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8095" w14:textId="12FC77C5" w:rsidR="00255120" w:rsidRPr="006558E5" w:rsidRDefault="00913ACF" w:rsidP="00913ACF">
      <w:pPr>
        <w:jc w:val="center"/>
        <w:rPr>
          <w:b/>
          <w:bCs/>
        </w:rPr>
      </w:pPr>
      <w:r w:rsidRPr="006558E5">
        <w:rPr>
          <w:b/>
          <w:bCs/>
        </w:rPr>
        <w:t xml:space="preserve">Employer forum minutes </w:t>
      </w:r>
    </w:p>
    <w:p w14:paraId="51770C9C" w14:textId="3114429C" w:rsidR="00913ACF" w:rsidRPr="006558E5" w:rsidRDefault="00913ACF" w:rsidP="00913ACF">
      <w:pPr>
        <w:jc w:val="center"/>
        <w:rPr>
          <w:b/>
          <w:bCs/>
        </w:rPr>
      </w:pPr>
      <w:r w:rsidRPr="006558E5">
        <w:rPr>
          <w:b/>
          <w:bCs/>
        </w:rPr>
        <w:t xml:space="preserve">30.01.2024 </w:t>
      </w:r>
    </w:p>
    <w:p w14:paraId="140E7130" w14:textId="5DC9522D" w:rsidR="00913ACF" w:rsidRPr="006558E5" w:rsidRDefault="00913ACF" w:rsidP="00913ACF">
      <w:pPr>
        <w:jc w:val="center"/>
        <w:rPr>
          <w:b/>
          <w:bCs/>
        </w:rPr>
      </w:pPr>
      <w:r w:rsidRPr="006558E5">
        <w:rPr>
          <w:b/>
          <w:bCs/>
        </w:rPr>
        <w:t xml:space="preserve">11:00 – 13:00 </w:t>
      </w:r>
    </w:p>
    <w:p w14:paraId="4BD68330" w14:textId="7DA4A26B" w:rsidR="00913ACF" w:rsidRPr="006558E5" w:rsidRDefault="00913ACF" w:rsidP="00913ACF">
      <w:pPr>
        <w:jc w:val="center"/>
        <w:rPr>
          <w:b/>
          <w:bCs/>
        </w:rPr>
      </w:pPr>
      <w:r w:rsidRPr="006558E5">
        <w:rPr>
          <w:b/>
          <w:bCs/>
        </w:rPr>
        <w:t>Royal Agricultural University</w:t>
      </w:r>
    </w:p>
    <w:p w14:paraId="559B0CF5" w14:textId="77777777" w:rsidR="00913ACF" w:rsidRDefault="00913ACF" w:rsidP="00913ACF">
      <w:pPr>
        <w:jc w:val="center"/>
      </w:pPr>
    </w:p>
    <w:p w14:paraId="7A0D0D4D" w14:textId="1D0B13DE" w:rsidR="00913ACF" w:rsidRDefault="00913ACF" w:rsidP="00913ACF">
      <w:pPr>
        <w:pStyle w:val="ListParagraph"/>
        <w:numPr>
          <w:ilvl w:val="0"/>
          <w:numId w:val="1"/>
        </w:numPr>
      </w:pPr>
      <w:r>
        <w:t>Kirsten welcomed everyone and started the forum at 11am and thanked Paula for hosting the event.</w:t>
      </w:r>
    </w:p>
    <w:p w14:paraId="6CBB8907" w14:textId="729023BE" w:rsidR="00913ACF" w:rsidRDefault="00913ACF" w:rsidP="00913ACF">
      <w:pPr>
        <w:pStyle w:val="ListParagraph"/>
        <w:numPr>
          <w:ilvl w:val="0"/>
          <w:numId w:val="1"/>
        </w:numPr>
      </w:pPr>
      <w:r>
        <w:t xml:space="preserve">Kirsten ran through the agenda for the morning and also talked through the housekeeping such as toilets &amp; fire alarms. </w:t>
      </w:r>
    </w:p>
    <w:p w14:paraId="18C06E08" w14:textId="77777777" w:rsidR="00913ACF" w:rsidRDefault="00913ACF" w:rsidP="00913ACF">
      <w:pPr>
        <w:ind w:left="360"/>
      </w:pPr>
    </w:p>
    <w:p w14:paraId="27D118E4" w14:textId="62F429EC" w:rsidR="00913ACF" w:rsidRDefault="00913ACF" w:rsidP="00913ACF">
      <w:pPr>
        <w:ind w:left="360"/>
      </w:pPr>
      <w:r>
        <w:t xml:space="preserve">There were a few new faces at this forum and so we started off with introductions around the room followed by an ice breaker of ‘which animal would you be? to help everyone to settle down and get to put names to faces. </w:t>
      </w:r>
    </w:p>
    <w:p w14:paraId="2F0C221A" w14:textId="77777777" w:rsidR="00913ACF" w:rsidRDefault="00913ACF" w:rsidP="00913ACF">
      <w:pPr>
        <w:ind w:left="360"/>
      </w:pPr>
    </w:p>
    <w:p w14:paraId="08E94B6E" w14:textId="6F722D92" w:rsidR="006558E5" w:rsidRDefault="006558E5" w:rsidP="00913ACF">
      <w:pPr>
        <w:ind w:left="360"/>
        <w:rPr>
          <w:b/>
          <w:bCs/>
        </w:rPr>
      </w:pPr>
      <w:r w:rsidRPr="006558E5">
        <w:rPr>
          <w:b/>
          <w:bCs/>
        </w:rPr>
        <w:t xml:space="preserve">Ice breaker </w:t>
      </w:r>
    </w:p>
    <w:p w14:paraId="4C052A3D" w14:textId="00D346D4" w:rsidR="006558E5" w:rsidRDefault="006558E5" w:rsidP="006558E5">
      <w:pPr>
        <w:ind w:left="360"/>
      </w:pPr>
      <w:r>
        <w:rPr>
          <w:noProof/>
        </w:rPr>
        <w:drawing>
          <wp:inline distT="0" distB="0" distL="0" distR="0" wp14:anchorId="494E1F06" wp14:editId="1E4E503B">
            <wp:extent cx="4895850" cy="3330436"/>
            <wp:effectExtent l="0" t="0" r="0" b="3810"/>
            <wp:docPr id="770523560"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23560" name="Picture 1" descr="A screenshot of a cha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05792" cy="3337199"/>
                    </a:xfrm>
                    <a:prstGeom prst="rect">
                      <a:avLst/>
                    </a:prstGeom>
                  </pic:spPr>
                </pic:pic>
              </a:graphicData>
            </a:graphic>
          </wp:inline>
        </w:drawing>
      </w:r>
    </w:p>
    <w:p w14:paraId="6D801143" w14:textId="77777777" w:rsidR="006558E5" w:rsidRDefault="006558E5" w:rsidP="006558E5"/>
    <w:p w14:paraId="7EBB03DF" w14:textId="2838BE16" w:rsidR="006558E5" w:rsidRDefault="006558E5" w:rsidP="006558E5">
      <w:pPr>
        <w:rPr>
          <w:b/>
          <w:bCs/>
        </w:rPr>
      </w:pPr>
      <w:r w:rsidRPr="006558E5">
        <w:rPr>
          <w:b/>
          <w:bCs/>
        </w:rPr>
        <w:t>Updates</w:t>
      </w:r>
    </w:p>
    <w:p w14:paraId="2341DAE3" w14:textId="67824ED6" w:rsidR="006558E5" w:rsidRPr="006558E5" w:rsidRDefault="006558E5" w:rsidP="006558E5">
      <w:pPr>
        <w:pStyle w:val="ListParagraph"/>
        <w:numPr>
          <w:ilvl w:val="0"/>
          <w:numId w:val="4"/>
        </w:numPr>
        <w:rPr>
          <w:b/>
          <w:bCs/>
        </w:rPr>
      </w:pPr>
      <w:r>
        <w:t>There were some updates on numbers around the 50:50 Challenge as well as Proud to Care</w:t>
      </w:r>
    </w:p>
    <w:p w14:paraId="5110793B" w14:textId="77777777" w:rsidR="006558E5" w:rsidRDefault="006558E5" w:rsidP="006558E5">
      <w:pPr>
        <w:ind w:left="360"/>
        <w:rPr>
          <w:b/>
          <w:bCs/>
        </w:rPr>
      </w:pPr>
    </w:p>
    <w:p w14:paraId="7A02AA79" w14:textId="716ED6E6" w:rsidR="006558E5" w:rsidRPr="006558E5" w:rsidRDefault="006558E5" w:rsidP="006558E5">
      <w:pPr>
        <w:rPr>
          <w:b/>
          <w:bCs/>
        </w:rPr>
      </w:pPr>
      <w:r w:rsidRPr="006558E5">
        <w:rPr>
          <w:b/>
          <w:bCs/>
        </w:rPr>
        <w:t xml:space="preserve">Inclusivity Works </w:t>
      </w:r>
    </w:p>
    <w:p w14:paraId="21725EA5" w14:textId="01752B79" w:rsidR="006558E5" w:rsidRDefault="006558E5" w:rsidP="006558E5">
      <w:pPr>
        <w:pStyle w:val="ListParagraph"/>
        <w:numPr>
          <w:ilvl w:val="0"/>
          <w:numId w:val="4"/>
        </w:numPr>
      </w:pPr>
      <w:r>
        <w:lastRenderedPageBreak/>
        <w:t xml:space="preserve">Kirsten explained to the attendees about Inclusivity Works and it’s current website content, she also explained the plan to redevelop this into an online Toolkit for Gloucestershire’s Employers and there was a question posed around what they would like to be included on this. </w:t>
      </w:r>
    </w:p>
    <w:p w14:paraId="43F754A3" w14:textId="77777777" w:rsidR="006558E5" w:rsidRDefault="006558E5" w:rsidP="006558E5">
      <w:pPr>
        <w:ind w:left="360"/>
      </w:pPr>
    </w:p>
    <w:p w14:paraId="2070B14B" w14:textId="2F1044FF" w:rsidR="006558E5" w:rsidRPr="006558E5" w:rsidRDefault="00FF39E1" w:rsidP="006558E5">
      <w:pPr>
        <w:ind w:left="360"/>
      </w:pPr>
      <w:r>
        <w:rPr>
          <w:noProof/>
        </w:rPr>
        <w:drawing>
          <wp:inline distT="0" distB="0" distL="0" distR="0" wp14:anchorId="1E33BDA9" wp14:editId="783E7815">
            <wp:extent cx="5731510" cy="3898900"/>
            <wp:effectExtent l="0" t="0" r="2540" b="6350"/>
            <wp:docPr id="1730489030" name="Picture 2"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89030" name="Picture 2" descr="A screenshot of a cha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98900"/>
                    </a:xfrm>
                    <a:prstGeom prst="rect">
                      <a:avLst/>
                    </a:prstGeom>
                  </pic:spPr>
                </pic:pic>
              </a:graphicData>
            </a:graphic>
          </wp:inline>
        </w:drawing>
      </w:r>
    </w:p>
    <w:p w14:paraId="7BC53839" w14:textId="172D2BAF" w:rsidR="00913ACF" w:rsidRDefault="00FF39E1" w:rsidP="00913ACF">
      <w:r>
        <w:t xml:space="preserve">Neurodiversity in the workplace </w:t>
      </w:r>
    </w:p>
    <w:p w14:paraId="79C20AF7" w14:textId="0AD9C741" w:rsidR="00FF39E1" w:rsidRDefault="00FF39E1" w:rsidP="00FF39E1">
      <w:pPr>
        <w:pStyle w:val="ListParagraph"/>
        <w:numPr>
          <w:ilvl w:val="0"/>
          <w:numId w:val="4"/>
        </w:numPr>
      </w:pPr>
      <w:r>
        <w:t>There was a discussion around neurodiversity in the workplace and 3 questions were posed:</w:t>
      </w:r>
    </w:p>
    <w:p w14:paraId="0DDFA4C8" w14:textId="77777777" w:rsidR="00FF39E1" w:rsidRDefault="00FF39E1" w:rsidP="00FF39E1">
      <w:pPr>
        <w:pStyle w:val="ListParagraph"/>
      </w:pPr>
    </w:p>
    <w:p w14:paraId="29B821B1" w14:textId="5FEE7D9F" w:rsidR="00FF39E1" w:rsidRDefault="00FF39E1" w:rsidP="00FF39E1">
      <w:pPr>
        <w:pStyle w:val="ListParagraph"/>
        <w:numPr>
          <w:ilvl w:val="0"/>
          <w:numId w:val="5"/>
        </w:numPr>
      </w:pPr>
      <w:r>
        <w:t xml:space="preserve">Do you know how many of your employees have been diagnosed/identify with autism? </w:t>
      </w:r>
    </w:p>
    <w:p w14:paraId="1428FB87" w14:textId="77777777" w:rsidR="00FF39E1" w:rsidRDefault="00FF39E1" w:rsidP="00FF39E1">
      <w:pPr>
        <w:pStyle w:val="ListParagraph"/>
        <w:ind w:left="1080"/>
      </w:pPr>
    </w:p>
    <w:p w14:paraId="37DB1B77" w14:textId="47291593" w:rsidR="00FF39E1" w:rsidRDefault="00FF39E1" w:rsidP="00FF39E1">
      <w:pPr>
        <w:pStyle w:val="ListParagraph"/>
        <w:ind w:left="1080"/>
        <w:jc w:val="center"/>
      </w:pPr>
      <w:r>
        <w:rPr>
          <w:noProof/>
        </w:rPr>
        <w:lastRenderedPageBreak/>
        <w:drawing>
          <wp:inline distT="0" distB="0" distL="0" distR="0" wp14:anchorId="0E2D858B" wp14:editId="64219ADA">
            <wp:extent cx="4397875" cy="3130550"/>
            <wp:effectExtent l="0" t="0" r="3175" b="0"/>
            <wp:docPr id="26836651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66519" name="Picture 3"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2746" cy="3134017"/>
                    </a:xfrm>
                    <a:prstGeom prst="rect">
                      <a:avLst/>
                    </a:prstGeom>
                  </pic:spPr>
                </pic:pic>
              </a:graphicData>
            </a:graphic>
          </wp:inline>
        </w:drawing>
      </w:r>
    </w:p>
    <w:p w14:paraId="7BC7CBDA" w14:textId="77777777" w:rsidR="00FF39E1" w:rsidRDefault="00FF39E1" w:rsidP="00FF39E1">
      <w:pPr>
        <w:pStyle w:val="ListParagraph"/>
        <w:ind w:left="1080"/>
        <w:jc w:val="center"/>
      </w:pPr>
    </w:p>
    <w:p w14:paraId="68AD12F8" w14:textId="383CD6D6" w:rsidR="00FF39E1" w:rsidRDefault="008C0D79" w:rsidP="00FF39E1">
      <w:pPr>
        <w:pStyle w:val="ListParagraph"/>
        <w:numPr>
          <w:ilvl w:val="0"/>
          <w:numId w:val="5"/>
        </w:numPr>
      </w:pPr>
      <w:r>
        <w:t>Do you know what tools are available to you to support employees who have a diagnosis/identify with autism?</w:t>
      </w:r>
    </w:p>
    <w:p w14:paraId="5D5E35BC" w14:textId="77777777" w:rsidR="008C0D79" w:rsidRDefault="008C0D79" w:rsidP="008C0D79">
      <w:pPr>
        <w:pStyle w:val="ListParagraph"/>
        <w:ind w:left="1080"/>
      </w:pPr>
    </w:p>
    <w:p w14:paraId="7AB5F030" w14:textId="2C6BB203" w:rsidR="008C0D79" w:rsidRDefault="008C0D79" w:rsidP="008C0D79">
      <w:pPr>
        <w:pStyle w:val="ListParagraph"/>
        <w:ind w:left="1080"/>
      </w:pPr>
      <w:r>
        <w:rPr>
          <w:noProof/>
        </w:rPr>
        <w:drawing>
          <wp:inline distT="0" distB="0" distL="0" distR="0" wp14:anchorId="3A98ECD0" wp14:editId="4B5020D1">
            <wp:extent cx="3951843" cy="2813050"/>
            <wp:effectExtent l="0" t="0" r="0" b="6350"/>
            <wp:docPr id="1793590023"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90023" name="Picture 4"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5913" cy="2815947"/>
                    </a:xfrm>
                    <a:prstGeom prst="rect">
                      <a:avLst/>
                    </a:prstGeom>
                  </pic:spPr>
                </pic:pic>
              </a:graphicData>
            </a:graphic>
          </wp:inline>
        </w:drawing>
      </w:r>
    </w:p>
    <w:p w14:paraId="23EF9B70" w14:textId="77777777" w:rsidR="008C0D79" w:rsidRDefault="008C0D79" w:rsidP="008C0D79">
      <w:pPr>
        <w:pStyle w:val="ListParagraph"/>
        <w:ind w:left="1080"/>
      </w:pPr>
    </w:p>
    <w:p w14:paraId="17F74DF7" w14:textId="0321BBB5" w:rsidR="008C0D79" w:rsidRDefault="008C0D79" w:rsidP="008C0D79">
      <w:pPr>
        <w:pStyle w:val="ListParagraph"/>
        <w:numPr>
          <w:ilvl w:val="0"/>
          <w:numId w:val="5"/>
        </w:numPr>
      </w:pPr>
      <w:r>
        <w:t xml:space="preserve">How do you adapt your interview process to meet the needs of the candidates who have declared that they have autism? </w:t>
      </w:r>
    </w:p>
    <w:p w14:paraId="44169B59" w14:textId="77777777" w:rsidR="008C0D79" w:rsidRDefault="008C0D79" w:rsidP="008C0D79">
      <w:pPr>
        <w:pStyle w:val="ListParagraph"/>
        <w:ind w:left="1080"/>
      </w:pPr>
    </w:p>
    <w:p w14:paraId="22B76338" w14:textId="4C7C3863" w:rsidR="008C0D79" w:rsidRDefault="00A257B6" w:rsidP="008C0D79">
      <w:pPr>
        <w:pStyle w:val="ListParagraph"/>
        <w:numPr>
          <w:ilvl w:val="0"/>
          <w:numId w:val="4"/>
        </w:numPr>
      </w:pPr>
      <w:r>
        <w:t xml:space="preserve">It was mentioned by an employer that their neurodiverse team are interview trained so they can support those who have declared they have autism. </w:t>
      </w:r>
    </w:p>
    <w:p w14:paraId="1B2E1A59" w14:textId="3AB9A7DF" w:rsidR="00A257B6" w:rsidRDefault="00A257B6" w:rsidP="008C0D79">
      <w:pPr>
        <w:pStyle w:val="ListParagraph"/>
        <w:numPr>
          <w:ilvl w:val="0"/>
          <w:numId w:val="4"/>
        </w:numPr>
      </w:pPr>
      <w:r>
        <w:t xml:space="preserve">Suggestion of doing interviews online / in person depending on preference of the candidate </w:t>
      </w:r>
    </w:p>
    <w:p w14:paraId="1D51794F" w14:textId="4BD48079" w:rsidR="00A257B6" w:rsidRDefault="00A257B6" w:rsidP="008C0D79">
      <w:pPr>
        <w:pStyle w:val="ListParagraph"/>
        <w:numPr>
          <w:ilvl w:val="0"/>
          <w:numId w:val="4"/>
        </w:numPr>
      </w:pPr>
      <w:r>
        <w:t>Support at the interview/ give them the questions in advance.</w:t>
      </w:r>
    </w:p>
    <w:p w14:paraId="79384799" w14:textId="6E11A128" w:rsidR="00A257B6" w:rsidRDefault="00A257B6" w:rsidP="008C0D79">
      <w:pPr>
        <w:pStyle w:val="ListParagraph"/>
        <w:numPr>
          <w:ilvl w:val="0"/>
          <w:numId w:val="4"/>
        </w:numPr>
      </w:pPr>
      <w:r>
        <w:t xml:space="preserve">Kirsten asked employers to share any case studies to </w:t>
      </w:r>
      <w:hyperlink r:id="rId9" w:history="1">
        <w:r w:rsidRPr="0067584C">
          <w:rPr>
            <w:rStyle w:val="Hyperlink"/>
          </w:rPr>
          <w:t>employers@gloucestershire.gov.uk</w:t>
        </w:r>
      </w:hyperlink>
      <w:r>
        <w:t xml:space="preserve"> </w:t>
      </w:r>
    </w:p>
    <w:p w14:paraId="4A182B59" w14:textId="2905F0B3" w:rsidR="00A257B6" w:rsidRDefault="00A257B6" w:rsidP="008C0D79">
      <w:pPr>
        <w:pStyle w:val="ListParagraph"/>
        <w:numPr>
          <w:ilvl w:val="0"/>
          <w:numId w:val="4"/>
        </w:numPr>
      </w:pPr>
      <w:r>
        <w:t xml:space="preserve">88% of employers in Gloucestershire have 8 or less </w:t>
      </w:r>
      <w:r w:rsidR="00C72403">
        <w:t>employees.</w:t>
      </w:r>
      <w:r>
        <w:t xml:space="preserve"> </w:t>
      </w:r>
    </w:p>
    <w:p w14:paraId="5A1B9A04" w14:textId="77777777" w:rsidR="00C72403" w:rsidRDefault="00C72403" w:rsidP="00C72403">
      <w:pPr>
        <w:ind w:left="360"/>
      </w:pPr>
    </w:p>
    <w:p w14:paraId="6C26D27B" w14:textId="055D52C8" w:rsidR="00C72403" w:rsidRDefault="00C72403" w:rsidP="00C72403">
      <w:pPr>
        <w:pStyle w:val="ListParagraph"/>
        <w:numPr>
          <w:ilvl w:val="0"/>
          <w:numId w:val="4"/>
        </w:numPr>
      </w:pPr>
      <w:r>
        <w:lastRenderedPageBreak/>
        <w:t xml:space="preserve">Kirsten introduced the lunch &amp; learn sessions for employers where they can join the sessions on teams, have their camera off and eat their lunch whilst learning about autism in the workplace </w:t>
      </w:r>
    </w:p>
    <w:p w14:paraId="04335790" w14:textId="77777777" w:rsidR="00C72403" w:rsidRDefault="00C72403" w:rsidP="00C72403">
      <w:pPr>
        <w:pStyle w:val="ListParagraph"/>
      </w:pPr>
    </w:p>
    <w:p w14:paraId="579B8467" w14:textId="67343837" w:rsidR="00C72403" w:rsidRDefault="00C72403" w:rsidP="00C72403">
      <w:pPr>
        <w:pStyle w:val="ListParagraph"/>
      </w:pPr>
      <w:r w:rsidRPr="00C72403">
        <w:drawing>
          <wp:inline distT="0" distB="0" distL="0" distR="0" wp14:anchorId="595D9715" wp14:editId="5215CC5E">
            <wp:extent cx="5731510" cy="3844290"/>
            <wp:effectExtent l="0" t="0" r="2540" b="3810"/>
            <wp:docPr id="1596878097"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78097" name="Picture 1" descr="A white rectangular box with black text&#10;&#10;Description automatically generated"/>
                    <pic:cNvPicPr/>
                  </pic:nvPicPr>
                  <pic:blipFill>
                    <a:blip r:embed="rId10"/>
                    <a:stretch>
                      <a:fillRect/>
                    </a:stretch>
                  </pic:blipFill>
                  <pic:spPr>
                    <a:xfrm>
                      <a:off x="0" y="0"/>
                      <a:ext cx="5731510" cy="3844290"/>
                    </a:xfrm>
                    <a:prstGeom prst="rect">
                      <a:avLst/>
                    </a:prstGeom>
                  </pic:spPr>
                </pic:pic>
              </a:graphicData>
            </a:graphic>
          </wp:inline>
        </w:drawing>
      </w:r>
    </w:p>
    <w:p w14:paraId="32AD34E5" w14:textId="77777777" w:rsidR="00C72403" w:rsidRDefault="00C72403" w:rsidP="00C72403">
      <w:pPr>
        <w:pStyle w:val="ListParagraph"/>
      </w:pPr>
    </w:p>
    <w:p w14:paraId="6CB5E876" w14:textId="3ADFC2F8" w:rsidR="00C72403" w:rsidRDefault="00BF5409" w:rsidP="00BF5409">
      <w:pPr>
        <w:pStyle w:val="ListParagraph"/>
        <w:numPr>
          <w:ilvl w:val="0"/>
          <w:numId w:val="4"/>
        </w:numPr>
      </w:pPr>
      <w:r>
        <w:t>Meetings will be recorded and uploaded to the website.</w:t>
      </w:r>
    </w:p>
    <w:p w14:paraId="55E5463A" w14:textId="77777777" w:rsidR="00BF5409" w:rsidRDefault="00BF5409" w:rsidP="00BF5409">
      <w:pPr>
        <w:ind w:left="360"/>
      </w:pPr>
    </w:p>
    <w:p w14:paraId="79443785" w14:textId="6A55BD4E" w:rsidR="00BF5409" w:rsidRPr="00BF5409" w:rsidRDefault="00BF5409" w:rsidP="00BF5409">
      <w:pPr>
        <w:ind w:left="360"/>
        <w:rPr>
          <w:b/>
          <w:bCs/>
        </w:rPr>
      </w:pPr>
      <w:r w:rsidRPr="00BF5409">
        <w:rPr>
          <w:b/>
          <w:bCs/>
        </w:rPr>
        <w:t xml:space="preserve">Coming soon </w:t>
      </w:r>
    </w:p>
    <w:p w14:paraId="6A0E1510" w14:textId="09F0CAF1" w:rsidR="00BF5409" w:rsidRDefault="00BF5409" w:rsidP="00BF5409">
      <w:pPr>
        <w:ind w:left="360"/>
      </w:pPr>
      <w:r>
        <w:t>Jobs fair – Thursday 4</w:t>
      </w:r>
      <w:r w:rsidRPr="00BF5409">
        <w:rPr>
          <w:vertAlign w:val="superscript"/>
        </w:rPr>
        <w:t>th</w:t>
      </w:r>
      <w:r>
        <w:t xml:space="preserve"> April (10:30-2pm) at the Employment &amp; Skills Hub for those who have been diagnosed with/identify as having autism. Further information coming soon. </w:t>
      </w:r>
    </w:p>
    <w:p w14:paraId="05D7D002" w14:textId="31231EA0" w:rsidR="00BF5409" w:rsidRDefault="00BF5409" w:rsidP="00BF5409">
      <w:pPr>
        <w:ind w:left="360"/>
      </w:pPr>
      <w:r>
        <w:t>Lunch &amp; learn sessions.</w:t>
      </w:r>
    </w:p>
    <w:p w14:paraId="73E4567E" w14:textId="67AE82DC" w:rsidR="00BF5409" w:rsidRDefault="00BF5409" w:rsidP="00BF5409">
      <w:pPr>
        <w:ind w:left="360"/>
      </w:pPr>
      <w:r>
        <w:t xml:space="preserve">50:50 Talent Matching coming to Cheltenham </w:t>
      </w:r>
    </w:p>
    <w:p w14:paraId="09C0C53B" w14:textId="76A3A364" w:rsidR="00BF5409" w:rsidRDefault="00BF5409" w:rsidP="00BF5409">
      <w:pPr>
        <w:ind w:left="360"/>
      </w:pPr>
      <w:r>
        <w:t xml:space="preserve">50:50 Matching event (meet &amp; complete?)  – matching participants to employers (potentially at </w:t>
      </w:r>
      <w:proofErr w:type="spellStart"/>
      <w:r>
        <w:t>Skillzone</w:t>
      </w:r>
      <w:proofErr w:type="spellEnd"/>
      <w:r>
        <w:t xml:space="preserve">) (more information to come) </w:t>
      </w:r>
    </w:p>
    <w:p w14:paraId="50B74AB7" w14:textId="77777777" w:rsidR="00BF5409" w:rsidRDefault="00BF5409" w:rsidP="00BF5409">
      <w:pPr>
        <w:ind w:left="360"/>
      </w:pPr>
    </w:p>
    <w:p w14:paraId="1079CB02" w14:textId="03151E52" w:rsidR="00BF5409" w:rsidRDefault="00BF5409" w:rsidP="00BF5409">
      <w:pPr>
        <w:ind w:left="360"/>
      </w:pPr>
      <w:r w:rsidRPr="00BF5409">
        <w:rPr>
          <w:b/>
          <w:bCs/>
        </w:rPr>
        <w:t>Next forum</w:t>
      </w:r>
      <w:r>
        <w:t xml:space="preserve"> – 30</w:t>
      </w:r>
      <w:r w:rsidRPr="00BF5409">
        <w:rPr>
          <w:vertAlign w:val="superscript"/>
        </w:rPr>
        <w:t>th</w:t>
      </w:r>
      <w:r>
        <w:t xml:space="preserve"> April, please let us know If you would like to host. Morning is best for most </w:t>
      </w:r>
    </w:p>
    <w:p w14:paraId="0FC0BEDE" w14:textId="77777777" w:rsidR="00BF5409" w:rsidRDefault="00BF5409" w:rsidP="00BF5409">
      <w:pPr>
        <w:ind w:left="360"/>
      </w:pPr>
    </w:p>
    <w:p w14:paraId="3D717DCB" w14:textId="77777777" w:rsidR="00BF5409" w:rsidRDefault="00BF5409" w:rsidP="00BF5409">
      <w:pPr>
        <w:ind w:left="360"/>
      </w:pPr>
    </w:p>
    <w:p w14:paraId="2F8C0D07" w14:textId="535013F2" w:rsidR="00BF5409" w:rsidRPr="007B4C27" w:rsidRDefault="007B4C27" w:rsidP="007B4C27">
      <w:pPr>
        <w:ind w:left="360"/>
        <w:rPr>
          <w:b/>
          <w:bCs/>
        </w:rPr>
      </w:pPr>
      <w:r>
        <w:rPr>
          <w:b/>
          <w:bCs/>
        </w:rPr>
        <w:t xml:space="preserve">Meeting ended 1pm </w:t>
      </w:r>
    </w:p>
    <w:p w14:paraId="23558946" w14:textId="77777777" w:rsidR="00BF5409" w:rsidRDefault="00BF5409" w:rsidP="00BF5409">
      <w:pPr>
        <w:ind w:left="360"/>
      </w:pPr>
    </w:p>
    <w:p w14:paraId="066CF595" w14:textId="77777777" w:rsidR="00BF5409" w:rsidRDefault="00BF5409" w:rsidP="00BF5409">
      <w:pPr>
        <w:ind w:left="360"/>
      </w:pPr>
    </w:p>
    <w:p w14:paraId="7E70E63B" w14:textId="77777777" w:rsidR="00BF5409" w:rsidRDefault="00BF5409" w:rsidP="00BF5409">
      <w:pPr>
        <w:ind w:left="360"/>
      </w:pPr>
    </w:p>
    <w:p w14:paraId="12DC69D1" w14:textId="77777777" w:rsidR="00BF5409" w:rsidRDefault="00BF5409" w:rsidP="00C72403">
      <w:pPr>
        <w:pStyle w:val="ListParagraph"/>
      </w:pPr>
    </w:p>
    <w:p w14:paraId="5911929F" w14:textId="77777777" w:rsidR="00BF5409" w:rsidRDefault="00BF5409" w:rsidP="00C72403">
      <w:pPr>
        <w:pStyle w:val="ListParagraph"/>
      </w:pPr>
    </w:p>
    <w:p w14:paraId="41AE5E9B" w14:textId="77777777" w:rsidR="00BF5409" w:rsidRDefault="00BF5409" w:rsidP="00C72403">
      <w:pPr>
        <w:pStyle w:val="ListParagraph"/>
      </w:pPr>
    </w:p>
    <w:sectPr w:rsidR="00BF5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20F"/>
    <w:multiLevelType w:val="hybridMultilevel"/>
    <w:tmpl w:val="7530263E"/>
    <w:lvl w:ilvl="0" w:tplc="E362AF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EB7ACC"/>
    <w:multiLevelType w:val="hybridMultilevel"/>
    <w:tmpl w:val="7F2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40AA9"/>
    <w:multiLevelType w:val="hybridMultilevel"/>
    <w:tmpl w:val="301E6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4665"/>
    <w:multiLevelType w:val="hybridMultilevel"/>
    <w:tmpl w:val="86A6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619D4"/>
    <w:multiLevelType w:val="hybridMultilevel"/>
    <w:tmpl w:val="ACD2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878338">
    <w:abstractNumId w:val="3"/>
  </w:num>
  <w:num w:numId="2" w16cid:durableId="1725057917">
    <w:abstractNumId w:val="2"/>
  </w:num>
  <w:num w:numId="3" w16cid:durableId="218590379">
    <w:abstractNumId w:val="1"/>
  </w:num>
  <w:num w:numId="4" w16cid:durableId="1878808807">
    <w:abstractNumId w:val="4"/>
  </w:num>
  <w:num w:numId="5" w16cid:durableId="105238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CF"/>
    <w:rsid w:val="00255120"/>
    <w:rsid w:val="006558E5"/>
    <w:rsid w:val="007B4C27"/>
    <w:rsid w:val="008C0D79"/>
    <w:rsid w:val="00913ACF"/>
    <w:rsid w:val="00A257B6"/>
    <w:rsid w:val="00BF5409"/>
    <w:rsid w:val="00C72403"/>
    <w:rsid w:val="00FF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7485"/>
  <w15:chartTrackingRefBased/>
  <w15:docId w15:val="{D44DBBFD-DB00-42A4-9926-C878D9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CF"/>
    <w:pPr>
      <w:ind w:left="720"/>
      <w:contextualSpacing/>
    </w:pPr>
  </w:style>
  <w:style w:type="character" w:styleId="Hyperlink">
    <w:name w:val="Hyperlink"/>
    <w:basedOn w:val="DefaultParagraphFont"/>
    <w:uiPriority w:val="99"/>
    <w:unhideWhenUsed/>
    <w:rsid w:val="00A257B6"/>
    <w:rPr>
      <w:color w:val="0563C1" w:themeColor="hyperlink"/>
      <w:u w:val="single"/>
    </w:rPr>
  </w:style>
  <w:style w:type="character" w:styleId="UnresolvedMention">
    <w:name w:val="Unresolved Mention"/>
    <w:basedOn w:val="DefaultParagraphFont"/>
    <w:uiPriority w:val="99"/>
    <w:semiHidden/>
    <w:unhideWhenUsed/>
    <w:rsid w:val="00A2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employer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Brad</dc:creator>
  <cp:keywords/>
  <dc:description/>
  <cp:lastModifiedBy>HODGSON, Brad</cp:lastModifiedBy>
  <cp:revision>1</cp:revision>
  <dcterms:created xsi:type="dcterms:W3CDTF">2024-02-15T08:34:00Z</dcterms:created>
  <dcterms:modified xsi:type="dcterms:W3CDTF">2024-02-15T09:47:00Z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2024-02-15T09:17:23Z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c1fb4ead-ff8d-4724-ae7d-9a621bf05c31</vt:lpwstr>
  </property>
  <property fmtid="{D5CDD505-2E9C-101B-9397-08002B2CF9AE}" pid="8" name="MSIP_Label_7d404578-2d81-4a23-86f9-58870b7211f0_ContentBits">
    <vt:lpwstr>0</vt:lpwstr>
  </property>
</Properties>
</file>