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7A71" w:rsidRDefault="00427A71" w:rsidP="00D075EC">
      <w:pPr>
        <w:pStyle w:val="ListParagraph"/>
        <w:spacing w:after="0" w:line="240" w:lineRule="auto"/>
        <w:jc w:val="both"/>
        <w:rPr>
          <w:rFonts w:ascii="Arial" w:hAnsi="Arial" w:cs="Arial"/>
          <w:sz w:val="24"/>
          <w:szCs w:val="24"/>
        </w:rPr>
      </w:pPr>
    </w:p>
    <w:tbl>
      <w:tblPr>
        <w:tblStyle w:val="TableGrid"/>
        <w:tblpPr w:leftFromText="180" w:rightFromText="180" w:vertAnchor="page" w:horzAnchor="margin" w:tblpXSpec="center" w:tblpY="2869"/>
        <w:tblW w:w="10916" w:type="dxa"/>
        <w:tblLook w:val="04A0" w:firstRow="1" w:lastRow="0" w:firstColumn="1" w:lastColumn="0" w:noHBand="0" w:noVBand="1"/>
      </w:tblPr>
      <w:tblGrid>
        <w:gridCol w:w="5529"/>
        <w:gridCol w:w="5387"/>
      </w:tblGrid>
      <w:tr w:rsidR="00C365C5" w:rsidRPr="001C4E8C" w:rsidTr="00C365C5">
        <w:tc>
          <w:tcPr>
            <w:tcW w:w="5529" w:type="dxa"/>
          </w:tcPr>
          <w:p w:rsidR="00C365C5" w:rsidRPr="001C4E8C" w:rsidRDefault="00C365C5" w:rsidP="00C365C5">
            <w:pPr>
              <w:jc w:val="both"/>
              <w:rPr>
                <w:rFonts w:ascii="Arial" w:hAnsi="Arial" w:cs="Arial"/>
                <w:b/>
                <w:u w:val="single"/>
              </w:rPr>
            </w:pPr>
            <w:bookmarkStart w:id="0" w:name="_Hlk95475831"/>
            <w:bookmarkEnd w:id="0"/>
            <w:r w:rsidRPr="001C4E8C">
              <w:rPr>
                <w:rFonts w:ascii="Arial" w:hAnsi="Arial" w:cs="Arial"/>
                <w:b/>
                <w:u w:val="single"/>
              </w:rPr>
              <w:t>Attendees:</w:t>
            </w:r>
          </w:p>
          <w:p w:rsidR="00C365C5" w:rsidRPr="001C4E8C" w:rsidRDefault="00C365C5" w:rsidP="00C365C5">
            <w:pPr>
              <w:pStyle w:val="ListParagraph"/>
              <w:numPr>
                <w:ilvl w:val="0"/>
                <w:numId w:val="1"/>
              </w:numPr>
              <w:jc w:val="both"/>
              <w:rPr>
                <w:rFonts w:ascii="Arial" w:hAnsi="Arial" w:cs="Arial"/>
                <w:color w:val="000000" w:themeColor="text1"/>
              </w:rPr>
            </w:pPr>
            <w:r w:rsidRPr="001C4E8C">
              <w:rPr>
                <w:rFonts w:ascii="Arial" w:hAnsi="Arial" w:cs="Arial"/>
                <w:color w:val="000000" w:themeColor="text1"/>
              </w:rPr>
              <w:t xml:space="preserve">Jan Marriott – Co-chair </w:t>
            </w:r>
          </w:p>
          <w:p w:rsidR="00C365C5" w:rsidRPr="001C4E8C" w:rsidRDefault="00C365C5" w:rsidP="00C365C5">
            <w:pPr>
              <w:pStyle w:val="ListParagraph"/>
              <w:numPr>
                <w:ilvl w:val="0"/>
                <w:numId w:val="1"/>
              </w:numPr>
              <w:rPr>
                <w:rFonts w:ascii="Arial" w:hAnsi="Arial" w:cs="Arial"/>
                <w:color w:val="000000" w:themeColor="text1"/>
              </w:rPr>
            </w:pPr>
            <w:r w:rsidRPr="001C4E8C">
              <w:rPr>
                <w:rFonts w:ascii="Arial" w:hAnsi="Arial" w:cs="Arial"/>
                <w:color w:val="000000" w:themeColor="text1"/>
              </w:rPr>
              <w:t xml:space="preserve">Holly Beaman – Head of Integrated Commissioning for Learning and Physical Disabilities - GCC/NHS Gloucestershire </w:t>
            </w:r>
          </w:p>
          <w:p w:rsidR="00C365C5" w:rsidRPr="001C4E8C" w:rsidRDefault="00C365C5" w:rsidP="00C365C5">
            <w:pPr>
              <w:pStyle w:val="ListParagraph"/>
              <w:numPr>
                <w:ilvl w:val="0"/>
                <w:numId w:val="1"/>
              </w:numPr>
              <w:jc w:val="both"/>
              <w:rPr>
                <w:rFonts w:ascii="Arial" w:hAnsi="Arial" w:cs="Arial"/>
                <w:color w:val="000000" w:themeColor="text1"/>
              </w:rPr>
            </w:pPr>
            <w:r w:rsidRPr="001C4E8C">
              <w:rPr>
                <w:rFonts w:ascii="Arial" w:hAnsi="Arial" w:cs="Arial"/>
                <w:color w:val="000000" w:themeColor="text1"/>
              </w:rPr>
              <w:t xml:space="preserve">Louise Matthews – Commissioning, GCC </w:t>
            </w:r>
          </w:p>
          <w:p w:rsidR="00C365C5" w:rsidRPr="001C4E8C" w:rsidRDefault="00C365C5" w:rsidP="00C365C5">
            <w:pPr>
              <w:pStyle w:val="ListParagraph"/>
              <w:numPr>
                <w:ilvl w:val="0"/>
                <w:numId w:val="1"/>
              </w:numPr>
              <w:jc w:val="both"/>
              <w:rPr>
                <w:rFonts w:ascii="Arial" w:hAnsi="Arial" w:cs="Arial"/>
              </w:rPr>
            </w:pPr>
            <w:r w:rsidRPr="001C4E8C">
              <w:rPr>
                <w:rFonts w:ascii="Arial" w:hAnsi="Arial" w:cs="Arial"/>
                <w:color w:val="000000" w:themeColor="text1"/>
              </w:rPr>
              <w:t xml:space="preserve">John Lane – Healthwatch/ME/CFS Group </w:t>
            </w:r>
          </w:p>
          <w:p w:rsidR="00C365C5" w:rsidRDefault="00C365C5" w:rsidP="00C365C5">
            <w:pPr>
              <w:pStyle w:val="ListParagraph"/>
              <w:numPr>
                <w:ilvl w:val="0"/>
                <w:numId w:val="1"/>
              </w:numPr>
              <w:rPr>
                <w:rFonts w:ascii="Arial" w:hAnsi="Arial" w:cs="Arial"/>
                <w:color w:val="000000" w:themeColor="text1"/>
              </w:rPr>
            </w:pPr>
            <w:r>
              <w:rPr>
                <w:rFonts w:ascii="Arial" w:hAnsi="Arial" w:cs="Arial"/>
                <w:color w:val="000000" w:themeColor="text1"/>
              </w:rPr>
              <w:t>Lewis Koprowski – Headway Gloucestershire</w:t>
            </w:r>
          </w:p>
          <w:p w:rsidR="00C365C5" w:rsidRDefault="00C365C5" w:rsidP="00C365C5">
            <w:pPr>
              <w:pStyle w:val="ListParagraph"/>
              <w:numPr>
                <w:ilvl w:val="0"/>
                <w:numId w:val="1"/>
              </w:numPr>
              <w:rPr>
                <w:rFonts w:ascii="Arial" w:hAnsi="Arial" w:cs="Arial"/>
              </w:rPr>
            </w:pPr>
            <w:r>
              <w:rPr>
                <w:rFonts w:ascii="Arial" w:hAnsi="Arial" w:cs="Arial"/>
              </w:rPr>
              <w:t>Nikki Smith – Assistant Head of ASC, GCC</w:t>
            </w:r>
          </w:p>
          <w:p w:rsidR="00C365C5" w:rsidRPr="001C4E8C" w:rsidRDefault="00C365C5" w:rsidP="00C365C5">
            <w:pPr>
              <w:pStyle w:val="ListParagraph"/>
              <w:numPr>
                <w:ilvl w:val="0"/>
                <w:numId w:val="1"/>
              </w:numPr>
              <w:rPr>
                <w:rFonts w:ascii="Arial" w:hAnsi="Arial" w:cs="Arial"/>
              </w:rPr>
            </w:pPr>
            <w:r w:rsidRPr="001C4E8C">
              <w:rPr>
                <w:rFonts w:ascii="Arial" w:hAnsi="Arial" w:cs="Arial"/>
              </w:rPr>
              <w:t>Megan Hastings –</w:t>
            </w:r>
            <w:r>
              <w:rPr>
                <w:rFonts w:ascii="Arial" w:hAnsi="Arial" w:cs="Arial"/>
              </w:rPr>
              <w:t xml:space="preserve"> </w:t>
            </w:r>
            <w:r w:rsidRPr="001C4E8C">
              <w:rPr>
                <w:rFonts w:ascii="Arial" w:hAnsi="Arial" w:cs="Arial"/>
              </w:rPr>
              <w:t>Active Impact/You’re Welcome</w:t>
            </w:r>
          </w:p>
          <w:p w:rsidR="00C365C5" w:rsidRDefault="00C365C5" w:rsidP="00C365C5">
            <w:pPr>
              <w:pStyle w:val="ListParagraph"/>
              <w:numPr>
                <w:ilvl w:val="0"/>
                <w:numId w:val="1"/>
              </w:numPr>
              <w:rPr>
                <w:rFonts w:ascii="Arial" w:hAnsi="Arial" w:cs="Arial"/>
              </w:rPr>
            </w:pPr>
            <w:r>
              <w:rPr>
                <w:rFonts w:ascii="Arial" w:hAnsi="Arial" w:cs="Arial"/>
              </w:rPr>
              <w:t xml:space="preserve">John Evans – You’re </w:t>
            </w:r>
            <w:proofErr w:type="gramStart"/>
            <w:r>
              <w:rPr>
                <w:rFonts w:ascii="Arial" w:hAnsi="Arial" w:cs="Arial"/>
              </w:rPr>
              <w:t>Welcome</w:t>
            </w:r>
            <w:proofErr w:type="gramEnd"/>
            <w:r>
              <w:rPr>
                <w:rFonts w:ascii="Arial" w:hAnsi="Arial" w:cs="Arial"/>
              </w:rPr>
              <w:t xml:space="preserve"> Gloucestershire</w:t>
            </w:r>
          </w:p>
          <w:p w:rsidR="00C365C5" w:rsidRDefault="00C365C5" w:rsidP="00C365C5">
            <w:pPr>
              <w:pStyle w:val="ListParagraph"/>
              <w:numPr>
                <w:ilvl w:val="0"/>
                <w:numId w:val="1"/>
              </w:numPr>
              <w:rPr>
                <w:rFonts w:ascii="Arial" w:hAnsi="Arial" w:cs="Arial"/>
              </w:rPr>
            </w:pPr>
            <w:r>
              <w:rPr>
                <w:rFonts w:ascii="Arial" w:hAnsi="Arial" w:cs="Arial"/>
              </w:rPr>
              <w:t>Debbie Worrall – Inclusion Gloucestershire</w:t>
            </w:r>
          </w:p>
          <w:p w:rsidR="00C365C5" w:rsidRPr="00102965" w:rsidRDefault="00C365C5" w:rsidP="00C365C5">
            <w:pPr>
              <w:rPr>
                <w:rFonts w:ascii="Arial" w:hAnsi="Arial" w:cs="Arial"/>
              </w:rPr>
            </w:pPr>
          </w:p>
        </w:tc>
        <w:tc>
          <w:tcPr>
            <w:tcW w:w="5387" w:type="dxa"/>
          </w:tcPr>
          <w:p w:rsidR="00C365C5" w:rsidRPr="001C4E8C" w:rsidRDefault="00C365C5" w:rsidP="00C365C5">
            <w:pPr>
              <w:pStyle w:val="ListParagraph"/>
              <w:numPr>
                <w:ilvl w:val="0"/>
                <w:numId w:val="1"/>
              </w:numPr>
              <w:rPr>
                <w:rFonts w:ascii="Arial" w:hAnsi="Arial" w:cs="Arial"/>
              </w:rPr>
            </w:pPr>
            <w:r w:rsidRPr="001C4E8C">
              <w:rPr>
                <w:rFonts w:ascii="Arial" w:hAnsi="Arial" w:cs="Arial"/>
              </w:rPr>
              <w:t>Nic Shilton - GHC</w:t>
            </w:r>
          </w:p>
          <w:p w:rsidR="00C365C5" w:rsidRPr="001C4E8C" w:rsidRDefault="00C365C5" w:rsidP="00C365C5">
            <w:pPr>
              <w:pStyle w:val="ListParagraph"/>
              <w:numPr>
                <w:ilvl w:val="0"/>
                <w:numId w:val="1"/>
              </w:numPr>
              <w:rPr>
                <w:rFonts w:ascii="Arial" w:hAnsi="Arial" w:cs="Arial"/>
              </w:rPr>
            </w:pPr>
            <w:r w:rsidRPr="001C4E8C">
              <w:rPr>
                <w:rFonts w:ascii="Arial" w:hAnsi="Arial" w:cs="Arial"/>
              </w:rPr>
              <w:t>Jane Blackett – GCC Service Manager LD/PD &amp; OP</w:t>
            </w:r>
          </w:p>
          <w:p w:rsidR="00C365C5" w:rsidRPr="001C4E8C" w:rsidRDefault="00C365C5" w:rsidP="00C365C5">
            <w:pPr>
              <w:pStyle w:val="ListParagraph"/>
              <w:numPr>
                <w:ilvl w:val="0"/>
                <w:numId w:val="1"/>
              </w:numPr>
              <w:rPr>
                <w:rFonts w:ascii="Arial" w:hAnsi="Arial" w:cs="Arial"/>
                <w:color w:val="000000" w:themeColor="text1"/>
              </w:rPr>
            </w:pPr>
            <w:r w:rsidRPr="001C4E8C">
              <w:rPr>
                <w:rFonts w:ascii="Arial" w:hAnsi="Arial" w:cs="Arial"/>
                <w:color w:val="000000" w:themeColor="text1"/>
              </w:rPr>
              <w:t>Linda Hending – ME/CFS Group</w:t>
            </w:r>
          </w:p>
          <w:p w:rsidR="00C365C5" w:rsidRPr="001C4E8C" w:rsidRDefault="00C365C5" w:rsidP="00C365C5">
            <w:pPr>
              <w:pStyle w:val="ListParagraph"/>
              <w:numPr>
                <w:ilvl w:val="0"/>
                <w:numId w:val="1"/>
              </w:numPr>
              <w:rPr>
                <w:rFonts w:ascii="Arial" w:hAnsi="Arial" w:cs="Arial"/>
                <w:color w:val="000000" w:themeColor="text1"/>
              </w:rPr>
            </w:pPr>
            <w:r w:rsidRPr="001C4E8C">
              <w:rPr>
                <w:rFonts w:ascii="Arial" w:hAnsi="Arial" w:cs="Arial"/>
                <w:color w:val="000000" w:themeColor="text1"/>
              </w:rPr>
              <w:t xml:space="preserve">Jo Scriven – ME/CFS Group </w:t>
            </w:r>
          </w:p>
          <w:p w:rsidR="00C365C5" w:rsidRPr="001C4E8C" w:rsidRDefault="00C365C5" w:rsidP="00C365C5">
            <w:pPr>
              <w:pStyle w:val="ListParagraph"/>
              <w:numPr>
                <w:ilvl w:val="0"/>
                <w:numId w:val="1"/>
              </w:numPr>
              <w:rPr>
                <w:rFonts w:ascii="Arial" w:hAnsi="Arial" w:cs="Arial"/>
              </w:rPr>
            </w:pPr>
            <w:r w:rsidRPr="001C4E8C">
              <w:rPr>
                <w:rFonts w:ascii="Arial" w:hAnsi="Arial" w:cs="Arial"/>
              </w:rPr>
              <w:t xml:space="preserve">Sue King – Sensory </w:t>
            </w:r>
            <w:r>
              <w:rPr>
                <w:rFonts w:ascii="Arial" w:hAnsi="Arial" w:cs="Arial"/>
              </w:rPr>
              <w:t xml:space="preserve">Lead, </w:t>
            </w:r>
            <w:r w:rsidRPr="001C4E8C">
              <w:rPr>
                <w:rFonts w:ascii="Arial" w:hAnsi="Arial" w:cs="Arial"/>
              </w:rPr>
              <w:t xml:space="preserve">GCC </w:t>
            </w:r>
          </w:p>
          <w:p w:rsidR="00C365C5" w:rsidRPr="001C4E8C" w:rsidRDefault="00C365C5" w:rsidP="00C365C5">
            <w:pPr>
              <w:pStyle w:val="ListParagraph"/>
              <w:numPr>
                <w:ilvl w:val="0"/>
                <w:numId w:val="1"/>
              </w:numPr>
              <w:rPr>
                <w:rFonts w:ascii="Arial" w:hAnsi="Arial" w:cs="Arial"/>
                <w:color w:val="000000" w:themeColor="text1"/>
              </w:rPr>
            </w:pPr>
            <w:r w:rsidRPr="001C4E8C">
              <w:rPr>
                <w:rFonts w:ascii="Arial" w:hAnsi="Arial" w:cs="Arial"/>
              </w:rPr>
              <w:t>Magda Ede – Quality Assurance Team, GCC</w:t>
            </w:r>
            <w:r w:rsidRPr="001C4E8C">
              <w:rPr>
                <w:rFonts w:ascii="Arial" w:hAnsi="Arial" w:cs="Arial"/>
                <w:color w:val="000000" w:themeColor="text1"/>
              </w:rPr>
              <w:t xml:space="preserve"> </w:t>
            </w:r>
          </w:p>
          <w:p w:rsidR="00C365C5" w:rsidRPr="001C4E8C" w:rsidRDefault="00C365C5" w:rsidP="00C365C5">
            <w:pPr>
              <w:pStyle w:val="ListParagraph"/>
              <w:numPr>
                <w:ilvl w:val="0"/>
                <w:numId w:val="1"/>
              </w:numPr>
              <w:rPr>
                <w:rFonts w:ascii="Arial" w:hAnsi="Arial" w:cs="Arial"/>
              </w:rPr>
            </w:pPr>
            <w:r w:rsidRPr="001C4E8C">
              <w:rPr>
                <w:rFonts w:ascii="Arial" w:hAnsi="Arial" w:cs="Arial"/>
              </w:rPr>
              <w:t xml:space="preserve">Louise Bevan – GHC </w:t>
            </w:r>
          </w:p>
          <w:p w:rsidR="00C365C5" w:rsidRPr="001C4E8C" w:rsidRDefault="00C365C5" w:rsidP="00C365C5">
            <w:pPr>
              <w:pStyle w:val="ListParagraph"/>
              <w:numPr>
                <w:ilvl w:val="0"/>
                <w:numId w:val="1"/>
              </w:numPr>
              <w:rPr>
                <w:rFonts w:ascii="Arial" w:hAnsi="Arial" w:cs="Arial"/>
                <w:color w:val="000000" w:themeColor="text1"/>
              </w:rPr>
            </w:pPr>
            <w:r w:rsidRPr="001C4E8C">
              <w:rPr>
                <w:rFonts w:ascii="Arial" w:hAnsi="Arial" w:cs="Arial"/>
                <w:color w:val="000000" w:themeColor="text1"/>
              </w:rPr>
              <w:t>Carol Smith – GCC Adult Social Care</w:t>
            </w:r>
          </w:p>
          <w:p w:rsidR="00C365C5" w:rsidRDefault="00C365C5" w:rsidP="00C365C5">
            <w:pPr>
              <w:pStyle w:val="ListParagraph"/>
              <w:numPr>
                <w:ilvl w:val="0"/>
                <w:numId w:val="1"/>
              </w:numPr>
              <w:rPr>
                <w:rFonts w:ascii="Arial" w:hAnsi="Arial" w:cs="Arial"/>
              </w:rPr>
            </w:pPr>
            <w:r w:rsidRPr="001C4E8C">
              <w:rPr>
                <w:rFonts w:ascii="Arial" w:hAnsi="Arial" w:cs="Arial"/>
              </w:rPr>
              <w:t>Anna Peacock – Barnwood Trust</w:t>
            </w:r>
          </w:p>
          <w:p w:rsidR="00C365C5" w:rsidRDefault="00C365C5" w:rsidP="00C365C5">
            <w:pPr>
              <w:pStyle w:val="ListParagraph"/>
              <w:numPr>
                <w:ilvl w:val="0"/>
                <w:numId w:val="1"/>
              </w:numPr>
              <w:rPr>
                <w:rFonts w:ascii="Arial" w:hAnsi="Arial" w:cs="Arial"/>
              </w:rPr>
            </w:pPr>
            <w:r>
              <w:rPr>
                <w:rFonts w:ascii="Arial" w:hAnsi="Arial" w:cs="Arial"/>
              </w:rPr>
              <w:t>Bernadette Cuddy - GCC</w:t>
            </w:r>
          </w:p>
          <w:p w:rsidR="00C365C5" w:rsidRPr="00102965" w:rsidRDefault="00C365C5" w:rsidP="00C365C5">
            <w:pPr>
              <w:rPr>
                <w:rFonts w:ascii="Arial" w:hAnsi="Arial" w:cs="Arial"/>
              </w:rPr>
            </w:pPr>
          </w:p>
        </w:tc>
      </w:tr>
    </w:tbl>
    <w:p w:rsidR="00C365C5" w:rsidRPr="00C365C5" w:rsidRDefault="00C365C5" w:rsidP="00C365C5">
      <w:pPr>
        <w:pStyle w:val="Heading1"/>
        <w:rPr>
          <w:rFonts w:ascii="Arial" w:hAnsi="Arial" w:cs="Arial"/>
          <w:color w:val="auto"/>
          <w:sz w:val="28"/>
          <w:szCs w:val="28"/>
        </w:rPr>
      </w:pPr>
      <w:r w:rsidRPr="00C365C5">
        <w:rPr>
          <w:rFonts w:ascii="Arial" w:hAnsi="Arial" w:cs="Arial"/>
          <w:color w:val="auto"/>
          <w:sz w:val="28"/>
          <w:szCs w:val="28"/>
        </w:rPr>
        <w:t xml:space="preserve">Gloucestershire’s Physical Disability </w:t>
      </w:r>
      <w:r>
        <w:rPr>
          <w:rFonts w:ascii="Arial" w:hAnsi="Arial" w:cs="Arial"/>
          <w:color w:val="auto"/>
          <w:sz w:val="28"/>
          <w:szCs w:val="28"/>
        </w:rPr>
        <w:t>and</w:t>
      </w:r>
      <w:r w:rsidRPr="00C365C5">
        <w:rPr>
          <w:rFonts w:ascii="Arial" w:hAnsi="Arial" w:cs="Arial"/>
          <w:color w:val="auto"/>
          <w:sz w:val="28"/>
          <w:szCs w:val="28"/>
        </w:rPr>
        <w:t xml:space="preserve"> Sensory Impairment Partnership Board</w:t>
      </w:r>
      <w:r>
        <w:rPr>
          <w:rFonts w:ascii="Arial" w:hAnsi="Arial" w:cs="Arial"/>
          <w:color w:val="auto"/>
          <w:sz w:val="28"/>
          <w:szCs w:val="28"/>
        </w:rPr>
        <w:t xml:space="preserve"> - </w:t>
      </w:r>
      <w:r w:rsidRPr="00C365C5">
        <w:rPr>
          <w:rFonts w:ascii="Arial" w:hAnsi="Arial" w:cs="Arial"/>
          <w:color w:val="auto"/>
          <w:sz w:val="28"/>
          <w:szCs w:val="28"/>
        </w:rPr>
        <w:t>Wednesday 26 April 2023</w:t>
      </w:r>
    </w:p>
    <w:tbl>
      <w:tblPr>
        <w:tblStyle w:val="TableGrid"/>
        <w:tblW w:w="10916" w:type="dxa"/>
        <w:tblInd w:w="-431" w:type="dxa"/>
        <w:tblLook w:val="04A0" w:firstRow="1" w:lastRow="0" w:firstColumn="1" w:lastColumn="0" w:noHBand="0" w:noVBand="1"/>
      </w:tblPr>
      <w:tblGrid>
        <w:gridCol w:w="5500"/>
        <w:gridCol w:w="5416"/>
      </w:tblGrid>
      <w:tr w:rsidR="00813909" w:rsidRPr="001C4E8C" w:rsidTr="006941AD">
        <w:tc>
          <w:tcPr>
            <w:tcW w:w="5500" w:type="dxa"/>
          </w:tcPr>
          <w:p w:rsidR="00E61FFF" w:rsidRDefault="00427A71" w:rsidP="00476550">
            <w:pPr>
              <w:rPr>
                <w:rFonts w:ascii="Arial" w:hAnsi="Arial" w:cs="Arial"/>
                <w:b/>
              </w:rPr>
            </w:pPr>
            <w:r>
              <w:rPr>
                <w:rFonts w:ascii="Arial" w:hAnsi="Arial" w:cs="Arial"/>
                <w:sz w:val="24"/>
                <w:szCs w:val="24"/>
              </w:rPr>
              <w:br w:type="page"/>
            </w:r>
            <w:r w:rsidR="003344E6" w:rsidRPr="001C4E8C">
              <w:rPr>
                <w:rFonts w:ascii="Arial" w:hAnsi="Arial" w:cs="Arial"/>
                <w:b/>
              </w:rPr>
              <w:t>A</w:t>
            </w:r>
            <w:r w:rsidR="00E61FFF" w:rsidRPr="001C4E8C">
              <w:rPr>
                <w:rFonts w:ascii="Arial" w:hAnsi="Arial" w:cs="Arial"/>
                <w:b/>
              </w:rPr>
              <w:t>pologie</w:t>
            </w:r>
            <w:r w:rsidR="00933995">
              <w:rPr>
                <w:rFonts w:ascii="Arial" w:hAnsi="Arial" w:cs="Arial"/>
                <w:b/>
              </w:rPr>
              <w:t>s:</w:t>
            </w:r>
          </w:p>
          <w:p w:rsidR="00F946B8" w:rsidRPr="001C4E8C" w:rsidRDefault="00F946B8" w:rsidP="00F946B8">
            <w:pPr>
              <w:pStyle w:val="ListParagraph"/>
              <w:numPr>
                <w:ilvl w:val="0"/>
                <w:numId w:val="1"/>
              </w:numPr>
              <w:rPr>
                <w:rFonts w:ascii="Arial" w:hAnsi="Arial" w:cs="Arial"/>
                <w:color w:val="000000" w:themeColor="text1"/>
              </w:rPr>
            </w:pPr>
            <w:r w:rsidRPr="001C4E8C">
              <w:rPr>
                <w:rFonts w:ascii="Arial" w:hAnsi="Arial" w:cs="Arial"/>
              </w:rPr>
              <w:t xml:space="preserve">Sharon Bryant – GDA </w:t>
            </w:r>
          </w:p>
          <w:p w:rsidR="00F946B8" w:rsidRPr="001C4E8C" w:rsidRDefault="00F946B8" w:rsidP="00F946B8">
            <w:pPr>
              <w:pStyle w:val="ListParagraph"/>
              <w:numPr>
                <w:ilvl w:val="0"/>
                <w:numId w:val="1"/>
              </w:numPr>
              <w:rPr>
                <w:rFonts w:ascii="Arial" w:hAnsi="Arial" w:cs="Arial"/>
              </w:rPr>
            </w:pPr>
            <w:r w:rsidRPr="001C4E8C">
              <w:rPr>
                <w:rFonts w:ascii="Arial" w:hAnsi="Arial" w:cs="Arial"/>
              </w:rPr>
              <w:t xml:space="preserve">Jean Waters – </w:t>
            </w:r>
            <w:r>
              <w:rPr>
                <w:rFonts w:ascii="Arial" w:hAnsi="Arial" w:cs="Arial"/>
              </w:rPr>
              <w:t xml:space="preserve">Lay </w:t>
            </w:r>
            <w:r w:rsidRPr="001C4E8C">
              <w:rPr>
                <w:rFonts w:ascii="Arial" w:hAnsi="Arial" w:cs="Arial"/>
              </w:rPr>
              <w:t>Chair</w:t>
            </w:r>
            <w:r>
              <w:rPr>
                <w:rFonts w:ascii="Arial" w:hAnsi="Arial" w:cs="Arial"/>
              </w:rPr>
              <w:t>, Neurology CPG</w:t>
            </w:r>
          </w:p>
          <w:p w:rsidR="0098214B" w:rsidRPr="001C4E8C" w:rsidRDefault="0098214B" w:rsidP="0098214B">
            <w:pPr>
              <w:pStyle w:val="ListParagraph"/>
              <w:numPr>
                <w:ilvl w:val="0"/>
                <w:numId w:val="1"/>
              </w:numPr>
              <w:rPr>
                <w:rFonts w:ascii="Arial" w:hAnsi="Arial" w:cs="Arial"/>
              </w:rPr>
            </w:pPr>
            <w:r w:rsidRPr="001C4E8C">
              <w:rPr>
                <w:rFonts w:ascii="Arial" w:hAnsi="Arial" w:cs="Arial"/>
                <w:color w:val="000000" w:themeColor="text1"/>
              </w:rPr>
              <w:t>Cathy Newman - GHC</w:t>
            </w:r>
            <w:r w:rsidRPr="001C4E8C">
              <w:rPr>
                <w:rFonts w:ascii="Arial" w:hAnsi="Arial" w:cs="Arial"/>
              </w:rPr>
              <w:t xml:space="preserve"> </w:t>
            </w:r>
          </w:p>
          <w:p w:rsidR="003B2E91" w:rsidRPr="001C4E8C" w:rsidRDefault="003B2E91" w:rsidP="003B2E91">
            <w:pPr>
              <w:pStyle w:val="ListParagraph"/>
              <w:numPr>
                <w:ilvl w:val="0"/>
                <w:numId w:val="1"/>
              </w:numPr>
              <w:jc w:val="both"/>
              <w:rPr>
                <w:rFonts w:ascii="Arial" w:hAnsi="Arial" w:cs="Arial"/>
              </w:rPr>
            </w:pPr>
            <w:r w:rsidRPr="001C4E8C">
              <w:rPr>
                <w:rFonts w:ascii="Arial" w:hAnsi="Arial" w:cs="Arial"/>
              </w:rPr>
              <w:t>Ali Hendley – Headway Gloucestershire</w:t>
            </w:r>
          </w:p>
          <w:p w:rsidR="004C43CA" w:rsidRPr="005776AC" w:rsidRDefault="004C43CA" w:rsidP="004C43CA">
            <w:pPr>
              <w:pStyle w:val="ListParagraph"/>
              <w:numPr>
                <w:ilvl w:val="0"/>
                <w:numId w:val="1"/>
              </w:numPr>
              <w:rPr>
                <w:rFonts w:ascii="Arial" w:hAnsi="Arial" w:cs="Arial"/>
                <w:color w:val="000000" w:themeColor="text1"/>
              </w:rPr>
            </w:pPr>
            <w:r w:rsidRPr="005776AC">
              <w:rPr>
                <w:rFonts w:ascii="Arial" w:hAnsi="Arial" w:cs="Arial"/>
                <w:color w:val="000000" w:themeColor="text1"/>
              </w:rPr>
              <w:t>Richard Field</w:t>
            </w:r>
            <w:r>
              <w:rPr>
                <w:rFonts w:ascii="Arial" w:hAnsi="Arial" w:cs="Arial"/>
                <w:color w:val="000000" w:themeColor="text1"/>
              </w:rPr>
              <w:t xml:space="preserve"> – Power Consult</w:t>
            </w:r>
          </w:p>
          <w:p w:rsidR="005776AC" w:rsidRPr="001C4E8C" w:rsidRDefault="005776AC" w:rsidP="004C43CA">
            <w:pPr>
              <w:pStyle w:val="ListParagraph"/>
              <w:numPr>
                <w:ilvl w:val="0"/>
                <w:numId w:val="1"/>
              </w:numPr>
              <w:rPr>
                <w:rFonts w:ascii="Arial" w:hAnsi="Arial" w:cs="Arial"/>
                <w:color w:val="000000" w:themeColor="text1"/>
              </w:rPr>
            </w:pPr>
            <w:r>
              <w:rPr>
                <w:rFonts w:ascii="Arial" w:hAnsi="Arial" w:cs="Arial"/>
                <w:color w:val="000000" w:themeColor="text1"/>
              </w:rPr>
              <w:t>Charlotte Keen – Barnwood Trust</w:t>
            </w:r>
          </w:p>
          <w:p w:rsidR="00F525A7" w:rsidRPr="001C4E8C" w:rsidRDefault="00F525A7" w:rsidP="004C43CA">
            <w:pPr>
              <w:pStyle w:val="ListParagraph"/>
              <w:numPr>
                <w:ilvl w:val="0"/>
                <w:numId w:val="1"/>
              </w:numPr>
              <w:rPr>
                <w:rFonts w:ascii="Arial" w:hAnsi="Arial" w:cs="Arial"/>
              </w:rPr>
            </w:pPr>
            <w:r>
              <w:rPr>
                <w:rFonts w:ascii="Arial" w:hAnsi="Arial" w:cs="Arial"/>
              </w:rPr>
              <w:t>Lisa Walker – People Plus</w:t>
            </w:r>
          </w:p>
          <w:p w:rsidR="006332B4" w:rsidRDefault="006332B4" w:rsidP="004C43CA">
            <w:pPr>
              <w:pStyle w:val="ListParagraph"/>
              <w:numPr>
                <w:ilvl w:val="0"/>
                <w:numId w:val="1"/>
              </w:numPr>
              <w:jc w:val="both"/>
              <w:rPr>
                <w:rFonts w:ascii="Arial" w:hAnsi="Arial" w:cs="Arial"/>
              </w:rPr>
            </w:pPr>
            <w:r>
              <w:rPr>
                <w:rFonts w:ascii="Arial" w:hAnsi="Arial" w:cs="Arial"/>
              </w:rPr>
              <w:t>Gilson Sly – Glos Deaf Association</w:t>
            </w:r>
          </w:p>
          <w:p w:rsidR="006332B4" w:rsidRDefault="006332B4" w:rsidP="004C43CA">
            <w:pPr>
              <w:pStyle w:val="ListParagraph"/>
              <w:numPr>
                <w:ilvl w:val="0"/>
                <w:numId w:val="1"/>
              </w:numPr>
              <w:rPr>
                <w:rFonts w:ascii="Arial" w:hAnsi="Arial" w:cs="Arial"/>
                <w:color w:val="000000" w:themeColor="text1"/>
              </w:rPr>
            </w:pPr>
            <w:r>
              <w:rPr>
                <w:rFonts w:ascii="Arial" w:hAnsi="Arial" w:cs="Arial"/>
                <w:color w:val="000000" w:themeColor="text1"/>
              </w:rPr>
              <w:t xml:space="preserve">Julie </w:t>
            </w:r>
            <w:r w:rsidR="00A46BA9">
              <w:rPr>
                <w:rFonts w:ascii="Arial" w:hAnsi="Arial" w:cs="Arial"/>
                <w:color w:val="000000" w:themeColor="text1"/>
              </w:rPr>
              <w:t xml:space="preserve">Sargent </w:t>
            </w:r>
            <w:r>
              <w:rPr>
                <w:rFonts w:ascii="Arial" w:hAnsi="Arial" w:cs="Arial"/>
                <w:color w:val="000000" w:themeColor="text1"/>
              </w:rPr>
              <w:t>– Sandford Parks Lido</w:t>
            </w:r>
          </w:p>
          <w:p w:rsidR="006332B4" w:rsidRDefault="00A12BCB" w:rsidP="004C43CA">
            <w:pPr>
              <w:pStyle w:val="ListParagraph"/>
              <w:numPr>
                <w:ilvl w:val="0"/>
                <w:numId w:val="1"/>
              </w:numPr>
              <w:rPr>
                <w:rFonts w:ascii="Arial" w:hAnsi="Arial" w:cs="Arial"/>
                <w:color w:val="000000" w:themeColor="text1"/>
              </w:rPr>
            </w:pPr>
            <w:r>
              <w:rPr>
                <w:rFonts w:ascii="Arial" w:hAnsi="Arial" w:cs="Arial"/>
                <w:color w:val="000000" w:themeColor="text1"/>
              </w:rPr>
              <w:t>Nick Howarth – Expert by Experience</w:t>
            </w:r>
          </w:p>
          <w:p w:rsidR="006332B4" w:rsidRDefault="00A12BCB" w:rsidP="004C43CA">
            <w:pPr>
              <w:pStyle w:val="ListParagraph"/>
              <w:numPr>
                <w:ilvl w:val="0"/>
                <w:numId w:val="1"/>
              </w:numPr>
              <w:rPr>
                <w:rFonts w:ascii="Arial" w:hAnsi="Arial" w:cs="Arial"/>
                <w:color w:val="000000" w:themeColor="text1"/>
              </w:rPr>
            </w:pPr>
            <w:r>
              <w:rPr>
                <w:rFonts w:ascii="Arial" w:hAnsi="Arial" w:cs="Arial"/>
                <w:color w:val="000000" w:themeColor="text1"/>
              </w:rPr>
              <w:t>Ailsa Lane – Inclusion Gloucestershire</w:t>
            </w:r>
          </w:p>
          <w:p w:rsidR="00172D5F" w:rsidRPr="001C4E8C" w:rsidRDefault="00172D5F" w:rsidP="004C43CA">
            <w:pPr>
              <w:pStyle w:val="ListParagraph"/>
              <w:numPr>
                <w:ilvl w:val="0"/>
                <w:numId w:val="1"/>
              </w:numPr>
              <w:jc w:val="both"/>
              <w:rPr>
                <w:rFonts w:ascii="Arial" w:hAnsi="Arial" w:cs="Arial"/>
              </w:rPr>
            </w:pPr>
            <w:r w:rsidRPr="001C4E8C">
              <w:rPr>
                <w:rFonts w:ascii="Arial" w:hAnsi="Arial" w:cs="Arial"/>
              </w:rPr>
              <w:t>Wayne Hands – Gloucestershire Sight Loss Council</w:t>
            </w:r>
          </w:p>
          <w:p w:rsidR="001717DF" w:rsidRDefault="001717DF" w:rsidP="004C43CA">
            <w:pPr>
              <w:pStyle w:val="ListParagraph"/>
              <w:numPr>
                <w:ilvl w:val="0"/>
                <w:numId w:val="1"/>
              </w:numPr>
              <w:rPr>
                <w:rFonts w:ascii="Arial" w:hAnsi="Arial" w:cs="Arial"/>
                <w:color w:val="000000" w:themeColor="text1"/>
              </w:rPr>
            </w:pPr>
            <w:r>
              <w:rPr>
                <w:rFonts w:ascii="Arial" w:hAnsi="Arial" w:cs="Arial"/>
                <w:color w:val="000000" w:themeColor="text1"/>
              </w:rPr>
              <w:t>Rob Surrey – Disability Campaigner</w:t>
            </w:r>
          </w:p>
          <w:p w:rsidR="00102965" w:rsidRDefault="00102965" w:rsidP="00102965">
            <w:pPr>
              <w:pStyle w:val="ListParagraph"/>
              <w:numPr>
                <w:ilvl w:val="0"/>
                <w:numId w:val="1"/>
              </w:numPr>
              <w:rPr>
                <w:rFonts w:ascii="Arial" w:hAnsi="Arial" w:cs="Arial"/>
              </w:rPr>
            </w:pPr>
            <w:r w:rsidRPr="00102965">
              <w:rPr>
                <w:rFonts w:ascii="Arial" w:hAnsi="Arial" w:cs="Arial"/>
              </w:rPr>
              <w:t>Ann Lightfoot – Sight Loss Council/Cheltenham Access Group/Insight Glos</w:t>
            </w:r>
            <w:r w:rsidRPr="001C4E8C">
              <w:rPr>
                <w:rFonts w:ascii="Arial" w:hAnsi="Arial" w:cs="Arial"/>
              </w:rPr>
              <w:t xml:space="preserve"> </w:t>
            </w:r>
          </w:p>
          <w:p w:rsidR="00102965" w:rsidRPr="001C4E8C" w:rsidRDefault="00102965" w:rsidP="00102965">
            <w:pPr>
              <w:pStyle w:val="ListParagraph"/>
              <w:numPr>
                <w:ilvl w:val="0"/>
                <w:numId w:val="1"/>
              </w:numPr>
              <w:rPr>
                <w:rFonts w:ascii="Arial" w:hAnsi="Arial" w:cs="Arial"/>
              </w:rPr>
            </w:pPr>
            <w:r w:rsidRPr="001C4E8C">
              <w:rPr>
                <w:rFonts w:ascii="Arial" w:hAnsi="Arial" w:cs="Arial"/>
              </w:rPr>
              <w:t xml:space="preserve">Christian </w:t>
            </w:r>
            <w:proofErr w:type="spellStart"/>
            <w:r w:rsidRPr="001C4E8C">
              <w:rPr>
                <w:rFonts w:ascii="Arial" w:hAnsi="Arial" w:cs="Arial"/>
              </w:rPr>
              <w:t>Drewitt</w:t>
            </w:r>
            <w:proofErr w:type="spellEnd"/>
            <w:r w:rsidRPr="001C4E8C">
              <w:rPr>
                <w:rFonts w:ascii="Arial" w:hAnsi="Arial" w:cs="Arial"/>
              </w:rPr>
              <w:t xml:space="preserve"> – Accessible Gloucestershire</w:t>
            </w:r>
          </w:p>
          <w:p w:rsidR="00102965" w:rsidRPr="001C4E8C" w:rsidRDefault="00102965" w:rsidP="00102965">
            <w:pPr>
              <w:pStyle w:val="ListParagraph"/>
              <w:numPr>
                <w:ilvl w:val="0"/>
                <w:numId w:val="1"/>
              </w:numPr>
              <w:rPr>
                <w:rFonts w:ascii="Arial" w:hAnsi="Arial" w:cs="Arial"/>
              </w:rPr>
            </w:pPr>
            <w:r w:rsidRPr="001C4E8C">
              <w:rPr>
                <w:rFonts w:ascii="Arial" w:hAnsi="Arial" w:cs="Arial"/>
              </w:rPr>
              <w:t>Tasha Everall – Accessible Gloucestershire</w:t>
            </w:r>
          </w:p>
          <w:p w:rsidR="00102965" w:rsidRPr="001C4E8C" w:rsidRDefault="00102965" w:rsidP="00102965">
            <w:pPr>
              <w:pStyle w:val="ListParagraph"/>
              <w:numPr>
                <w:ilvl w:val="0"/>
                <w:numId w:val="1"/>
              </w:numPr>
              <w:rPr>
                <w:rFonts w:ascii="Arial" w:hAnsi="Arial" w:cs="Arial"/>
              </w:rPr>
            </w:pPr>
            <w:r w:rsidRPr="001C4E8C">
              <w:rPr>
                <w:rFonts w:ascii="Arial" w:hAnsi="Arial" w:cs="Arial"/>
              </w:rPr>
              <w:t>Katie Peacock – Barnwood Trust</w:t>
            </w:r>
          </w:p>
          <w:p w:rsidR="00102965" w:rsidRPr="001C4E8C" w:rsidRDefault="00102965" w:rsidP="00102965">
            <w:pPr>
              <w:pStyle w:val="ListParagraph"/>
              <w:numPr>
                <w:ilvl w:val="0"/>
                <w:numId w:val="1"/>
              </w:numPr>
              <w:rPr>
                <w:rFonts w:ascii="Arial" w:hAnsi="Arial" w:cs="Arial"/>
              </w:rPr>
            </w:pPr>
            <w:r w:rsidRPr="001C4E8C">
              <w:rPr>
                <w:rFonts w:ascii="Arial" w:hAnsi="Arial" w:cs="Arial"/>
              </w:rPr>
              <w:t>Ricky Moody - GCPA</w:t>
            </w:r>
          </w:p>
          <w:p w:rsidR="00102965" w:rsidRPr="001C4E8C" w:rsidRDefault="00102965" w:rsidP="00102965">
            <w:pPr>
              <w:pStyle w:val="ListParagraph"/>
              <w:numPr>
                <w:ilvl w:val="0"/>
                <w:numId w:val="1"/>
              </w:numPr>
              <w:rPr>
                <w:rFonts w:ascii="Arial" w:hAnsi="Arial" w:cs="Arial"/>
              </w:rPr>
            </w:pPr>
            <w:r w:rsidRPr="001C4E8C">
              <w:rPr>
                <w:rFonts w:ascii="Arial" w:hAnsi="Arial" w:cs="Arial"/>
              </w:rPr>
              <w:t>Ella Burfitt – Active Gloucestershire</w:t>
            </w:r>
          </w:p>
          <w:p w:rsidR="00102965" w:rsidRPr="001C4E8C" w:rsidRDefault="00102965" w:rsidP="00102965">
            <w:pPr>
              <w:pStyle w:val="ListParagraph"/>
              <w:numPr>
                <w:ilvl w:val="0"/>
                <w:numId w:val="1"/>
              </w:numPr>
              <w:rPr>
                <w:rFonts w:ascii="Arial" w:hAnsi="Arial" w:cs="Arial"/>
                <w:bCs/>
              </w:rPr>
            </w:pPr>
            <w:proofErr w:type="spellStart"/>
            <w:r w:rsidRPr="001C4E8C">
              <w:rPr>
                <w:rFonts w:ascii="Arial" w:hAnsi="Arial" w:cs="Arial"/>
                <w:bCs/>
              </w:rPr>
              <w:t>Shipon</w:t>
            </w:r>
            <w:proofErr w:type="spellEnd"/>
            <w:r w:rsidRPr="001C4E8C">
              <w:rPr>
                <w:rFonts w:ascii="Arial" w:hAnsi="Arial" w:cs="Arial"/>
                <w:bCs/>
              </w:rPr>
              <w:t xml:space="preserve"> Ali – GCC Customer Service Team</w:t>
            </w:r>
          </w:p>
          <w:p w:rsidR="00102965" w:rsidRPr="001C4E8C" w:rsidRDefault="00102965" w:rsidP="00102965">
            <w:pPr>
              <w:pStyle w:val="ListParagraph"/>
              <w:numPr>
                <w:ilvl w:val="0"/>
                <w:numId w:val="1"/>
              </w:numPr>
              <w:jc w:val="both"/>
              <w:rPr>
                <w:rFonts w:ascii="Arial" w:hAnsi="Arial" w:cs="Arial"/>
                <w:color w:val="000000" w:themeColor="text1"/>
              </w:rPr>
            </w:pPr>
            <w:r w:rsidRPr="001C4E8C">
              <w:rPr>
                <w:rFonts w:ascii="Arial" w:hAnsi="Arial" w:cs="Arial"/>
                <w:color w:val="000000" w:themeColor="text1"/>
              </w:rPr>
              <w:t>Jenny Goodrum – Active Impact/You’re Welcome</w:t>
            </w:r>
          </w:p>
          <w:p w:rsidR="00102965" w:rsidRPr="001C4E8C" w:rsidRDefault="00102965" w:rsidP="00102965">
            <w:pPr>
              <w:pStyle w:val="ListParagraph"/>
              <w:numPr>
                <w:ilvl w:val="0"/>
                <w:numId w:val="1"/>
              </w:numPr>
              <w:rPr>
                <w:rFonts w:ascii="Arial" w:hAnsi="Arial" w:cs="Arial"/>
                <w:color w:val="000000" w:themeColor="text1"/>
              </w:rPr>
            </w:pPr>
            <w:r w:rsidRPr="001C4E8C">
              <w:rPr>
                <w:rFonts w:ascii="Arial" w:hAnsi="Arial" w:cs="Arial"/>
                <w:color w:val="000000" w:themeColor="text1"/>
              </w:rPr>
              <w:t>Tanya Coleman – Saracen Care</w:t>
            </w:r>
          </w:p>
          <w:p w:rsidR="00813909" w:rsidRPr="008B52CE" w:rsidRDefault="00102965" w:rsidP="00102965">
            <w:pPr>
              <w:pStyle w:val="ListParagraph"/>
              <w:numPr>
                <w:ilvl w:val="0"/>
                <w:numId w:val="1"/>
              </w:numPr>
              <w:rPr>
                <w:rFonts w:ascii="Arial" w:hAnsi="Arial" w:cs="Arial"/>
                <w:color w:val="000000" w:themeColor="text1"/>
              </w:rPr>
            </w:pPr>
            <w:r w:rsidRPr="001C4E8C">
              <w:rPr>
                <w:rFonts w:ascii="Arial" w:hAnsi="Arial" w:cs="Arial"/>
              </w:rPr>
              <w:t>Steve Bland – Job Broker, GCC</w:t>
            </w:r>
          </w:p>
          <w:p w:rsidR="008B52CE" w:rsidRPr="008B52CE" w:rsidRDefault="008B52CE" w:rsidP="008B52CE">
            <w:pPr>
              <w:rPr>
                <w:rFonts w:ascii="Arial" w:hAnsi="Arial" w:cs="Arial"/>
                <w:color w:val="000000" w:themeColor="text1"/>
              </w:rPr>
            </w:pPr>
          </w:p>
        </w:tc>
        <w:tc>
          <w:tcPr>
            <w:tcW w:w="5416" w:type="dxa"/>
          </w:tcPr>
          <w:p w:rsidR="00102965" w:rsidRPr="001C4E8C" w:rsidRDefault="00102965" w:rsidP="00102965">
            <w:pPr>
              <w:pStyle w:val="ListParagraph"/>
              <w:numPr>
                <w:ilvl w:val="0"/>
                <w:numId w:val="1"/>
              </w:numPr>
              <w:jc w:val="both"/>
              <w:rPr>
                <w:rFonts w:ascii="Arial" w:hAnsi="Arial" w:cs="Arial"/>
              </w:rPr>
            </w:pPr>
            <w:r w:rsidRPr="001C4E8C">
              <w:rPr>
                <w:rFonts w:ascii="Arial" w:hAnsi="Arial" w:cs="Arial"/>
              </w:rPr>
              <w:t>Alice Evans – Active Gloucestershire</w:t>
            </w:r>
          </w:p>
          <w:p w:rsidR="00102965" w:rsidRPr="001C4E8C" w:rsidRDefault="00102965" w:rsidP="00102965">
            <w:pPr>
              <w:pStyle w:val="ListParagraph"/>
              <w:numPr>
                <w:ilvl w:val="0"/>
                <w:numId w:val="1"/>
              </w:numPr>
              <w:rPr>
                <w:rFonts w:ascii="Arial" w:hAnsi="Arial" w:cs="Arial"/>
                <w:color w:val="000000" w:themeColor="text1"/>
              </w:rPr>
            </w:pPr>
            <w:r w:rsidRPr="001C4E8C">
              <w:rPr>
                <w:rFonts w:ascii="Arial" w:hAnsi="Arial" w:cs="Arial"/>
              </w:rPr>
              <w:t>Robyn Ferris – Forest Sensory Services</w:t>
            </w:r>
          </w:p>
          <w:p w:rsidR="00102965" w:rsidRPr="001C4E8C" w:rsidRDefault="00102965" w:rsidP="00102965">
            <w:pPr>
              <w:pStyle w:val="ListParagraph"/>
              <w:numPr>
                <w:ilvl w:val="0"/>
                <w:numId w:val="1"/>
              </w:numPr>
              <w:jc w:val="both"/>
              <w:rPr>
                <w:rFonts w:ascii="Arial" w:hAnsi="Arial" w:cs="Arial"/>
                <w:b/>
                <w:u w:val="single"/>
              </w:rPr>
            </w:pPr>
            <w:r w:rsidRPr="001C4E8C">
              <w:rPr>
                <w:rFonts w:ascii="Arial" w:hAnsi="Arial" w:cs="Arial"/>
              </w:rPr>
              <w:t>Alun Davies – Thomas Pocklington Trust/Sight Loss Council</w:t>
            </w:r>
          </w:p>
          <w:p w:rsidR="00102965" w:rsidRPr="001C4E8C" w:rsidRDefault="00102965" w:rsidP="00102965">
            <w:pPr>
              <w:pStyle w:val="ListParagraph"/>
              <w:numPr>
                <w:ilvl w:val="0"/>
                <w:numId w:val="1"/>
              </w:numPr>
              <w:rPr>
                <w:rFonts w:ascii="Arial" w:hAnsi="Arial" w:cs="Arial"/>
                <w:color w:val="000000" w:themeColor="text1"/>
              </w:rPr>
            </w:pPr>
            <w:r w:rsidRPr="001C4E8C">
              <w:rPr>
                <w:rFonts w:ascii="Arial" w:hAnsi="Arial" w:cs="Arial"/>
                <w:color w:val="000000" w:themeColor="text1"/>
              </w:rPr>
              <w:t>Ben Langworthy – Active Gloucestershire</w:t>
            </w:r>
          </w:p>
          <w:p w:rsidR="00102965" w:rsidRDefault="00102965" w:rsidP="00102965">
            <w:pPr>
              <w:pStyle w:val="ListParagraph"/>
              <w:numPr>
                <w:ilvl w:val="0"/>
                <w:numId w:val="1"/>
              </w:numPr>
              <w:jc w:val="both"/>
              <w:rPr>
                <w:rFonts w:ascii="Arial" w:hAnsi="Arial" w:cs="Arial"/>
              </w:rPr>
            </w:pPr>
            <w:r w:rsidRPr="001C4E8C">
              <w:rPr>
                <w:rFonts w:ascii="Arial" w:hAnsi="Arial" w:cs="Arial"/>
              </w:rPr>
              <w:t>Lorna Carter – People Plus</w:t>
            </w:r>
            <w:r>
              <w:rPr>
                <w:rFonts w:ascii="Arial" w:hAnsi="Arial" w:cs="Arial"/>
              </w:rPr>
              <w:t xml:space="preserve"> (Glos Carers Hub)</w:t>
            </w:r>
          </w:p>
          <w:p w:rsidR="00102965" w:rsidRPr="00B1107A" w:rsidRDefault="00102965" w:rsidP="00102965">
            <w:pPr>
              <w:pStyle w:val="ListParagraph"/>
              <w:numPr>
                <w:ilvl w:val="0"/>
                <w:numId w:val="1"/>
              </w:numPr>
              <w:jc w:val="both"/>
              <w:rPr>
                <w:rFonts w:ascii="Arial" w:hAnsi="Arial" w:cs="Arial"/>
              </w:rPr>
            </w:pPr>
            <w:r w:rsidRPr="00B1107A">
              <w:rPr>
                <w:rFonts w:ascii="Arial" w:hAnsi="Arial" w:cs="Arial"/>
              </w:rPr>
              <w:t>Nicole Hastie – Active Impact</w:t>
            </w:r>
          </w:p>
          <w:p w:rsidR="00102965" w:rsidRDefault="00102965" w:rsidP="00102965">
            <w:pPr>
              <w:pStyle w:val="ListParagraph"/>
              <w:numPr>
                <w:ilvl w:val="0"/>
                <w:numId w:val="1"/>
              </w:numPr>
              <w:rPr>
                <w:rFonts w:ascii="Arial" w:hAnsi="Arial" w:cs="Arial"/>
                <w:color w:val="000000" w:themeColor="text1"/>
              </w:rPr>
            </w:pPr>
            <w:r w:rsidRPr="001C4E8C">
              <w:rPr>
                <w:rFonts w:ascii="Arial" w:hAnsi="Arial" w:cs="Arial"/>
                <w:color w:val="000000" w:themeColor="text1"/>
              </w:rPr>
              <w:t>Dave Evans – Independent/Inclusion Gloucestershire/Co-Chair Neurology Subgroup</w:t>
            </w:r>
          </w:p>
          <w:p w:rsidR="006941AD" w:rsidRPr="001C4E8C" w:rsidRDefault="006941AD" w:rsidP="006941AD">
            <w:pPr>
              <w:pStyle w:val="ListParagraph"/>
              <w:numPr>
                <w:ilvl w:val="0"/>
                <w:numId w:val="1"/>
              </w:numPr>
              <w:rPr>
                <w:rFonts w:ascii="Arial" w:hAnsi="Arial" w:cs="Arial"/>
              </w:rPr>
            </w:pPr>
            <w:r w:rsidRPr="001C4E8C">
              <w:rPr>
                <w:rFonts w:ascii="Arial" w:hAnsi="Arial" w:cs="Arial"/>
              </w:rPr>
              <w:t xml:space="preserve">Rachel Ephgrave – ME/CFS Friendship Group </w:t>
            </w:r>
          </w:p>
          <w:p w:rsidR="003B2E91" w:rsidRPr="001C4E8C" w:rsidRDefault="003B2E91" w:rsidP="003B2E91">
            <w:pPr>
              <w:pStyle w:val="ListParagraph"/>
              <w:numPr>
                <w:ilvl w:val="0"/>
                <w:numId w:val="1"/>
              </w:numPr>
              <w:rPr>
                <w:rFonts w:ascii="Arial" w:hAnsi="Arial" w:cs="Arial"/>
              </w:rPr>
            </w:pPr>
            <w:r w:rsidRPr="001C4E8C">
              <w:rPr>
                <w:rFonts w:ascii="Arial" w:hAnsi="Arial" w:cs="Arial"/>
              </w:rPr>
              <w:t>Jacky Martel – Access Charity</w:t>
            </w:r>
          </w:p>
          <w:p w:rsidR="00102965" w:rsidRDefault="00102965" w:rsidP="00102965">
            <w:pPr>
              <w:pStyle w:val="ListParagraph"/>
              <w:numPr>
                <w:ilvl w:val="0"/>
                <w:numId w:val="1"/>
              </w:numPr>
              <w:rPr>
                <w:rFonts w:ascii="Arial" w:hAnsi="Arial" w:cs="Arial"/>
              </w:rPr>
            </w:pPr>
            <w:r>
              <w:rPr>
                <w:rFonts w:ascii="Arial" w:hAnsi="Arial" w:cs="Arial"/>
              </w:rPr>
              <w:t>James Hoskins – Expert by Experience (Sanctuary Care)</w:t>
            </w:r>
          </w:p>
          <w:p w:rsidR="00102965" w:rsidRDefault="00102965" w:rsidP="00102965">
            <w:pPr>
              <w:pStyle w:val="ListParagraph"/>
              <w:numPr>
                <w:ilvl w:val="0"/>
                <w:numId w:val="1"/>
              </w:numPr>
              <w:rPr>
                <w:rFonts w:ascii="Arial" w:hAnsi="Arial" w:cs="Arial"/>
              </w:rPr>
            </w:pPr>
            <w:r w:rsidRPr="001C4E8C">
              <w:rPr>
                <w:rFonts w:ascii="Arial" w:hAnsi="Arial" w:cs="Arial"/>
              </w:rPr>
              <w:t xml:space="preserve">Anthony Jeffers – Orchard Trust rep GCPA </w:t>
            </w:r>
          </w:p>
          <w:p w:rsidR="00102965" w:rsidRPr="001C4E8C" w:rsidRDefault="00102965" w:rsidP="00102965">
            <w:pPr>
              <w:pStyle w:val="ListParagraph"/>
              <w:numPr>
                <w:ilvl w:val="0"/>
                <w:numId w:val="1"/>
              </w:numPr>
              <w:rPr>
                <w:rFonts w:ascii="Arial" w:hAnsi="Arial" w:cs="Arial"/>
                <w:color w:val="000000" w:themeColor="text1"/>
              </w:rPr>
            </w:pPr>
            <w:r w:rsidRPr="001C4E8C">
              <w:rPr>
                <w:rFonts w:ascii="Arial" w:hAnsi="Arial" w:cs="Arial"/>
                <w:color w:val="000000" w:themeColor="text1"/>
              </w:rPr>
              <w:t xml:space="preserve">Cath Wilkins - </w:t>
            </w:r>
            <w:proofErr w:type="spellStart"/>
            <w:r w:rsidRPr="001C4E8C">
              <w:rPr>
                <w:rFonts w:ascii="Arial" w:hAnsi="Arial" w:cs="Arial"/>
                <w:color w:val="000000" w:themeColor="text1"/>
              </w:rPr>
              <w:t>Artlift</w:t>
            </w:r>
            <w:proofErr w:type="spellEnd"/>
          </w:p>
          <w:p w:rsidR="00102965" w:rsidRPr="001C4E8C" w:rsidRDefault="00102965" w:rsidP="00102965">
            <w:pPr>
              <w:pStyle w:val="ListParagraph"/>
              <w:numPr>
                <w:ilvl w:val="0"/>
                <w:numId w:val="1"/>
              </w:numPr>
              <w:rPr>
                <w:rFonts w:ascii="Arial" w:hAnsi="Arial" w:cs="Arial"/>
                <w:color w:val="000000" w:themeColor="text1"/>
              </w:rPr>
            </w:pPr>
            <w:r w:rsidRPr="001C4E8C">
              <w:rPr>
                <w:rFonts w:ascii="Arial" w:hAnsi="Arial" w:cs="Arial"/>
              </w:rPr>
              <w:t>Ellen Murdock – MND Association</w:t>
            </w:r>
            <w:r w:rsidRPr="001C4E8C">
              <w:rPr>
                <w:rFonts w:ascii="Arial" w:hAnsi="Arial" w:cs="Arial"/>
                <w:color w:val="000000" w:themeColor="text1"/>
              </w:rPr>
              <w:t xml:space="preserve"> </w:t>
            </w:r>
          </w:p>
          <w:p w:rsidR="00102965" w:rsidRPr="0098214B" w:rsidRDefault="00102965" w:rsidP="00102965">
            <w:pPr>
              <w:pStyle w:val="ListParagraph"/>
              <w:numPr>
                <w:ilvl w:val="0"/>
                <w:numId w:val="1"/>
              </w:numPr>
              <w:rPr>
                <w:rFonts w:ascii="Arial" w:hAnsi="Arial" w:cs="Arial"/>
                <w:color w:val="000000" w:themeColor="text1"/>
              </w:rPr>
            </w:pPr>
            <w:r w:rsidRPr="001C4E8C">
              <w:rPr>
                <w:rFonts w:ascii="Arial" w:hAnsi="Arial" w:cs="Arial"/>
                <w:color w:val="000000" w:themeColor="text1"/>
              </w:rPr>
              <w:t>Konstantin Petrov – Saracen Care</w:t>
            </w:r>
            <w:r w:rsidRPr="001C4E8C">
              <w:rPr>
                <w:rFonts w:ascii="Arial" w:hAnsi="Arial" w:cs="Arial"/>
              </w:rPr>
              <w:t xml:space="preserve"> </w:t>
            </w:r>
          </w:p>
          <w:p w:rsidR="00102965" w:rsidRDefault="00102965" w:rsidP="00102965">
            <w:pPr>
              <w:pStyle w:val="ListParagraph"/>
              <w:numPr>
                <w:ilvl w:val="0"/>
                <w:numId w:val="1"/>
              </w:numPr>
              <w:jc w:val="both"/>
              <w:rPr>
                <w:rFonts w:ascii="Arial" w:hAnsi="Arial" w:cs="Arial"/>
              </w:rPr>
            </w:pPr>
            <w:r w:rsidRPr="001C4E8C">
              <w:rPr>
                <w:rFonts w:ascii="Arial" w:hAnsi="Arial" w:cs="Arial"/>
              </w:rPr>
              <w:t>Emma Shibli – GCC Strategic Transport</w:t>
            </w:r>
          </w:p>
          <w:p w:rsidR="001717DF" w:rsidRPr="001C4E8C" w:rsidRDefault="001717DF" w:rsidP="001717DF">
            <w:pPr>
              <w:pStyle w:val="ListParagraph"/>
              <w:numPr>
                <w:ilvl w:val="0"/>
                <w:numId w:val="1"/>
              </w:numPr>
              <w:rPr>
                <w:rFonts w:ascii="Arial" w:hAnsi="Arial" w:cs="Arial"/>
              </w:rPr>
            </w:pPr>
            <w:r w:rsidRPr="001C4E8C">
              <w:rPr>
                <w:rFonts w:ascii="Arial" w:hAnsi="Arial" w:cs="Arial"/>
              </w:rPr>
              <w:t>Lisa Carr – NHS Gloucestershire</w:t>
            </w:r>
          </w:p>
          <w:p w:rsidR="001717DF" w:rsidRPr="001C4E8C" w:rsidRDefault="001717DF" w:rsidP="001717DF">
            <w:pPr>
              <w:pStyle w:val="ListParagraph"/>
              <w:numPr>
                <w:ilvl w:val="0"/>
                <w:numId w:val="1"/>
              </w:numPr>
              <w:rPr>
                <w:rFonts w:ascii="Arial" w:hAnsi="Arial" w:cs="Arial"/>
                <w:color w:val="000000" w:themeColor="text1"/>
              </w:rPr>
            </w:pPr>
            <w:r w:rsidRPr="001C4E8C">
              <w:rPr>
                <w:rFonts w:ascii="Arial" w:hAnsi="Arial" w:cs="Arial"/>
                <w:color w:val="000000" w:themeColor="text1"/>
              </w:rPr>
              <w:t>Kat Brown – Barnwood Trust</w:t>
            </w:r>
          </w:p>
          <w:p w:rsidR="00B274C8" w:rsidRPr="001C4E8C" w:rsidRDefault="00B274C8" w:rsidP="00B274C8">
            <w:pPr>
              <w:pStyle w:val="ListParagraph"/>
              <w:numPr>
                <w:ilvl w:val="0"/>
                <w:numId w:val="1"/>
              </w:numPr>
              <w:rPr>
                <w:rFonts w:ascii="Arial" w:hAnsi="Arial" w:cs="Arial"/>
                <w:color w:val="000000" w:themeColor="text1"/>
              </w:rPr>
            </w:pPr>
            <w:r w:rsidRPr="001C4E8C">
              <w:rPr>
                <w:rFonts w:ascii="Arial" w:hAnsi="Arial" w:cs="Arial"/>
              </w:rPr>
              <w:t>Vicci Livingstone-Thompson – Inclusion Gloucestershire</w:t>
            </w:r>
          </w:p>
          <w:p w:rsidR="00B274C8" w:rsidRPr="00AB068F" w:rsidRDefault="00B274C8" w:rsidP="00B274C8">
            <w:pPr>
              <w:pStyle w:val="ListParagraph"/>
              <w:numPr>
                <w:ilvl w:val="0"/>
                <w:numId w:val="1"/>
              </w:numPr>
              <w:rPr>
                <w:rFonts w:ascii="Arial" w:hAnsi="Arial" w:cs="Arial"/>
                <w:color w:val="000000" w:themeColor="text1"/>
              </w:rPr>
            </w:pPr>
            <w:r>
              <w:rPr>
                <w:rFonts w:ascii="Arial" w:hAnsi="Arial" w:cs="Arial"/>
              </w:rPr>
              <w:t xml:space="preserve">Noor </w:t>
            </w:r>
            <w:proofErr w:type="spellStart"/>
            <w:r>
              <w:rPr>
                <w:rFonts w:ascii="Arial" w:hAnsi="Arial" w:cs="Arial"/>
              </w:rPr>
              <w:t>Al-Koky</w:t>
            </w:r>
            <w:proofErr w:type="spellEnd"/>
            <w:r>
              <w:rPr>
                <w:rFonts w:ascii="Arial" w:hAnsi="Arial" w:cs="Arial"/>
              </w:rPr>
              <w:t xml:space="preserve"> – </w:t>
            </w:r>
            <w:r w:rsidRPr="00334832">
              <w:rPr>
                <w:rFonts w:ascii="Arial" w:hAnsi="Arial" w:cs="Arial"/>
              </w:rPr>
              <w:t>Interim Senior Commissioning Manager (Autism)</w:t>
            </w:r>
            <w:r>
              <w:rPr>
                <w:rFonts w:ascii="Arial" w:hAnsi="Arial" w:cs="Arial"/>
              </w:rPr>
              <w:t xml:space="preserve">, GCC </w:t>
            </w:r>
          </w:p>
          <w:p w:rsidR="00D95F68" w:rsidRPr="001C4E8C" w:rsidRDefault="00517999" w:rsidP="00476550">
            <w:pPr>
              <w:pStyle w:val="ListParagraph"/>
              <w:numPr>
                <w:ilvl w:val="0"/>
                <w:numId w:val="1"/>
              </w:numPr>
              <w:rPr>
                <w:rFonts w:ascii="Arial" w:hAnsi="Arial" w:cs="Arial"/>
                <w:color w:val="000000" w:themeColor="text1"/>
              </w:rPr>
            </w:pPr>
            <w:r w:rsidRPr="001C4E8C">
              <w:rPr>
                <w:rFonts w:ascii="Arial" w:hAnsi="Arial" w:cs="Arial"/>
                <w:color w:val="000000" w:themeColor="text1"/>
              </w:rPr>
              <w:t>Malcolm Wilson - MS Gloucester &amp; Forest of Dean Group</w:t>
            </w:r>
          </w:p>
          <w:p w:rsidR="00AB0489" w:rsidRPr="00102965" w:rsidRDefault="00AB0489" w:rsidP="00102965">
            <w:pPr>
              <w:jc w:val="both"/>
              <w:rPr>
                <w:rFonts w:ascii="Arial" w:hAnsi="Arial" w:cs="Arial"/>
              </w:rPr>
            </w:pPr>
          </w:p>
        </w:tc>
      </w:tr>
    </w:tbl>
    <w:p w:rsidR="005877ED" w:rsidRDefault="005877ED" w:rsidP="005877ED">
      <w:pPr>
        <w:pStyle w:val="ListParagraph"/>
        <w:spacing w:after="0" w:line="240" w:lineRule="auto"/>
        <w:ind w:left="360"/>
        <w:jc w:val="both"/>
        <w:rPr>
          <w:rFonts w:ascii="Arial" w:hAnsi="Arial" w:cs="Arial"/>
          <w:b/>
          <w:sz w:val="24"/>
          <w:szCs w:val="24"/>
        </w:rPr>
      </w:pPr>
    </w:p>
    <w:p w:rsidR="00102965" w:rsidRDefault="00102965" w:rsidP="005877ED">
      <w:pPr>
        <w:pStyle w:val="ListParagraph"/>
        <w:spacing w:after="0" w:line="240" w:lineRule="auto"/>
        <w:ind w:left="360"/>
        <w:jc w:val="both"/>
        <w:rPr>
          <w:rFonts w:ascii="Arial" w:hAnsi="Arial" w:cs="Arial"/>
          <w:b/>
          <w:sz w:val="24"/>
          <w:szCs w:val="24"/>
        </w:rPr>
      </w:pPr>
    </w:p>
    <w:p w:rsidR="00102965" w:rsidRDefault="00102965" w:rsidP="005877ED">
      <w:pPr>
        <w:pStyle w:val="ListParagraph"/>
        <w:spacing w:after="0" w:line="240" w:lineRule="auto"/>
        <w:ind w:left="360"/>
        <w:jc w:val="both"/>
        <w:rPr>
          <w:rFonts w:ascii="Arial" w:hAnsi="Arial" w:cs="Arial"/>
          <w:b/>
          <w:sz w:val="24"/>
          <w:szCs w:val="24"/>
        </w:rPr>
      </w:pPr>
    </w:p>
    <w:p w:rsidR="00102965" w:rsidRDefault="00102965" w:rsidP="005877ED">
      <w:pPr>
        <w:pStyle w:val="ListParagraph"/>
        <w:spacing w:after="0" w:line="240" w:lineRule="auto"/>
        <w:ind w:left="360"/>
        <w:jc w:val="both"/>
        <w:rPr>
          <w:rFonts w:ascii="Arial" w:hAnsi="Arial" w:cs="Arial"/>
          <w:b/>
          <w:sz w:val="24"/>
          <w:szCs w:val="24"/>
        </w:rPr>
      </w:pPr>
    </w:p>
    <w:p w:rsidR="00102965" w:rsidRDefault="00102965" w:rsidP="005877ED">
      <w:pPr>
        <w:pStyle w:val="ListParagraph"/>
        <w:spacing w:after="0" w:line="240" w:lineRule="auto"/>
        <w:ind w:left="360"/>
        <w:jc w:val="both"/>
        <w:rPr>
          <w:rFonts w:ascii="Arial" w:hAnsi="Arial" w:cs="Arial"/>
          <w:b/>
          <w:sz w:val="24"/>
          <w:szCs w:val="24"/>
        </w:rPr>
      </w:pPr>
    </w:p>
    <w:p w:rsidR="00C57A2C" w:rsidRDefault="00C57A2C" w:rsidP="00D075EC">
      <w:pPr>
        <w:pStyle w:val="Default"/>
        <w:jc w:val="both"/>
      </w:pPr>
    </w:p>
    <w:tbl>
      <w:tblPr>
        <w:tblStyle w:val="TableGrid"/>
        <w:tblW w:w="10916" w:type="dxa"/>
        <w:tblInd w:w="-431" w:type="dxa"/>
        <w:tblLook w:val="04A0" w:firstRow="1" w:lastRow="0" w:firstColumn="1" w:lastColumn="0" w:noHBand="0" w:noVBand="1"/>
      </w:tblPr>
      <w:tblGrid>
        <w:gridCol w:w="1217"/>
        <w:gridCol w:w="9699"/>
      </w:tblGrid>
      <w:tr w:rsidR="00D47AFF" w:rsidRPr="00863851" w:rsidTr="00DF7154">
        <w:tc>
          <w:tcPr>
            <w:tcW w:w="1217" w:type="dxa"/>
          </w:tcPr>
          <w:p w:rsidR="00D47AFF" w:rsidRPr="00863851" w:rsidRDefault="00D47AFF" w:rsidP="006529DB">
            <w:pPr>
              <w:rPr>
                <w:rFonts w:ascii="Arial" w:hAnsi="Arial" w:cs="Arial"/>
                <w:b/>
                <w:bCs/>
                <w:color w:val="000000"/>
                <w:sz w:val="24"/>
                <w:szCs w:val="24"/>
              </w:rPr>
            </w:pPr>
            <w:bookmarkStart w:id="1" w:name="_Hlk120005825"/>
            <w:r w:rsidRPr="00863851">
              <w:rPr>
                <w:rFonts w:ascii="Arial" w:hAnsi="Arial" w:cs="Arial"/>
                <w:b/>
                <w:bCs/>
                <w:color w:val="000000"/>
                <w:sz w:val="24"/>
                <w:szCs w:val="24"/>
              </w:rPr>
              <w:t>No</w:t>
            </w:r>
          </w:p>
        </w:tc>
        <w:tc>
          <w:tcPr>
            <w:tcW w:w="9699" w:type="dxa"/>
          </w:tcPr>
          <w:p w:rsidR="00D47AFF" w:rsidRPr="00863851" w:rsidRDefault="00D47AFF" w:rsidP="006529DB">
            <w:pPr>
              <w:rPr>
                <w:rFonts w:ascii="Arial" w:hAnsi="Arial" w:cs="Arial"/>
                <w:b/>
                <w:bCs/>
                <w:color w:val="000000"/>
                <w:sz w:val="24"/>
                <w:szCs w:val="24"/>
              </w:rPr>
            </w:pPr>
            <w:r w:rsidRPr="00863851">
              <w:rPr>
                <w:rFonts w:ascii="Arial" w:hAnsi="Arial" w:cs="Arial"/>
                <w:b/>
                <w:bCs/>
                <w:color w:val="000000"/>
                <w:sz w:val="24"/>
                <w:szCs w:val="24"/>
              </w:rPr>
              <w:t>Item</w:t>
            </w:r>
          </w:p>
        </w:tc>
      </w:tr>
      <w:bookmarkEnd w:id="1"/>
      <w:tr w:rsidR="00D47AFF" w:rsidRPr="00217FE1" w:rsidTr="00DF7154">
        <w:trPr>
          <w:trHeight w:val="2959"/>
        </w:trPr>
        <w:tc>
          <w:tcPr>
            <w:tcW w:w="1217" w:type="dxa"/>
          </w:tcPr>
          <w:p w:rsidR="00D47AFF" w:rsidRPr="00217FE1" w:rsidRDefault="00D47AFF" w:rsidP="00D535A2">
            <w:pPr>
              <w:rPr>
                <w:rFonts w:ascii="Arial" w:hAnsi="Arial" w:cs="Arial"/>
                <w:b/>
                <w:bCs/>
                <w:color w:val="000000"/>
              </w:rPr>
            </w:pPr>
            <w:r w:rsidRPr="00217FE1">
              <w:rPr>
                <w:rFonts w:ascii="Arial" w:hAnsi="Arial" w:cs="Arial"/>
                <w:b/>
                <w:bCs/>
                <w:color w:val="000000"/>
              </w:rPr>
              <w:t>1)</w:t>
            </w:r>
          </w:p>
        </w:tc>
        <w:tc>
          <w:tcPr>
            <w:tcW w:w="9699" w:type="dxa"/>
          </w:tcPr>
          <w:p w:rsidR="00D47AFF" w:rsidRDefault="00D47AFF" w:rsidP="00D535A2">
            <w:pPr>
              <w:rPr>
                <w:rFonts w:ascii="Arial" w:hAnsi="Arial" w:cs="Arial"/>
                <w:color w:val="000000"/>
              </w:rPr>
            </w:pPr>
            <w:r w:rsidRPr="00D535A2">
              <w:rPr>
                <w:rFonts w:ascii="Arial" w:hAnsi="Arial" w:cs="Arial"/>
                <w:b/>
                <w:bCs/>
                <w:color w:val="000000"/>
              </w:rPr>
              <w:t xml:space="preserve">General update for Health &amp; ASC </w:t>
            </w:r>
            <w:r>
              <w:rPr>
                <w:rFonts w:ascii="Arial" w:hAnsi="Arial" w:cs="Arial"/>
                <w:b/>
                <w:bCs/>
                <w:color w:val="000000"/>
              </w:rPr>
              <w:t>– Holly Beaman</w:t>
            </w:r>
          </w:p>
          <w:p w:rsidR="007F6BEF" w:rsidRDefault="00813A12" w:rsidP="009446C6">
            <w:pPr>
              <w:rPr>
                <w:rFonts w:ascii="Arial" w:hAnsi="Arial" w:cs="Arial"/>
                <w:color w:val="000000"/>
              </w:rPr>
            </w:pPr>
            <w:r w:rsidRPr="009446C6">
              <w:rPr>
                <w:rFonts w:ascii="Arial" w:hAnsi="Arial" w:cs="Arial"/>
                <w:color w:val="000000"/>
              </w:rPr>
              <w:t xml:space="preserve">CQC </w:t>
            </w:r>
            <w:r w:rsidR="00102965" w:rsidRPr="009446C6">
              <w:rPr>
                <w:rFonts w:ascii="Arial" w:hAnsi="Arial" w:cs="Arial"/>
                <w:color w:val="000000"/>
              </w:rPr>
              <w:t xml:space="preserve">has a </w:t>
            </w:r>
            <w:r w:rsidRPr="009446C6">
              <w:rPr>
                <w:rFonts w:ascii="Arial" w:hAnsi="Arial" w:cs="Arial"/>
                <w:color w:val="000000"/>
              </w:rPr>
              <w:t xml:space="preserve">new inspection framework </w:t>
            </w:r>
            <w:r w:rsidR="00102965" w:rsidRPr="009446C6">
              <w:rPr>
                <w:rFonts w:ascii="Arial" w:hAnsi="Arial" w:cs="Arial"/>
                <w:color w:val="000000"/>
              </w:rPr>
              <w:t xml:space="preserve">for </w:t>
            </w:r>
            <w:r w:rsidRPr="009446C6">
              <w:rPr>
                <w:rFonts w:ascii="Arial" w:hAnsi="Arial" w:cs="Arial"/>
                <w:color w:val="000000"/>
              </w:rPr>
              <w:t>ASC departments</w:t>
            </w:r>
            <w:r w:rsidR="00102965" w:rsidRPr="009446C6">
              <w:rPr>
                <w:rFonts w:ascii="Arial" w:hAnsi="Arial" w:cs="Arial"/>
                <w:color w:val="000000"/>
              </w:rPr>
              <w:t xml:space="preserve"> which has been r</w:t>
            </w:r>
            <w:r w:rsidRPr="009446C6">
              <w:rPr>
                <w:rFonts w:ascii="Arial" w:hAnsi="Arial" w:cs="Arial"/>
                <w:color w:val="000000"/>
              </w:rPr>
              <w:t xml:space="preserve">eintroduced through new law.  </w:t>
            </w:r>
            <w:r w:rsidR="00102965" w:rsidRPr="009446C6">
              <w:rPr>
                <w:rFonts w:ascii="Arial" w:hAnsi="Arial" w:cs="Arial"/>
                <w:color w:val="000000"/>
              </w:rPr>
              <w:t>GCC has c</w:t>
            </w:r>
            <w:r w:rsidRPr="009446C6">
              <w:rPr>
                <w:rFonts w:ascii="Arial" w:hAnsi="Arial" w:cs="Arial"/>
                <w:color w:val="000000"/>
              </w:rPr>
              <w:t xml:space="preserve">ompleted </w:t>
            </w:r>
            <w:r w:rsidR="00102965" w:rsidRPr="009446C6">
              <w:rPr>
                <w:rFonts w:ascii="Arial" w:hAnsi="Arial" w:cs="Arial"/>
                <w:color w:val="000000"/>
              </w:rPr>
              <w:t xml:space="preserve">a </w:t>
            </w:r>
            <w:r w:rsidRPr="009446C6">
              <w:rPr>
                <w:rFonts w:ascii="Arial" w:hAnsi="Arial" w:cs="Arial"/>
                <w:color w:val="000000"/>
              </w:rPr>
              <w:t xml:space="preserve">draft version of </w:t>
            </w:r>
            <w:r w:rsidR="00102965" w:rsidRPr="009446C6">
              <w:rPr>
                <w:rFonts w:ascii="Arial" w:hAnsi="Arial" w:cs="Arial"/>
                <w:color w:val="000000"/>
              </w:rPr>
              <w:t xml:space="preserve">the </w:t>
            </w:r>
            <w:r w:rsidR="00CC657B" w:rsidRPr="009446C6">
              <w:rPr>
                <w:rFonts w:ascii="Arial" w:hAnsi="Arial" w:cs="Arial"/>
                <w:color w:val="000000"/>
              </w:rPr>
              <w:t>self-assessment</w:t>
            </w:r>
            <w:r w:rsidRPr="009446C6">
              <w:rPr>
                <w:rFonts w:ascii="Arial" w:hAnsi="Arial" w:cs="Arial"/>
                <w:color w:val="000000"/>
              </w:rPr>
              <w:t xml:space="preserve"> </w:t>
            </w:r>
            <w:r w:rsidR="00102965" w:rsidRPr="009446C6">
              <w:rPr>
                <w:rFonts w:ascii="Arial" w:hAnsi="Arial" w:cs="Arial"/>
                <w:color w:val="000000"/>
              </w:rPr>
              <w:t xml:space="preserve">which </w:t>
            </w:r>
            <w:r w:rsidRPr="009446C6">
              <w:rPr>
                <w:rFonts w:ascii="Arial" w:hAnsi="Arial" w:cs="Arial"/>
                <w:color w:val="000000"/>
              </w:rPr>
              <w:t xml:space="preserve">has been interesting.  </w:t>
            </w:r>
          </w:p>
          <w:p w:rsidR="007F6BEF" w:rsidRDefault="007F6BEF" w:rsidP="009446C6">
            <w:pPr>
              <w:rPr>
                <w:rFonts w:ascii="Arial" w:hAnsi="Arial" w:cs="Arial"/>
                <w:color w:val="000000"/>
              </w:rPr>
            </w:pPr>
          </w:p>
          <w:p w:rsidR="00CC657B" w:rsidRDefault="00813A12" w:rsidP="009446C6">
            <w:pPr>
              <w:rPr>
                <w:rFonts w:ascii="Arial" w:hAnsi="Arial" w:cs="Arial"/>
                <w:color w:val="000000"/>
              </w:rPr>
            </w:pPr>
            <w:r w:rsidRPr="009446C6">
              <w:rPr>
                <w:rFonts w:ascii="Arial" w:hAnsi="Arial" w:cs="Arial"/>
                <w:color w:val="000000"/>
              </w:rPr>
              <w:t>Emily White</w:t>
            </w:r>
            <w:r w:rsidR="00102965" w:rsidRPr="009446C6">
              <w:rPr>
                <w:rFonts w:ascii="Arial" w:hAnsi="Arial" w:cs="Arial"/>
                <w:color w:val="000000"/>
              </w:rPr>
              <w:t>, Director of Quality, Performance and Strategy is o</w:t>
            </w:r>
            <w:r w:rsidRPr="009446C6">
              <w:rPr>
                <w:rFonts w:ascii="Arial" w:hAnsi="Arial" w:cs="Arial"/>
                <w:color w:val="000000"/>
              </w:rPr>
              <w:t xml:space="preserve">verseeing </w:t>
            </w:r>
            <w:r w:rsidR="00102965" w:rsidRPr="009446C6">
              <w:rPr>
                <w:rFonts w:ascii="Arial" w:hAnsi="Arial" w:cs="Arial"/>
                <w:color w:val="000000"/>
              </w:rPr>
              <w:t xml:space="preserve">the work </w:t>
            </w:r>
            <w:r w:rsidRPr="009446C6">
              <w:rPr>
                <w:rFonts w:ascii="Arial" w:hAnsi="Arial" w:cs="Arial"/>
                <w:color w:val="000000"/>
              </w:rPr>
              <w:t xml:space="preserve">and </w:t>
            </w:r>
            <w:r w:rsidR="00AC7E92">
              <w:rPr>
                <w:rFonts w:ascii="Arial" w:hAnsi="Arial" w:cs="Arial"/>
                <w:color w:val="000000"/>
              </w:rPr>
              <w:t>k</w:t>
            </w:r>
            <w:r w:rsidRPr="009446C6">
              <w:rPr>
                <w:rFonts w:ascii="Arial" w:hAnsi="Arial" w:cs="Arial"/>
                <w:color w:val="000000"/>
              </w:rPr>
              <w:t xml:space="preserve">een to work with PBs to act as critical friend.  No surprises </w:t>
            </w:r>
            <w:r w:rsidR="00102965" w:rsidRPr="009446C6">
              <w:rPr>
                <w:rFonts w:ascii="Arial" w:hAnsi="Arial" w:cs="Arial"/>
                <w:color w:val="000000"/>
              </w:rPr>
              <w:t xml:space="preserve">that </w:t>
            </w:r>
            <w:r w:rsidRPr="009446C6">
              <w:rPr>
                <w:rFonts w:ascii="Arial" w:hAnsi="Arial" w:cs="Arial"/>
                <w:color w:val="000000"/>
              </w:rPr>
              <w:t xml:space="preserve">GCC </w:t>
            </w:r>
            <w:r w:rsidR="00102965" w:rsidRPr="009446C6">
              <w:rPr>
                <w:rFonts w:ascii="Arial" w:hAnsi="Arial" w:cs="Arial"/>
                <w:color w:val="000000"/>
              </w:rPr>
              <w:t xml:space="preserve">is </w:t>
            </w:r>
            <w:r w:rsidRPr="009446C6">
              <w:rPr>
                <w:rFonts w:ascii="Arial" w:hAnsi="Arial" w:cs="Arial"/>
                <w:color w:val="000000"/>
              </w:rPr>
              <w:t>doing some things well, but not others. Co-</w:t>
            </w:r>
            <w:r w:rsidR="00CC657B" w:rsidRPr="009446C6">
              <w:rPr>
                <w:rFonts w:ascii="Arial" w:hAnsi="Arial" w:cs="Arial"/>
                <w:color w:val="000000"/>
              </w:rPr>
              <w:t>production</w:t>
            </w:r>
            <w:r w:rsidRPr="009446C6">
              <w:rPr>
                <w:rFonts w:ascii="Arial" w:hAnsi="Arial" w:cs="Arial"/>
                <w:color w:val="000000"/>
              </w:rPr>
              <w:t xml:space="preserve"> </w:t>
            </w:r>
            <w:r w:rsidR="00102965" w:rsidRPr="009446C6">
              <w:rPr>
                <w:rFonts w:ascii="Arial" w:hAnsi="Arial" w:cs="Arial"/>
                <w:color w:val="000000"/>
              </w:rPr>
              <w:t xml:space="preserve">is </w:t>
            </w:r>
            <w:r w:rsidRPr="009446C6">
              <w:rPr>
                <w:rFonts w:ascii="Arial" w:hAnsi="Arial" w:cs="Arial"/>
                <w:color w:val="000000"/>
              </w:rPr>
              <w:t xml:space="preserve">not </w:t>
            </w:r>
            <w:r w:rsidR="009446C6" w:rsidRPr="009446C6">
              <w:rPr>
                <w:rFonts w:ascii="Arial" w:hAnsi="Arial" w:cs="Arial"/>
                <w:color w:val="000000"/>
              </w:rPr>
              <w:t>consistent,</w:t>
            </w:r>
            <w:r w:rsidR="00CC657B" w:rsidRPr="009446C6">
              <w:rPr>
                <w:rFonts w:ascii="Arial" w:hAnsi="Arial" w:cs="Arial"/>
                <w:color w:val="000000"/>
              </w:rPr>
              <w:t xml:space="preserve"> and acc</w:t>
            </w:r>
            <w:r w:rsidR="00102965" w:rsidRPr="009446C6">
              <w:rPr>
                <w:rFonts w:ascii="Arial" w:hAnsi="Arial" w:cs="Arial"/>
                <w:color w:val="000000"/>
              </w:rPr>
              <w:t>essibility</w:t>
            </w:r>
            <w:r w:rsidR="00CC657B" w:rsidRPr="009446C6">
              <w:rPr>
                <w:rFonts w:ascii="Arial" w:hAnsi="Arial" w:cs="Arial"/>
                <w:color w:val="000000"/>
              </w:rPr>
              <w:t xml:space="preserve"> of info</w:t>
            </w:r>
            <w:r w:rsidR="00102965" w:rsidRPr="009446C6">
              <w:rPr>
                <w:rFonts w:ascii="Arial" w:hAnsi="Arial" w:cs="Arial"/>
                <w:color w:val="000000"/>
              </w:rPr>
              <w:t>rmation</w:t>
            </w:r>
            <w:r w:rsidR="00CC657B" w:rsidRPr="009446C6">
              <w:rPr>
                <w:rFonts w:ascii="Arial" w:hAnsi="Arial" w:cs="Arial"/>
                <w:color w:val="000000"/>
              </w:rPr>
              <w:t xml:space="preserve"> could be improved.</w:t>
            </w:r>
            <w:r w:rsidR="007F6BEF">
              <w:rPr>
                <w:rFonts w:ascii="Arial" w:hAnsi="Arial" w:cs="Arial"/>
                <w:color w:val="000000"/>
              </w:rPr>
              <w:t xml:space="preserve">  </w:t>
            </w:r>
            <w:r w:rsidR="00CC657B">
              <w:rPr>
                <w:rFonts w:ascii="Arial" w:hAnsi="Arial" w:cs="Arial"/>
                <w:color w:val="000000"/>
              </w:rPr>
              <w:t xml:space="preserve">Emily </w:t>
            </w:r>
            <w:r w:rsidR="00102965">
              <w:rPr>
                <w:rFonts w:ascii="Arial" w:hAnsi="Arial" w:cs="Arial"/>
                <w:color w:val="000000"/>
              </w:rPr>
              <w:t xml:space="preserve">is </w:t>
            </w:r>
            <w:r w:rsidR="00CC657B">
              <w:rPr>
                <w:rFonts w:ascii="Arial" w:hAnsi="Arial" w:cs="Arial"/>
                <w:color w:val="000000"/>
              </w:rPr>
              <w:t>joining the next PB to present about the new framework.</w:t>
            </w:r>
          </w:p>
          <w:p w:rsidR="00CC657B" w:rsidRDefault="00CC657B" w:rsidP="00CC5D65">
            <w:pPr>
              <w:rPr>
                <w:rFonts w:ascii="Arial" w:hAnsi="Arial" w:cs="Arial"/>
                <w:color w:val="000000"/>
              </w:rPr>
            </w:pPr>
          </w:p>
          <w:p w:rsidR="00CC657B" w:rsidRDefault="00102965" w:rsidP="00CC5D65">
            <w:pPr>
              <w:rPr>
                <w:rFonts w:ascii="Arial" w:hAnsi="Arial" w:cs="Arial"/>
                <w:color w:val="000000"/>
              </w:rPr>
            </w:pPr>
            <w:r>
              <w:rPr>
                <w:rFonts w:ascii="Arial" w:hAnsi="Arial" w:cs="Arial"/>
                <w:color w:val="000000"/>
              </w:rPr>
              <w:t>Commissioning colleagues are i</w:t>
            </w:r>
            <w:r w:rsidR="00CC657B">
              <w:rPr>
                <w:rFonts w:ascii="Arial" w:hAnsi="Arial" w:cs="Arial"/>
                <w:color w:val="000000"/>
              </w:rPr>
              <w:t xml:space="preserve">n process of developing </w:t>
            </w:r>
            <w:r>
              <w:rPr>
                <w:rFonts w:ascii="Arial" w:hAnsi="Arial" w:cs="Arial"/>
                <w:color w:val="000000"/>
              </w:rPr>
              <w:t xml:space="preserve">a </w:t>
            </w:r>
            <w:r w:rsidR="00CC657B">
              <w:rPr>
                <w:rFonts w:ascii="Arial" w:hAnsi="Arial" w:cs="Arial"/>
                <w:color w:val="000000"/>
              </w:rPr>
              <w:t>community framework</w:t>
            </w:r>
            <w:r>
              <w:rPr>
                <w:rFonts w:ascii="Arial" w:hAnsi="Arial" w:cs="Arial"/>
                <w:color w:val="000000"/>
              </w:rPr>
              <w:t xml:space="preserve"> contract</w:t>
            </w:r>
            <w:r w:rsidR="00CC657B">
              <w:rPr>
                <w:rFonts w:ascii="Arial" w:hAnsi="Arial" w:cs="Arial"/>
                <w:color w:val="000000"/>
              </w:rPr>
              <w:t>.  All engagement has been helpful</w:t>
            </w:r>
            <w:r>
              <w:rPr>
                <w:rFonts w:ascii="Arial" w:hAnsi="Arial" w:cs="Arial"/>
                <w:color w:val="000000"/>
              </w:rPr>
              <w:t xml:space="preserve"> and has involved, </w:t>
            </w:r>
            <w:r w:rsidR="00CC657B">
              <w:rPr>
                <w:rFonts w:ascii="Arial" w:hAnsi="Arial" w:cs="Arial"/>
                <w:color w:val="000000"/>
              </w:rPr>
              <w:t>carers, e</w:t>
            </w:r>
            <w:r>
              <w:rPr>
                <w:rFonts w:ascii="Arial" w:hAnsi="Arial" w:cs="Arial"/>
                <w:color w:val="000000"/>
              </w:rPr>
              <w:t xml:space="preserve">xperts by </w:t>
            </w:r>
            <w:r w:rsidR="00CC657B">
              <w:rPr>
                <w:rFonts w:ascii="Arial" w:hAnsi="Arial" w:cs="Arial"/>
                <w:color w:val="000000"/>
              </w:rPr>
              <w:t>e</w:t>
            </w:r>
            <w:r>
              <w:rPr>
                <w:rFonts w:ascii="Arial" w:hAnsi="Arial" w:cs="Arial"/>
                <w:color w:val="000000"/>
              </w:rPr>
              <w:t xml:space="preserve">xperience and </w:t>
            </w:r>
            <w:r w:rsidR="00CC657B">
              <w:rPr>
                <w:rFonts w:ascii="Arial" w:hAnsi="Arial" w:cs="Arial"/>
                <w:color w:val="000000"/>
              </w:rPr>
              <w:t>professionals to understand what is working well/not</w:t>
            </w:r>
            <w:r>
              <w:rPr>
                <w:rFonts w:ascii="Arial" w:hAnsi="Arial" w:cs="Arial"/>
                <w:color w:val="000000"/>
              </w:rPr>
              <w:t xml:space="preserve"> working well</w:t>
            </w:r>
            <w:r w:rsidR="00CC657B">
              <w:rPr>
                <w:rFonts w:ascii="Arial" w:hAnsi="Arial" w:cs="Arial"/>
                <w:color w:val="000000"/>
              </w:rPr>
              <w:t xml:space="preserve">.  </w:t>
            </w:r>
            <w:r>
              <w:rPr>
                <w:rFonts w:ascii="Arial" w:hAnsi="Arial" w:cs="Arial"/>
                <w:color w:val="000000"/>
              </w:rPr>
              <w:t>We are considering h</w:t>
            </w:r>
            <w:r w:rsidR="00CC657B">
              <w:rPr>
                <w:rFonts w:ascii="Arial" w:hAnsi="Arial" w:cs="Arial"/>
                <w:color w:val="000000"/>
              </w:rPr>
              <w:t>ow we involve e</w:t>
            </w:r>
            <w:r>
              <w:rPr>
                <w:rFonts w:ascii="Arial" w:hAnsi="Arial" w:cs="Arial"/>
                <w:color w:val="000000"/>
              </w:rPr>
              <w:t xml:space="preserve">xperts by experience </w:t>
            </w:r>
            <w:r w:rsidR="00CC657B">
              <w:rPr>
                <w:rFonts w:ascii="Arial" w:hAnsi="Arial" w:cs="Arial"/>
                <w:color w:val="000000"/>
              </w:rPr>
              <w:t xml:space="preserve">in </w:t>
            </w:r>
            <w:r>
              <w:rPr>
                <w:rFonts w:ascii="Arial" w:hAnsi="Arial" w:cs="Arial"/>
                <w:color w:val="000000"/>
              </w:rPr>
              <w:t xml:space="preserve">the </w:t>
            </w:r>
            <w:r w:rsidR="00CC657B">
              <w:rPr>
                <w:rFonts w:ascii="Arial" w:hAnsi="Arial" w:cs="Arial"/>
                <w:color w:val="000000"/>
              </w:rPr>
              <w:t xml:space="preserve">evaluation </w:t>
            </w:r>
            <w:r>
              <w:rPr>
                <w:rFonts w:ascii="Arial" w:hAnsi="Arial" w:cs="Arial"/>
                <w:color w:val="000000"/>
              </w:rPr>
              <w:t>process</w:t>
            </w:r>
            <w:r w:rsidR="009446C6">
              <w:rPr>
                <w:rFonts w:ascii="Arial" w:hAnsi="Arial" w:cs="Arial"/>
                <w:color w:val="000000"/>
              </w:rPr>
              <w:t xml:space="preserve"> as the d</w:t>
            </w:r>
            <w:r w:rsidR="00CC657B">
              <w:rPr>
                <w:rFonts w:ascii="Arial" w:hAnsi="Arial" w:cs="Arial"/>
                <w:color w:val="000000"/>
              </w:rPr>
              <w:t xml:space="preserve">ifficulty is </w:t>
            </w:r>
            <w:r w:rsidR="009446C6">
              <w:rPr>
                <w:rFonts w:ascii="Arial" w:hAnsi="Arial" w:cs="Arial"/>
                <w:color w:val="000000"/>
              </w:rPr>
              <w:t xml:space="preserve">the </w:t>
            </w:r>
            <w:r w:rsidR="00AC7E92">
              <w:rPr>
                <w:rFonts w:ascii="Arial" w:hAnsi="Arial" w:cs="Arial"/>
                <w:color w:val="000000"/>
              </w:rPr>
              <w:t>volume</w:t>
            </w:r>
            <w:r w:rsidR="00CC657B">
              <w:rPr>
                <w:rFonts w:ascii="Arial" w:hAnsi="Arial" w:cs="Arial"/>
                <w:color w:val="000000"/>
              </w:rPr>
              <w:t xml:space="preserve"> of submissions but colleague</w:t>
            </w:r>
            <w:r w:rsidR="009446C6">
              <w:rPr>
                <w:rFonts w:ascii="Arial" w:hAnsi="Arial" w:cs="Arial"/>
                <w:color w:val="000000"/>
              </w:rPr>
              <w:t>s</w:t>
            </w:r>
            <w:r w:rsidR="00CC657B">
              <w:rPr>
                <w:rFonts w:ascii="Arial" w:hAnsi="Arial" w:cs="Arial"/>
                <w:color w:val="000000"/>
              </w:rPr>
              <w:t xml:space="preserve"> looking </w:t>
            </w:r>
            <w:r w:rsidR="009446C6">
              <w:rPr>
                <w:rFonts w:ascii="Arial" w:hAnsi="Arial" w:cs="Arial"/>
                <w:color w:val="000000"/>
              </w:rPr>
              <w:t xml:space="preserve">at </w:t>
            </w:r>
            <w:r w:rsidR="00CC657B">
              <w:rPr>
                <w:rFonts w:ascii="Arial" w:hAnsi="Arial" w:cs="Arial"/>
                <w:color w:val="000000"/>
              </w:rPr>
              <w:t>how this can be done.</w:t>
            </w:r>
          </w:p>
          <w:p w:rsidR="00CC657B" w:rsidRDefault="00CC657B" w:rsidP="00CC5D65">
            <w:pPr>
              <w:rPr>
                <w:rFonts w:ascii="Arial" w:hAnsi="Arial" w:cs="Arial"/>
                <w:color w:val="000000"/>
              </w:rPr>
            </w:pPr>
          </w:p>
          <w:p w:rsidR="00CC657B" w:rsidRDefault="00CC657B" w:rsidP="00CC5D65">
            <w:pPr>
              <w:rPr>
                <w:rFonts w:ascii="Arial" w:hAnsi="Arial" w:cs="Arial"/>
                <w:color w:val="000000"/>
              </w:rPr>
            </w:pPr>
            <w:r>
              <w:rPr>
                <w:rFonts w:ascii="Arial" w:hAnsi="Arial" w:cs="Arial"/>
                <w:color w:val="000000"/>
              </w:rPr>
              <w:t xml:space="preserve">Childrens </w:t>
            </w:r>
            <w:r w:rsidR="009446C6">
              <w:rPr>
                <w:rFonts w:ascii="Arial" w:hAnsi="Arial" w:cs="Arial"/>
                <w:color w:val="000000"/>
              </w:rPr>
              <w:t xml:space="preserve">services are </w:t>
            </w:r>
            <w:r>
              <w:rPr>
                <w:rFonts w:ascii="Arial" w:hAnsi="Arial" w:cs="Arial"/>
                <w:color w:val="000000"/>
              </w:rPr>
              <w:t xml:space="preserve">preparing for </w:t>
            </w:r>
            <w:r w:rsidR="009446C6">
              <w:rPr>
                <w:rFonts w:ascii="Arial" w:hAnsi="Arial" w:cs="Arial"/>
                <w:color w:val="000000"/>
              </w:rPr>
              <w:t xml:space="preserve">an Ofsted </w:t>
            </w:r>
            <w:r>
              <w:rPr>
                <w:rFonts w:ascii="Arial" w:hAnsi="Arial" w:cs="Arial"/>
                <w:color w:val="000000"/>
              </w:rPr>
              <w:t>inspection.</w:t>
            </w:r>
          </w:p>
          <w:p w:rsidR="00CC657B" w:rsidRDefault="00CC657B" w:rsidP="00CC5D65">
            <w:pPr>
              <w:rPr>
                <w:rFonts w:ascii="Arial" w:hAnsi="Arial" w:cs="Arial"/>
                <w:color w:val="000000"/>
              </w:rPr>
            </w:pPr>
          </w:p>
          <w:p w:rsidR="00CC657B" w:rsidRDefault="009446C6" w:rsidP="00CC5D65">
            <w:pPr>
              <w:rPr>
                <w:rFonts w:ascii="Arial" w:hAnsi="Arial" w:cs="Arial"/>
                <w:color w:val="000000"/>
              </w:rPr>
            </w:pPr>
            <w:r>
              <w:rPr>
                <w:rFonts w:ascii="Arial" w:hAnsi="Arial" w:cs="Arial"/>
                <w:color w:val="000000"/>
              </w:rPr>
              <w:t xml:space="preserve">The </w:t>
            </w:r>
            <w:r w:rsidR="00CC657B">
              <w:rPr>
                <w:rFonts w:ascii="Arial" w:hAnsi="Arial" w:cs="Arial"/>
                <w:color w:val="000000"/>
              </w:rPr>
              <w:t>L</w:t>
            </w:r>
            <w:r>
              <w:rPr>
                <w:rFonts w:ascii="Arial" w:hAnsi="Arial" w:cs="Arial"/>
                <w:color w:val="000000"/>
              </w:rPr>
              <w:t xml:space="preserve">ocal </w:t>
            </w:r>
            <w:r w:rsidR="00CC657B">
              <w:rPr>
                <w:rFonts w:ascii="Arial" w:hAnsi="Arial" w:cs="Arial"/>
                <w:color w:val="000000"/>
              </w:rPr>
              <w:t>G</w:t>
            </w:r>
            <w:r>
              <w:rPr>
                <w:rFonts w:ascii="Arial" w:hAnsi="Arial" w:cs="Arial"/>
                <w:color w:val="000000"/>
              </w:rPr>
              <w:t xml:space="preserve">overnment </w:t>
            </w:r>
            <w:r w:rsidR="00CC657B">
              <w:rPr>
                <w:rFonts w:ascii="Arial" w:hAnsi="Arial" w:cs="Arial"/>
                <w:color w:val="000000"/>
              </w:rPr>
              <w:t>A</w:t>
            </w:r>
            <w:r>
              <w:rPr>
                <w:rFonts w:ascii="Arial" w:hAnsi="Arial" w:cs="Arial"/>
                <w:color w:val="000000"/>
              </w:rPr>
              <w:t xml:space="preserve">ssociation is undertaking a </w:t>
            </w:r>
            <w:r w:rsidR="00CC657B">
              <w:rPr>
                <w:rFonts w:ascii="Arial" w:hAnsi="Arial" w:cs="Arial"/>
                <w:color w:val="000000"/>
              </w:rPr>
              <w:t xml:space="preserve">peer review </w:t>
            </w:r>
            <w:r>
              <w:rPr>
                <w:rFonts w:ascii="Arial" w:hAnsi="Arial" w:cs="Arial"/>
                <w:color w:val="000000"/>
              </w:rPr>
              <w:t xml:space="preserve">(last completed pre-Covid) </w:t>
            </w:r>
            <w:r w:rsidR="00CC657B">
              <w:rPr>
                <w:rFonts w:ascii="Arial" w:hAnsi="Arial" w:cs="Arial"/>
                <w:color w:val="000000"/>
              </w:rPr>
              <w:t>and they are interested in PBs</w:t>
            </w:r>
            <w:r>
              <w:rPr>
                <w:rFonts w:ascii="Arial" w:hAnsi="Arial" w:cs="Arial"/>
                <w:color w:val="000000"/>
              </w:rPr>
              <w:t xml:space="preserve"> so </w:t>
            </w:r>
            <w:r w:rsidR="00AC7E92">
              <w:rPr>
                <w:rFonts w:ascii="Arial" w:hAnsi="Arial" w:cs="Arial"/>
                <w:color w:val="000000"/>
              </w:rPr>
              <w:t xml:space="preserve">we </w:t>
            </w:r>
            <w:r>
              <w:rPr>
                <w:rFonts w:ascii="Arial" w:hAnsi="Arial" w:cs="Arial"/>
                <w:color w:val="000000"/>
              </w:rPr>
              <w:t>will be sharing some information with them about what we are doing</w:t>
            </w:r>
            <w:r w:rsidR="00CC657B">
              <w:rPr>
                <w:rFonts w:ascii="Arial" w:hAnsi="Arial" w:cs="Arial"/>
                <w:color w:val="000000"/>
              </w:rPr>
              <w:t>.</w:t>
            </w:r>
          </w:p>
          <w:p w:rsidR="00CC657B" w:rsidRDefault="00CC657B" w:rsidP="00CC5D65">
            <w:pPr>
              <w:rPr>
                <w:rFonts w:ascii="Arial" w:hAnsi="Arial" w:cs="Arial"/>
                <w:color w:val="000000"/>
              </w:rPr>
            </w:pPr>
          </w:p>
          <w:p w:rsidR="009446C6" w:rsidRDefault="00CC657B" w:rsidP="00CC5D65">
            <w:pPr>
              <w:rPr>
                <w:rFonts w:ascii="Arial" w:hAnsi="Arial" w:cs="Arial"/>
                <w:color w:val="000000"/>
              </w:rPr>
            </w:pPr>
            <w:r>
              <w:rPr>
                <w:rFonts w:ascii="Arial" w:hAnsi="Arial" w:cs="Arial"/>
                <w:color w:val="000000"/>
              </w:rPr>
              <w:t xml:space="preserve">Sri </w:t>
            </w:r>
            <w:r w:rsidR="009446C6">
              <w:rPr>
                <w:rFonts w:ascii="Arial" w:hAnsi="Arial" w:cs="Arial"/>
                <w:color w:val="000000"/>
              </w:rPr>
              <w:t xml:space="preserve">Sabapathy </w:t>
            </w:r>
            <w:r>
              <w:rPr>
                <w:rFonts w:ascii="Arial" w:hAnsi="Arial" w:cs="Arial"/>
                <w:color w:val="000000"/>
              </w:rPr>
              <w:t xml:space="preserve">&amp; James Mitchell </w:t>
            </w:r>
            <w:r w:rsidR="009446C6">
              <w:rPr>
                <w:rFonts w:ascii="Arial" w:hAnsi="Arial" w:cs="Arial"/>
                <w:color w:val="000000"/>
              </w:rPr>
              <w:t xml:space="preserve">from ICS is </w:t>
            </w:r>
            <w:r>
              <w:rPr>
                <w:rFonts w:ascii="Arial" w:hAnsi="Arial" w:cs="Arial"/>
                <w:color w:val="000000"/>
              </w:rPr>
              <w:t xml:space="preserve">taking forward </w:t>
            </w:r>
            <w:r w:rsidR="009446C6">
              <w:rPr>
                <w:rFonts w:ascii="Arial" w:hAnsi="Arial" w:cs="Arial"/>
                <w:color w:val="000000"/>
              </w:rPr>
              <w:t xml:space="preserve">the </w:t>
            </w:r>
            <w:r>
              <w:rPr>
                <w:rFonts w:ascii="Arial" w:hAnsi="Arial" w:cs="Arial"/>
                <w:color w:val="000000"/>
              </w:rPr>
              <w:t xml:space="preserve">work Debbie </w:t>
            </w:r>
            <w:r w:rsidR="009446C6">
              <w:rPr>
                <w:rFonts w:ascii="Arial" w:hAnsi="Arial" w:cs="Arial"/>
                <w:color w:val="000000"/>
              </w:rPr>
              <w:t xml:space="preserve">has been </w:t>
            </w:r>
            <w:r>
              <w:rPr>
                <w:rFonts w:ascii="Arial" w:hAnsi="Arial" w:cs="Arial"/>
                <w:color w:val="000000"/>
              </w:rPr>
              <w:t>doing</w:t>
            </w:r>
            <w:r w:rsidR="007F6BEF">
              <w:rPr>
                <w:rFonts w:ascii="Arial" w:hAnsi="Arial" w:cs="Arial"/>
                <w:color w:val="000000"/>
              </w:rPr>
              <w:t xml:space="preserve"> prior to her retirement</w:t>
            </w:r>
            <w:r>
              <w:rPr>
                <w:rFonts w:ascii="Arial" w:hAnsi="Arial" w:cs="Arial"/>
                <w:color w:val="000000"/>
              </w:rPr>
              <w:t xml:space="preserve">.  </w:t>
            </w:r>
          </w:p>
          <w:p w:rsidR="009446C6" w:rsidRDefault="009446C6" w:rsidP="00CC5D65">
            <w:pPr>
              <w:rPr>
                <w:rFonts w:ascii="Arial" w:hAnsi="Arial" w:cs="Arial"/>
                <w:color w:val="000000"/>
              </w:rPr>
            </w:pPr>
          </w:p>
          <w:p w:rsidR="00CC657B" w:rsidRDefault="009446C6" w:rsidP="00CC5D65">
            <w:pPr>
              <w:rPr>
                <w:rFonts w:ascii="Arial" w:hAnsi="Arial" w:cs="Arial"/>
                <w:color w:val="000000"/>
              </w:rPr>
            </w:pPr>
            <w:r>
              <w:rPr>
                <w:rFonts w:ascii="Arial" w:hAnsi="Arial" w:cs="Arial"/>
                <w:color w:val="000000"/>
              </w:rPr>
              <w:t xml:space="preserve">A Neurology </w:t>
            </w:r>
            <w:r w:rsidR="00CC657B">
              <w:rPr>
                <w:rFonts w:ascii="Arial" w:hAnsi="Arial" w:cs="Arial"/>
                <w:color w:val="000000"/>
              </w:rPr>
              <w:t xml:space="preserve">CPG </w:t>
            </w:r>
            <w:r>
              <w:rPr>
                <w:rFonts w:ascii="Arial" w:hAnsi="Arial" w:cs="Arial"/>
                <w:color w:val="000000"/>
              </w:rPr>
              <w:t xml:space="preserve">has been </w:t>
            </w:r>
            <w:r w:rsidR="00CC657B">
              <w:rPr>
                <w:rFonts w:ascii="Arial" w:hAnsi="Arial" w:cs="Arial"/>
                <w:color w:val="000000"/>
              </w:rPr>
              <w:t xml:space="preserve">developed following </w:t>
            </w:r>
            <w:r>
              <w:rPr>
                <w:rFonts w:ascii="Arial" w:hAnsi="Arial" w:cs="Arial"/>
                <w:color w:val="000000"/>
              </w:rPr>
              <w:t xml:space="preserve">the </w:t>
            </w:r>
            <w:proofErr w:type="spellStart"/>
            <w:r>
              <w:rPr>
                <w:rFonts w:ascii="Arial" w:hAnsi="Arial" w:cs="Arial"/>
                <w:color w:val="000000"/>
              </w:rPr>
              <w:t>set up</w:t>
            </w:r>
            <w:proofErr w:type="spellEnd"/>
            <w:r>
              <w:rPr>
                <w:rFonts w:ascii="Arial" w:hAnsi="Arial" w:cs="Arial"/>
                <w:color w:val="000000"/>
              </w:rPr>
              <w:t xml:space="preserve"> of the </w:t>
            </w:r>
            <w:r w:rsidR="00CC657B">
              <w:rPr>
                <w:rFonts w:ascii="Arial" w:hAnsi="Arial" w:cs="Arial"/>
                <w:color w:val="000000"/>
              </w:rPr>
              <w:t>Neuro</w:t>
            </w:r>
            <w:r>
              <w:rPr>
                <w:rFonts w:ascii="Arial" w:hAnsi="Arial" w:cs="Arial"/>
                <w:color w:val="000000"/>
              </w:rPr>
              <w:t>logy</w:t>
            </w:r>
            <w:r w:rsidR="00CC657B">
              <w:rPr>
                <w:rFonts w:ascii="Arial" w:hAnsi="Arial" w:cs="Arial"/>
                <w:color w:val="000000"/>
              </w:rPr>
              <w:t xml:space="preserve"> </w:t>
            </w:r>
            <w:proofErr w:type="gramStart"/>
            <w:r>
              <w:rPr>
                <w:rFonts w:ascii="Arial" w:hAnsi="Arial" w:cs="Arial"/>
                <w:color w:val="000000"/>
              </w:rPr>
              <w:t>S</w:t>
            </w:r>
            <w:r w:rsidR="00CC657B">
              <w:rPr>
                <w:rFonts w:ascii="Arial" w:hAnsi="Arial" w:cs="Arial"/>
                <w:color w:val="000000"/>
              </w:rPr>
              <w:t xml:space="preserve">ub </w:t>
            </w:r>
            <w:r>
              <w:rPr>
                <w:rFonts w:ascii="Arial" w:hAnsi="Arial" w:cs="Arial"/>
                <w:color w:val="000000"/>
              </w:rPr>
              <w:t>G</w:t>
            </w:r>
            <w:r w:rsidR="00CC657B">
              <w:rPr>
                <w:rFonts w:ascii="Arial" w:hAnsi="Arial" w:cs="Arial"/>
                <w:color w:val="000000"/>
              </w:rPr>
              <w:t>roup</w:t>
            </w:r>
            <w:proofErr w:type="gramEnd"/>
            <w:r>
              <w:rPr>
                <w:rFonts w:ascii="Arial" w:hAnsi="Arial" w:cs="Arial"/>
                <w:color w:val="000000"/>
              </w:rPr>
              <w:t xml:space="preserve"> which came out of Covid</w:t>
            </w:r>
            <w:r w:rsidR="00CC657B">
              <w:rPr>
                <w:rFonts w:ascii="Arial" w:hAnsi="Arial" w:cs="Arial"/>
                <w:color w:val="000000"/>
              </w:rPr>
              <w:t xml:space="preserve">.  </w:t>
            </w:r>
            <w:r>
              <w:rPr>
                <w:rFonts w:ascii="Arial" w:hAnsi="Arial" w:cs="Arial"/>
                <w:color w:val="000000"/>
              </w:rPr>
              <w:t>The CPG’s f</w:t>
            </w:r>
            <w:r w:rsidR="00CC657B">
              <w:rPr>
                <w:rFonts w:ascii="Arial" w:hAnsi="Arial" w:cs="Arial"/>
                <w:color w:val="000000"/>
              </w:rPr>
              <w:t xml:space="preserve">irst priority is </w:t>
            </w:r>
            <w:proofErr w:type="gramStart"/>
            <w:r w:rsidR="00CC657B">
              <w:rPr>
                <w:rFonts w:ascii="Arial" w:hAnsi="Arial" w:cs="Arial"/>
                <w:color w:val="000000"/>
              </w:rPr>
              <w:t>Huntington’s</w:t>
            </w:r>
            <w:proofErr w:type="gramEnd"/>
            <w:r w:rsidR="00CC657B">
              <w:rPr>
                <w:rFonts w:ascii="Arial" w:hAnsi="Arial" w:cs="Arial"/>
                <w:color w:val="000000"/>
              </w:rPr>
              <w:t xml:space="preserve"> and </w:t>
            </w:r>
            <w:r>
              <w:rPr>
                <w:rFonts w:ascii="Arial" w:hAnsi="Arial" w:cs="Arial"/>
                <w:color w:val="000000"/>
              </w:rPr>
              <w:t xml:space="preserve">a </w:t>
            </w:r>
            <w:r w:rsidR="00CC657B">
              <w:rPr>
                <w:rFonts w:ascii="Arial" w:hAnsi="Arial" w:cs="Arial"/>
                <w:color w:val="000000"/>
              </w:rPr>
              <w:t xml:space="preserve">pathway </w:t>
            </w:r>
            <w:r>
              <w:rPr>
                <w:rFonts w:ascii="Arial" w:hAnsi="Arial" w:cs="Arial"/>
                <w:color w:val="000000"/>
              </w:rPr>
              <w:t xml:space="preserve">is </w:t>
            </w:r>
            <w:r w:rsidR="00CC657B">
              <w:rPr>
                <w:rFonts w:ascii="Arial" w:hAnsi="Arial" w:cs="Arial"/>
                <w:color w:val="000000"/>
              </w:rPr>
              <w:t>being developed.</w:t>
            </w:r>
          </w:p>
          <w:p w:rsidR="00CC657B" w:rsidRDefault="00CC657B" w:rsidP="00CC5D65">
            <w:pPr>
              <w:rPr>
                <w:rFonts w:ascii="Arial" w:hAnsi="Arial" w:cs="Arial"/>
                <w:color w:val="000000"/>
              </w:rPr>
            </w:pPr>
          </w:p>
          <w:p w:rsidR="00CC657B" w:rsidRDefault="009446C6" w:rsidP="00CC5D65">
            <w:pPr>
              <w:rPr>
                <w:rFonts w:ascii="Arial" w:hAnsi="Arial" w:cs="Arial"/>
                <w:color w:val="000000"/>
              </w:rPr>
            </w:pPr>
            <w:r>
              <w:rPr>
                <w:rFonts w:ascii="Arial" w:hAnsi="Arial" w:cs="Arial"/>
                <w:color w:val="000000"/>
              </w:rPr>
              <w:t xml:space="preserve">The </w:t>
            </w:r>
            <w:r w:rsidR="00CC657B">
              <w:rPr>
                <w:rFonts w:ascii="Arial" w:hAnsi="Arial" w:cs="Arial"/>
                <w:color w:val="000000"/>
              </w:rPr>
              <w:t>Gov</w:t>
            </w:r>
            <w:r>
              <w:rPr>
                <w:rFonts w:ascii="Arial" w:hAnsi="Arial" w:cs="Arial"/>
                <w:color w:val="000000"/>
              </w:rPr>
              <w:t xml:space="preserve">ernment </w:t>
            </w:r>
            <w:r w:rsidR="00CC657B">
              <w:rPr>
                <w:rFonts w:ascii="Arial" w:hAnsi="Arial" w:cs="Arial"/>
                <w:color w:val="000000"/>
              </w:rPr>
              <w:t>has made intentions of reducing NHSE by 1/3</w:t>
            </w:r>
            <w:r w:rsidRPr="009446C6">
              <w:rPr>
                <w:rFonts w:ascii="Arial" w:hAnsi="Arial" w:cs="Arial"/>
                <w:color w:val="000000"/>
                <w:vertAlign w:val="superscript"/>
              </w:rPr>
              <w:t>rd</w:t>
            </w:r>
            <w:r>
              <w:rPr>
                <w:rFonts w:ascii="Arial" w:hAnsi="Arial" w:cs="Arial"/>
                <w:color w:val="000000"/>
              </w:rPr>
              <w:t xml:space="preserve"> and is </w:t>
            </w:r>
            <w:r w:rsidR="00CC657B">
              <w:rPr>
                <w:rFonts w:ascii="Arial" w:hAnsi="Arial" w:cs="Arial"/>
                <w:color w:val="000000"/>
              </w:rPr>
              <w:t>reducing running costs</w:t>
            </w:r>
            <w:r>
              <w:rPr>
                <w:rFonts w:ascii="Arial" w:hAnsi="Arial" w:cs="Arial"/>
                <w:color w:val="000000"/>
              </w:rPr>
              <w:t xml:space="preserve">.  The </w:t>
            </w:r>
            <w:r w:rsidR="00CC657B">
              <w:rPr>
                <w:rFonts w:ascii="Arial" w:hAnsi="Arial" w:cs="Arial"/>
                <w:color w:val="000000"/>
              </w:rPr>
              <w:t>ICB move</w:t>
            </w:r>
            <w:r>
              <w:rPr>
                <w:rFonts w:ascii="Arial" w:hAnsi="Arial" w:cs="Arial"/>
                <w:color w:val="000000"/>
              </w:rPr>
              <w:t>s</w:t>
            </w:r>
            <w:r w:rsidR="00CC657B">
              <w:rPr>
                <w:rFonts w:ascii="Arial" w:hAnsi="Arial" w:cs="Arial"/>
                <w:color w:val="000000"/>
              </w:rPr>
              <w:t xml:space="preserve"> </w:t>
            </w:r>
            <w:r>
              <w:rPr>
                <w:rFonts w:ascii="Arial" w:hAnsi="Arial" w:cs="Arial"/>
                <w:color w:val="000000"/>
              </w:rPr>
              <w:t>into</w:t>
            </w:r>
            <w:r w:rsidR="00CC657B">
              <w:rPr>
                <w:rFonts w:ascii="Arial" w:hAnsi="Arial" w:cs="Arial"/>
                <w:color w:val="000000"/>
              </w:rPr>
              <w:t xml:space="preserve"> Shire Hall </w:t>
            </w:r>
            <w:r>
              <w:rPr>
                <w:rFonts w:ascii="Arial" w:hAnsi="Arial" w:cs="Arial"/>
                <w:color w:val="000000"/>
              </w:rPr>
              <w:t xml:space="preserve">in September </w:t>
            </w:r>
            <w:r w:rsidR="00CC657B">
              <w:rPr>
                <w:rFonts w:ascii="Arial" w:hAnsi="Arial" w:cs="Arial"/>
                <w:color w:val="000000"/>
              </w:rPr>
              <w:t xml:space="preserve">which will reduce costs considerably.  </w:t>
            </w:r>
            <w:r>
              <w:rPr>
                <w:rFonts w:ascii="Arial" w:hAnsi="Arial" w:cs="Arial"/>
                <w:color w:val="000000"/>
              </w:rPr>
              <w:t xml:space="preserve">A positive is that it will make it easier for those who </w:t>
            </w:r>
            <w:r w:rsidR="00CC657B">
              <w:rPr>
                <w:rFonts w:ascii="Arial" w:hAnsi="Arial" w:cs="Arial"/>
                <w:color w:val="000000"/>
              </w:rPr>
              <w:t>work across the integrated teams.</w:t>
            </w:r>
          </w:p>
          <w:p w:rsidR="00CC657B" w:rsidRDefault="00CC657B" w:rsidP="00CC5D65">
            <w:pPr>
              <w:rPr>
                <w:rFonts w:ascii="Arial" w:hAnsi="Arial" w:cs="Arial"/>
                <w:color w:val="000000"/>
              </w:rPr>
            </w:pPr>
          </w:p>
          <w:p w:rsidR="00CC657B" w:rsidRDefault="00CC657B" w:rsidP="00CC5D65">
            <w:pPr>
              <w:rPr>
                <w:rFonts w:ascii="Arial" w:hAnsi="Arial" w:cs="Arial"/>
                <w:color w:val="000000"/>
              </w:rPr>
            </w:pPr>
            <w:r>
              <w:rPr>
                <w:rFonts w:ascii="Arial" w:hAnsi="Arial" w:cs="Arial"/>
                <w:color w:val="000000"/>
              </w:rPr>
              <w:t xml:space="preserve">Covid </w:t>
            </w:r>
            <w:r w:rsidR="009446C6">
              <w:rPr>
                <w:rFonts w:ascii="Arial" w:hAnsi="Arial" w:cs="Arial"/>
                <w:color w:val="000000"/>
              </w:rPr>
              <w:t>is still present, but the message is that it is now part of life and there is n</w:t>
            </w:r>
            <w:r>
              <w:rPr>
                <w:rFonts w:ascii="Arial" w:hAnsi="Arial" w:cs="Arial"/>
                <w:color w:val="000000"/>
              </w:rPr>
              <w:t xml:space="preserve">o change in guidance.  </w:t>
            </w:r>
          </w:p>
          <w:p w:rsidR="003B0F5F" w:rsidRDefault="003B0F5F" w:rsidP="00CC5D65">
            <w:pPr>
              <w:rPr>
                <w:rFonts w:ascii="Arial" w:hAnsi="Arial" w:cs="Arial"/>
                <w:color w:val="000000"/>
              </w:rPr>
            </w:pPr>
          </w:p>
          <w:p w:rsidR="003B0F5F" w:rsidRDefault="003B0F5F" w:rsidP="00CC5D65">
            <w:pPr>
              <w:rPr>
                <w:rFonts w:ascii="Arial" w:hAnsi="Arial" w:cs="Arial"/>
                <w:color w:val="000000"/>
              </w:rPr>
            </w:pPr>
            <w:r>
              <w:rPr>
                <w:rFonts w:ascii="Arial" w:hAnsi="Arial" w:cs="Arial"/>
                <w:color w:val="000000"/>
              </w:rPr>
              <w:t xml:space="preserve">John </w:t>
            </w:r>
            <w:r w:rsidR="009446C6">
              <w:rPr>
                <w:rFonts w:ascii="Arial" w:hAnsi="Arial" w:cs="Arial"/>
                <w:color w:val="000000"/>
              </w:rPr>
              <w:t>advised that the C</w:t>
            </w:r>
            <w:r>
              <w:rPr>
                <w:rFonts w:ascii="Arial" w:hAnsi="Arial" w:cs="Arial"/>
                <w:color w:val="000000"/>
              </w:rPr>
              <w:t xml:space="preserve">ovid </w:t>
            </w:r>
            <w:r w:rsidR="009446C6">
              <w:rPr>
                <w:rFonts w:ascii="Arial" w:hAnsi="Arial" w:cs="Arial"/>
                <w:color w:val="000000"/>
              </w:rPr>
              <w:t>C</w:t>
            </w:r>
            <w:r>
              <w:rPr>
                <w:rFonts w:ascii="Arial" w:hAnsi="Arial" w:cs="Arial"/>
                <w:color w:val="000000"/>
              </w:rPr>
              <w:t xml:space="preserve">ommittee </w:t>
            </w:r>
            <w:r w:rsidR="009446C6">
              <w:rPr>
                <w:rFonts w:ascii="Arial" w:hAnsi="Arial" w:cs="Arial"/>
                <w:color w:val="000000"/>
              </w:rPr>
              <w:t xml:space="preserve">hasn’t met for some </w:t>
            </w:r>
            <w:proofErr w:type="gramStart"/>
            <w:r w:rsidR="009446C6">
              <w:rPr>
                <w:rFonts w:ascii="Arial" w:hAnsi="Arial" w:cs="Arial"/>
                <w:color w:val="000000"/>
              </w:rPr>
              <w:t>time</w:t>
            </w:r>
            <w:proofErr w:type="gramEnd"/>
            <w:r w:rsidR="00D724AD">
              <w:rPr>
                <w:rFonts w:ascii="Arial" w:hAnsi="Arial" w:cs="Arial"/>
                <w:color w:val="000000"/>
              </w:rPr>
              <w:t xml:space="preserve"> but last meeting held was to go through the S</w:t>
            </w:r>
            <w:r>
              <w:rPr>
                <w:rFonts w:ascii="Arial" w:hAnsi="Arial" w:cs="Arial"/>
                <w:color w:val="000000"/>
              </w:rPr>
              <w:t>pring campaign</w:t>
            </w:r>
            <w:r w:rsidR="00D724AD">
              <w:rPr>
                <w:rFonts w:ascii="Arial" w:hAnsi="Arial" w:cs="Arial"/>
                <w:color w:val="000000"/>
              </w:rPr>
              <w:t xml:space="preserve"> which would include booster for </w:t>
            </w:r>
            <w:r>
              <w:rPr>
                <w:rFonts w:ascii="Arial" w:hAnsi="Arial" w:cs="Arial"/>
                <w:color w:val="000000"/>
              </w:rPr>
              <w:t>immune suppress</w:t>
            </w:r>
            <w:r w:rsidR="009446C6">
              <w:rPr>
                <w:rFonts w:ascii="Arial" w:hAnsi="Arial" w:cs="Arial"/>
                <w:color w:val="000000"/>
              </w:rPr>
              <w:t>ed</w:t>
            </w:r>
            <w:r>
              <w:rPr>
                <w:rFonts w:ascii="Arial" w:hAnsi="Arial" w:cs="Arial"/>
                <w:color w:val="000000"/>
              </w:rPr>
              <w:t xml:space="preserve">, </w:t>
            </w:r>
            <w:r w:rsidR="00D724AD">
              <w:rPr>
                <w:rFonts w:ascii="Arial" w:hAnsi="Arial" w:cs="Arial"/>
                <w:color w:val="000000"/>
              </w:rPr>
              <w:t xml:space="preserve">those in care homes </w:t>
            </w:r>
            <w:r>
              <w:rPr>
                <w:rFonts w:ascii="Arial" w:hAnsi="Arial" w:cs="Arial"/>
                <w:color w:val="000000"/>
              </w:rPr>
              <w:t>and &gt;75</w:t>
            </w:r>
            <w:r w:rsidR="00AC7E92">
              <w:rPr>
                <w:rFonts w:ascii="Arial" w:hAnsi="Arial" w:cs="Arial"/>
                <w:color w:val="000000"/>
              </w:rPr>
              <w:t xml:space="preserve">, </w:t>
            </w:r>
            <w:proofErr w:type="spellStart"/>
            <w:r w:rsidR="00AC7E92">
              <w:rPr>
                <w:rFonts w:ascii="Arial" w:hAnsi="Arial" w:cs="Arial"/>
                <w:color w:val="000000"/>
              </w:rPr>
              <w:t>ie</w:t>
            </w:r>
            <w:proofErr w:type="spellEnd"/>
            <w:r w:rsidR="00AC7E92">
              <w:rPr>
                <w:rFonts w:ascii="Arial" w:hAnsi="Arial" w:cs="Arial"/>
                <w:color w:val="000000"/>
              </w:rPr>
              <w:t>,</w:t>
            </w:r>
            <w:r>
              <w:rPr>
                <w:rFonts w:ascii="Arial" w:hAnsi="Arial" w:cs="Arial"/>
                <w:color w:val="000000"/>
              </w:rPr>
              <w:t xml:space="preserve"> target</w:t>
            </w:r>
            <w:r w:rsidR="00D724AD">
              <w:rPr>
                <w:rFonts w:ascii="Arial" w:hAnsi="Arial" w:cs="Arial"/>
                <w:color w:val="000000"/>
              </w:rPr>
              <w:t xml:space="preserve">ing the </w:t>
            </w:r>
            <w:r>
              <w:rPr>
                <w:rFonts w:ascii="Arial" w:hAnsi="Arial" w:cs="Arial"/>
                <w:color w:val="000000"/>
              </w:rPr>
              <w:t>most vulnerable</w:t>
            </w:r>
            <w:r w:rsidR="00D724AD">
              <w:rPr>
                <w:rFonts w:ascii="Arial" w:hAnsi="Arial" w:cs="Arial"/>
                <w:color w:val="000000"/>
              </w:rPr>
              <w:t xml:space="preserve"> and </w:t>
            </w:r>
            <w:r w:rsidR="00AC7E92">
              <w:rPr>
                <w:rFonts w:ascii="Arial" w:hAnsi="Arial" w:cs="Arial"/>
                <w:color w:val="000000"/>
              </w:rPr>
              <w:t xml:space="preserve">Covid is now </w:t>
            </w:r>
            <w:r w:rsidR="00D724AD">
              <w:rPr>
                <w:rFonts w:ascii="Arial" w:hAnsi="Arial" w:cs="Arial"/>
                <w:color w:val="000000"/>
              </w:rPr>
              <w:t xml:space="preserve">business as </w:t>
            </w:r>
            <w:r>
              <w:rPr>
                <w:rFonts w:ascii="Arial" w:hAnsi="Arial" w:cs="Arial"/>
                <w:color w:val="000000"/>
              </w:rPr>
              <w:t>usual.</w:t>
            </w:r>
          </w:p>
          <w:p w:rsidR="003B0F5F" w:rsidRDefault="003B0F5F" w:rsidP="00CC5D65">
            <w:pPr>
              <w:rPr>
                <w:rFonts w:ascii="Arial" w:hAnsi="Arial" w:cs="Arial"/>
                <w:color w:val="000000"/>
              </w:rPr>
            </w:pPr>
          </w:p>
          <w:p w:rsidR="003B0F5F" w:rsidRDefault="00CE0D40" w:rsidP="00CC5D65">
            <w:pPr>
              <w:rPr>
                <w:rFonts w:ascii="Arial" w:hAnsi="Arial" w:cs="Arial"/>
                <w:color w:val="000000"/>
              </w:rPr>
            </w:pPr>
            <w:r>
              <w:rPr>
                <w:rFonts w:ascii="Arial" w:hAnsi="Arial" w:cs="Arial"/>
                <w:color w:val="000000"/>
              </w:rPr>
              <w:t xml:space="preserve">Jane </w:t>
            </w:r>
            <w:r w:rsidR="001907B1">
              <w:rPr>
                <w:rFonts w:ascii="Arial" w:hAnsi="Arial" w:cs="Arial"/>
                <w:color w:val="000000"/>
              </w:rPr>
              <w:t xml:space="preserve">Field commented that guidance has changed, particularly for </w:t>
            </w:r>
            <w:r>
              <w:rPr>
                <w:rFonts w:ascii="Arial" w:hAnsi="Arial" w:cs="Arial"/>
                <w:color w:val="000000"/>
              </w:rPr>
              <w:t>staff</w:t>
            </w:r>
            <w:r w:rsidR="001907B1">
              <w:rPr>
                <w:rFonts w:ascii="Arial" w:hAnsi="Arial" w:cs="Arial"/>
                <w:color w:val="000000"/>
              </w:rPr>
              <w:t>;</w:t>
            </w:r>
            <w:r>
              <w:rPr>
                <w:rFonts w:ascii="Arial" w:hAnsi="Arial" w:cs="Arial"/>
                <w:color w:val="000000"/>
              </w:rPr>
              <w:t xml:space="preserve"> </w:t>
            </w:r>
            <w:r w:rsidR="001907B1">
              <w:rPr>
                <w:rFonts w:ascii="Arial" w:hAnsi="Arial" w:cs="Arial"/>
                <w:color w:val="000000"/>
              </w:rPr>
              <w:t>if you have symptoms,</w:t>
            </w:r>
            <w:r>
              <w:rPr>
                <w:rFonts w:ascii="Arial" w:hAnsi="Arial" w:cs="Arial"/>
                <w:color w:val="000000"/>
              </w:rPr>
              <w:t xml:space="preserve"> you can test </w:t>
            </w:r>
            <w:r w:rsidR="001907B1">
              <w:rPr>
                <w:rFonts w:ascii="Arial" w:hAnsi="Arial" w:cs="Arial"/>
                <w:color w:val="000000"/>
              </w:rPr>
              <w:t xml:space="preserve">but you don’t have to until you have a cough and/or temperature.  Previously if </w:t>
            </w:r>
            <w:r>
              <w:rPr>
                <w:rFonts w:ascii="Arial" w:hAnsi="Arial" w:cs="Arial"/>
                <w:color w:val="000000"/>
              </w:rPr>
              <w:t xml:space="preserve">positive </w:t>
            </w:r>
            <w:r w:rsidR="001907B1">
              <w:rPr>
                <w:rFonts w:ascii="Arial" w:hAnsi="Arial" w:cs="Arial"/>
                <w:color w:val="000000"/>
              </w:rPr>
              <w:t xml:space="preserve">you had to have </w:t>
            </w:r>
            <w:r>
              <w:rPr>
                <w:rFonts w:ascii="Arial" w:hAnsi="Arial" w:cs="Arial"/>
                <w:color w:val="000000"/>
              </w:rPr>
              <w:t xml:space="preserve">2 </w:t>
            </w:r>
            <w:r w:rsidR="001907B1">
              <w:rPr>
                <w:rFonts w:ascii="Arial" w:hAnsi="Arial" w:cs="Arial"/>
                <w:color w:val="000000"/>
              </w:rPr>
              <w:t>negative tests, this is no longer a requirement.</w:t>
            </w:r>
            <w:r>
              <w:rPr>
                <w:rFonts w:ascii="Arial" w:hAnsi="Arial" w:cs="Arial"/>
                <w:color w:val="000000"/>
              </w:rPr>
              <w:t xml:space="preserve">  </w:t>
            </w:r>
            <w:r w:rsidR="001907B1">
              <w:rPr>
                <w:rFonts w:ascii="Arial" w:hAnsi="Arial" w:cs="Arial"/>
                <w:color w:val="000000"/>
              </w:rPr>
              <w:t>There is an i</w:t>
            </w:r>
            <w:r>
              <w:rPr>
                <w:rFonts w:ascii="Arial" w:hAnsi="Arial" w:cs="Arial"/>
                <w:color w:val="000000"/>
              </w:rPr>
              <w:t xml:space="preserve">mplication if working with vulnerable people, particularly </w:t>
            </w:r>
            <w:r w:rsidR="001907B1">
              <w:rPr>
                <w:rFonts w:ascii="Arial" w:hAnsi="Arial" w:cs="Arial"/>
                <w:color w:val="000000"/>
              </w:rPr>
              <w:t xml:space="preserve">those with </w:t>
            </w:r>
            <w:r>
              <w:rPr>
                <w:rFonts w:ascii="Arial" w:hAnsi="Arial" w:cs="Arial"/>
                <w:color w:val="000000"/>
              </w:rPr>
              <w:t>Down</w:t>
            </w:r>
            <w:r w:rsidR="001907B1">
              <w:rPr>
                <w:rFonts w:ascii="Arial" w:hAnsi="Arial" w:cs="Arial"/>
                <w:color w:val="000000"/>
              </w:rPr>
              <w:t>s</w:t>
            </w:r>
            <w:r>
              <w:rPr>
                <w:rFonts w:ascii="Arial" w:hAnsi="Arial" w:cs="Arial"/>
                <w:color w:val="000000"/>
              </w:rPr>
              <w:t xml:space="preserve"> Syndrome – </w:t>
            </w:r>
            <w:r w:rsidR="00EE6076">
              <w:rPr>
                <w:rFonts w:ascii="Arial" w:hAnsi="Arial" w:cs="Arial"/>
                <w:color w:val="000000"/>
              </w:rPr>
              <w:t xml:space="preserve">staff </w:t>
            </w:r>
            <w:r>
              <w:rPr>
                <w:rFonts w:ascii="Arial" w:hAnsi="Arial" w:cs="Arial"/>
                <w:color w:val="000000"/>
              </w:rPr>
              <w:t>can</w:t>
            </w:r>
            <w:r w:rsidR="00EE6076">
              <w:rPr>
                <w:rFonts w:ascii="Arial" w:hAnsi="Arial" w:cs="Arial"/>
                <w:color w:val="000000"/>
              </w:rPr>
              <w:t>’</w:t>
            </w:r>
            <w:r>
              <w:rPr>
                <w:rFonts w:ascii="Arial" w:hAnsi="Arial" w:cs="Arial"/>
                <w:color w:val="000000"/>
              </w:rPr>
              <w:t>t work with them until after 10 days</w:t>
            </w:r>
            <w:r w:rsidR="001907B1">
              <w:rPr>
                <w:rFonts w:ascii="Arial" w:hAnsi="Arial" w:cs="Arial"/>
                <w:color w:val="000000"/>
              </w:rPr>
              <w:t xml:space="preserve"> if tested positive so problematic as a service</w:t>
            </w:r>
            <w:r>
              <w:rPr>
                <w:rFonts w:ascii="Arial" w:hAnsi="Arial" w:cs="Arial"/>
                <w:color w:val="000000"/>
              </w:rPr>
              <w:t>.</w:t>
            </w:r>
          </w:p>
          <w:p w:rsidR="00CE0D40" w:rsidRDefault="00CE0D40" w:rsidP="00CC5D65">
            <w:pPr>
              <w:rPr>
                <w:rFonts w:ascii="Arial" w:hAnsi="Arial" w:cs="Arial"/>
                <w:color w:val="000000"/>
              </w:rPr>
            </w:pPr>
          </w:p>
          <w:p w:rsidR="000A6FDE" w:rsidRDefault="001907B1" w:rsidP="00CC5D65">
            <w:pPr>
              <w:rPr>
                <w:rFonts w:ascii="Arial" w:hAnsi="Arial" w:cs="Arial"/>
                <w:color w:val="000000"/>
              </w:rPr>
            </w:pPr>
            <w:r>
              <w:rPr>
                <w:rFonts w:ascii="Arial" w:hAnsi="Arial" w:cs="Arial"/>
                <w:color w:val="000000"/>
              </w:rPr>
              <w:t xml:space="preserve">Linda commented that her </w:t>
            </w:r>
            <w:r w:rsidR="00EE6076">
              <w:rPr>
                <w:rFonts w:ascii="Arial" w:hAnsi="Arial" w:cs="Arial"/>
                <w:color w:val="000000"/>
              </w:rPr>
              <w:t xml:space="preserve">parents </w:t>
            </w:r>
            <w:r>
              <w:rPr>
                <w:rFonts w:ascii="Arial" w:hAnsi="Arial" w:cs="Arial"/>
                <w:color w:val="000000"/>
              </w:rPr>
              <w:t xml:space="preserve">are </w:t>
            </w:r>
            <w:r w:rsidR="00EE6076">
              <w:rPr>
                <w:rFonts w:ascii="Arial" w:hAnsi="Arial" w:cs="Arial"/>
                <w:color w:val="000000"/>
              </w:rPr>
              <w:t xml:space="preserve">&gt;75 </w:t>
            </w:r>
            <w:r>
              <w:rPr>
                <w:rFonts w:ascii="Arial" w:hAnsi="Arial" w:cs="Arial"/>
                <w:color w:val="000000"/>
              </w:rPr>
              <w:t xml:space="preserve">and </w:t>
            </w:r>
            <w:r w:rsidR="00EE6076">
              <w:rPr>
                <w:rFonts w:ascii="Arial" w:hAnsi="Arial" w:cs="Arial"/>
                <w:color w:val="000000"/>
              </w:rPr>
              <w:t xml:space="preserve">have received invite from </w:t>
            </w:r>
            <w:r>
              <w:rPr>
                <w:rFonts w:ascii="Arial" w:hAnsi="Arial" w:cs="Arial"/>
                <w:color w:val="000000"/>
              </w:rPr>
              <w:t xml:space="preserve">their </w:t>
            </w:r>
            <w:r w:rsidR="00EE6076">
              <w:rPr>
                <w:rFonts w:ascii="Arial" w:hAnsi="Arial" w:cs="Arial"/>
                <w:color w:val="000000"/>
              </w:rPr>
              <w:t>GP</w:t>
            </w:r>
            <w:r>
              <w:rPr>
                <w:rFonts w:ascii="Arial" w:hAnsi="Arial" w:cs="Arial"/>
                <w:color w:val="000000"/>
              </w:rPr>
              <w:t xml:space="preserve"> for the booster</w:t>
            </w:r>
            <w:r w:rsidR="00EE6076">
              <w:rPr>
                <w:rFonts w:ascii="Arial" w:hAnsi="Arial" w:cs="Arial"/>
                <w:color w:val="000000"/>
              </w:rPr>
              <w:t>.</w:t>
            </w:r>
          </w:p>
          <w:p w:rsidR="00AC7E92" w:rsidRPr="00427A71" w:rsidRDefault="00AC7E92" w:rsidP="00CC5D65">
            <w:pPr>
              <w:rPr>
                <w:rFonts w:ascii="Arial" w:hAnsi="Arial" w:cs="Arial"/>
                <w:color w:val="000000"/>
              </w:rPr>
            </w:pPr>
          </w:p>
        </w:tc>
      </w:tr>
      <w:tr w:rsidR="00D47AFF" w:rsidRPr="00217FE1" w:rsidTr="00DF7154">
        <w:trPr>
          <w:trHeight w:val="2105"/>
        </w:trPr>
        <w:tc>
          <w:tcPr>
            <w:tcW w:w="1217" w:type="dxa"/>
          </w:tcPr>
          <w:p w:rsidR="00D47AFF" w:rsidRDefault="00D47AFF" w:rsidP="005534D4">
            <w:pPr>
              <w:rPr>
                <w:rFonts w:ascii="Arial" w:hAnsi="Arial" w:cs="Arial"/>
                <w:b/>
                <w:bCs/>
                <w:color w:val="000000"/>
              </w:rPr>
            </w:pPr>
            <w:r>
              <w:rPr>
                <w:rFonts w:ascii="Arial" w:hAnsi="Arial" w:cs="Arial"/>
                <w:b/>
                <w:bCs/>
                <w:color w:val="000000"/>
              </w:rPr>
              <w:t>2)</w:t>
            </w:r>
          </w:p>
        </w:tc>
        <w:tc>
          <w:tcPr>
            <w:tcW w:w="9699" w:type="dxa"/>
          </w:tcPr>
          <w:p w:rsidR="00F946B8" w:rsidRPr="001831FB" w:rsidRDefault="00F946B8" w:rsidP="00F946B8">
            <w:pPr>
              <w:pStyle w:val="Default"/>
              <w:rPr>
                <w:color w:val="auto"/>
                <w:sz w:val="22"/>
                <w:szCs w:val="22"/>
              </w:rPr>
            </w:pPr>
            <w:r w:rsidRPr="001831FB">
              <w:rPr>
                <w:b/>
                <w:bCs/>
                <w:color w:val="auto"/>
                <w:sz w:val="22"/>
                <w:szCs w:val="22"/>
              </w:rPr>
              <w:t>Outstanding Actions from Last Meeting</w:t>
            </w:r>
            <w:r w:rsidRPr="001831FB">
              <w:rPr>
                <w:color w:val="auto"/>
                <w:sz w:val="22"/>
                <w:szCs w:val="22"/>
              </w:rPr>
              <w:t xml:space="preserve"> </w:t>
            </w:r>
          </w:p>
          <w:p w:rsidR="00F946B8" w:rsidRPr="001831FB" w:rsidRDefault="00F946B8" w:rsidP="00F946B8">
            <w:pPr>
              <w:pStyle w:val="Default"/>
              <w:numPr>
                <w:ilvl w:val="0"/>
                <w:numId w:val="35"/>
              </w:numPr>
              <w:rPr>
                <w:color w:val="auto"/>
                <w:sz w:val="22"/>
                <w:szCs w:val="22"/>
              </w:rPr>
            </w:pPr>
            <w:r w:rsidRPr="001831FB">
              <w:rPr>
                <w:color w:val="auto"/>
                <w:sz w:val="22"/>
                <w:szCs w:val="22"/>
              </w:rPr>
              <w:t>Expressions of Interest for EBE Co-Chair</w:t>
            </w:r>
            <w:r w:rsidR="007F6BEF">
              <w:rPr>
                <w:color w:val="auto"/>
                <w:sz w:val="22"/>
                <w:szCs w:val="22"/>
              </w:rPr>
              <w:t xml:space="preserve">.  </w:t>
            </w:r>
            <w:proofErr w:type="spellStart"/>
            <w:r w:rsidRPr="001831FB">
              <w:rPr>
                <w:color w:val="auto"/>
                <w:sz w:val="22"/>
                <w:szCs w:val="22"/>
              </w:rPr>
              <w:t>EoI</w:t>
            </w:r>
            <w:proofErr w:type="spellEnd"/>
            <w:r w:rsidRPr="001831FB">
              <w:rPr>
                <w:color w:val="auto"/>
                <w:sz w:val="22"/>
                <w:szCs w:val="22"/>
              </w:rPr>
              <w:t xml:space="preserve"> closed 21</w:t>
            </w:r>
            <w:r w:rsidRPr="001831FB">
              <w:rPr>
                <w:color w:val="auto"/>
                <w:sz w:val="22"/>
                <w:szCs w:val="22"/>
                <w:vertAlign w:val="superscript"/>
              </w:rPr>
              <w:t>st</w:t>
            </w:r>
            <w:r w:rsidRPr="001831FB">
              <w:rPr>
                <w:color w:val="auto"/>
                <w:sz w:val="22"/>
                <w:szCs w:val="22"/>
              </w:rPr>
              <w:t xml:space="preserve"> April, to be evaluated/interviewed and Co-Chair appointed.</w:t>
            </w:r>
            <w:r w:rsidRPr="001831FB">
              <w:rPr>
                <w:color w:val="auto"/>
                <w:sz w:val="22"/>
                <w:szCs w:val="22"/>
              </w:rPr>
              <w:tab/>
            </w:r>
            <w:r w:rsidR="009B1FE1">
              <w:rPr>
                <w:color w:val="auto"/>
                <w:sz w:val="22"/>
                <w:szCs w:val="22"/>
              </w:rPr>
              <w:t>John</w:t>
            </w:r>
            <w:r w:rsidR="001907B1">
              <w:rPr>
                <w:color w:val="auto"/>
                <w:sz w:val="22"/>
                <w:szCs w:val="22"/>
              </w:rPr>
              <w:t xml:space="preserve"> and Megan</w:t>
            </w:r>
            <w:r w:rsidR="009B1FE1">
              <w:rPr>
                <w:color w:val="auto"/>
                <w:sz w:val="22"/>
                <w:szCs w:val="22"/>
              </w:rPr>
              <w:t xml:space="preserve"> ha</w:t>
            </w:r>
            <w:r w:rsidR="001907B1">
              <w:rPr>
                <w:color w:val="auto"/>
                <w:sz w:val="22"/>
                <w:szCs w:val="22"/>
              </w:rPr>
              <w:t>ve</w:t>
            </w:r>
            <w:r w:rsidR="009B1FE1">
              <w:rPr>
                <w:color w:val="auto"/>
                <w:sz w:val="22"/>
                <w:szCs w:val="22"/>
              </w:rPr>
              <w:t xml:space="preserve"> volunteered to be part of the interview panel. </w:t>
            </w:r>
          </w:p>
          <w:p w:rsidR="00F946B8" w:rsidRPr="001831FB" w:rsidRDefault="00F946B8" w:rsidP="00F946B8">
            <w:pPr>
              <w:pStyle w:val="Default"/>
              <w:rPr>
                <w:b/>
                <w:bCs/>
                <w:color w:val="auto"/>
                <w:sz w:val="22"/>
                <w:szCs w:val="22"/>
              </w:rPr>
            </w:pPr>
            <w:r w:rsidRPr="001831FB">
              <w:rPr>
                <w:b/>
                <w:bCs/>
                <w:color w:val="auto"/>
                <w:sz w:val="22"/>
                <w:szCs w:val="22"/>
              </w:rPr>
              <w:t>Ongoing</w:t>
            </w:r>
          </w:p>
          <w:p w:rsidR="00F946B8" w:rsidRPr="001831FB" w:rsidRDefault="00F946B8" w:rsidP="00F946B8">
            <w:pPr>
              <w:pStyle w:val="Default"/>
              <w:numPr>
                <w:ilvl w:val="0"/>
                <w:numId w:val="34"/>
              </w:numPr>
              <w:rPr>
                <w:color w:val="auto"/>
                <w:sz w:val="22"/>
                <w:szCs w:val="22"/>
              </w:rPr>
            </w:pPr>
            <w:r w:rsidRPr="001831FB">
              <w:rPr>
                <w:color w:val="auto"/>
                <w:sz w:val="22"/>
                <w:szCs w:val="22"/>
              </w:rPr>
              <w:t>Telecare - questions to be circulated to the group and further discussion to be undertaken.  Update circulated to the group.  Further work to be undertaken including consultation/engagement by Cate and Becky.</w:t>
            </w:r>
          </w:p>
          <w:p w:rsidR="00F946B8" w:rsidRPr="001831FB" w:rsidRDefault="00F946B8" w:rsidP="00F946B8">
            <w:pPr>
              <w:pStyle w:val="Default"/>
              <w:rPr>
                <w:b/>
                <w:bCs/>
                <w:color w:val="auto"/>
                <w:sz w:val="22"/>
                <w:szCs w:val="22"/>
              </w:rPr>
            </w:pPr>
            <w:r w:rsidRPr="001831FB">
              <w:rPr>
                <w:b/>
                <w:bCs/>
                <w:color w:val="auto"/>
                <w:sz w:val="22"/>
                <w:szCs w:val="22"/>
              </w:rPr>
              <w:t>Completed</w:t>
            </w:r>
          </w:p>
          <w:p w:rsidR="00F946B8" w:rsidRPr="001831FB" w:rsidRDefault="00F946B8" w:rsidP="00F946B8">
            <w:pPr>
              <w:pStyle w:val="Default"/>
              <w:numPr>
                <w:ilvl w:val="0"/>
                <w:numId w:val="34"/>
              </w:numPr>
              <w:rPr>
                <w:color w:val="auto"/>
                <w:sz w:val="22"/>
                <w:szCs w:val="22"/>
              </w:rPr>
            </w:pPr>
            <w:r w:rsidRPr="001831FB">
              <w:rPr>
                <w:color w:val="auto"/>
                <w:sz w:val="22"/>
                <w:szCs w:val="22"/>
              </w:rPr>
              <w:t>PDSI PB Commissioning Intentions – meeting arranged, and intentions communicated.  Completed</w:t>
            </w:r>
          </w:p>
          <w:p w:rsidR="00F946B8" w:rsidRPr="001831FB" w:rsidRDefault="00F946B8" w:rsidP="00F946B8">
            <w:pPr>
              <w:pStyle w:val="Default"/>
              <w:numPr>
                <w:ilvl w:val="0"/>
                <w:numId w:val="34"/>
              </w:numPr>
              <w:rPr>
                <w:color w:val="auto"/>
                <w:sz w:val="22"/>
                <w:szCs w:val="22"/>
              </w:rPr>
            </w:pPr>
            <w:r w:rsidRPr="001831FB">
              <w:rPr>
                <w:color w:val="auto"/>
                <w:sz w:val="22"/>
                <w:szCs w:val="22"/>
              </w:rPr>
              <w:t>Lay representation - John to send information around NHS boards and public patient voice. Completed</w:t>
            </w:r>
          </w:p>
          <w:p w:rsidR="000126BF" w:rsidRDefault="00F946B8" w:rsidP="00CC5D65">
            <w:pPr>
              <w:pStyle w:val="Default"/>
              <w:numPr>
                <w:ilvl w:val="0"/>
                <w:numId w:val="34"/>
              </w:numPr>
              <w:rPr>
                <w:color w:val="auto"/>
                <w:sz w:val="22"/>
                <w:szCs w:val="22"/>
              </w:rPr>
            </w:pPr>
            <w:r w:rsidRPr="001831FB">
              <w:rPr>
                <w:color w:val="auto"/>
                <w:sz w:val="22"/>
                <w:szCs w:val="22"/>
              </w:rPr>
              <w:t>Lay representation remuneration</w:t>
            </w:r>
            <w:r w:rsidRPr="001831FB">
              <w:rPr>
                <w:color w:val="auto"/>
                <w:sz w:val="22"/>
                <w:szCs w:val="22"/>
              </w:rPr>
              <w:tab/>
              <w:t>- Holly to explore again to ensure equity across the boards. Completed</w:t>
            </w:r>
            <w:r w:rsidR="009B1FE1">
              <w:rPr>
                <w:color w:val="auto"/>
                <w:sz w:val="22"/>
                <w:szCs w:val="22"/>
              </w:rPr>
              <w:t>.  Fed back to Becky Parish how we manage PBs – there is a need to be flexible.  Holly to follow up.</w:t>
            </w:r>
          </w:p>
          <w:p w:rsidR="00AC7E92" w:rsidRPr="00185327" w:rsidRDefault="00AC7E92" w:rsidP="00AC7E92">
            <w:pPr>
              <w:pStyle w:val="Default"/>
              <w:rPr>
                <w:color w:val="auto"/>
                <w:sz w:val="22"/>
                <w:szCs w:val="22"/>
              </w:rPr>
            </w:pPr>
          </w:p>
        </w:tc>
      </w:tr>
      <w:tr w:rsidR="00D47AFF" w:rsidRPr="001F1CB4" w:rsidTr="00DF7154">
        <w:tc>
          <w:tcPr>
            <w:tcW w:w="1217" w:type="dxa"/>
          </w:tcPr>
          <w:p w:rsidR="00D47AFF" w:rsidRPr="001F1CB4" w:rsidRDefault="00D47AFF" w:rsidP="00E42D93">
            <w:pPr>
              <w:rPr>
                <w:rFonts w:ascii="Arial" w:hAnsi="Arial" w:cs="Arial"/>
                <w:b/>
                <w:bCs/>
                <w:color w:val="000000"/>
              </w:rPr>
            </w:pPr>
            <w:r w:rsidRPr="001F1CB4">
              <w:rPr>
                <w:rFonts w:ascii="Arial" w:hAnsi="Arial" w:cs="Arial"/>
              </w:rPr>
              <w:br w:type="page"/>
            </w:r>
            <w:r w:rsidRPr="001F1CB4">
              <w:rPr>
                <w:rFonts w:ascii="Arial" w:hAnsi="Arial" w:cs="Arial"/>
                <w:b/>
                <w:bCs/>
              </w:rPr>
              <w:t>3)</w:t>
            </w:r>
          </w:p>
          <w:p w:rsidR="00D47AFF" w:rsidRPr="001F1CB4" w:rsidRDefault="00D47AFF" w:rsidP="00E42D93">
            <w:pPr>
              <w:rPr>
                <w:rFonts w:ascii="Arial" w:hAnsi="Arial" w:cs="Arial"/>
                <w:color w:val="000000"/>
              </w:rPr>
            </w:pPr>
          </w:p>
        </w:tc>
        <w:tc>
          <w:tcPr>
            <w:tcW w:w="9699" w:type="dxa"/>
          </w:tcPr>
          <w:p w:rsidR="00F946B8" w:rsidRPr="00F946B8" w:rsidRDefault="00F946B8" w:rsidP="00F946B8">
            <w:pPr>
              <w:rPr>
                <w:rFonts w:ascii="Arial" w:hAnsi="Arial" w:cs="Arial"/>
                <w:b/>
                <w:bCs/>
              </w:rPr>
            </w:pPr>
            <w:r w:rsidRPr="00F946B8">
              <w:rPr>
                <w:rFonts w:ascii="Arial" w:hAnsi="Arial" w:cs="Arial"/>
                <w:b/>
                <w:bCs/>
              </w:rPr>
              <w:t>Headline Report from October 2022 Survey - Inclusion Gloucestershire – Debbie Worrall</w:t>
            </w:r>
          </w:p>
          <w:p w:rsidR="00F946B8" w:rsidRPr="00185327" w:rsidRDefault="009C0AFE" w:rsidP="00185327">
            <w:pPr>
              <w:rPr>
                <w:sz w:val="28"/>
                <w:szCs w:val="28"/>
                <w:lang w:val="en-US"/>
              </w:rPr>
            </w:pPr>
            <w:hyperlink r:id="rId8" w:history="1">
              <w:r w:rsidR="00185327" w:rsidRPr="00F03354">
                <w:rPr>
                  <w:rStyle w:val="Hyperlink"/>
                  <w:sz w:val="28"/>
                  <w:szCs w:val="28"/>
                  <w:lang w:val="en-US"/>
                </w:rPr>
                <w:t>https://youtu.be/3ZBAd4MFHA8</w:t>
              </w:r>
            </w:hyperlink>
          </w:p>
          <w:p w:rsidR="001907B1" w:rsidRDefault="001907B1" w:rsidP="00F946B8">
            <w:pPr>
              <w:pStyle w:val="Default"/>
              <w:rPr>
                <w:sz w:val="22"/>
                <w:szCs w:val="22"/>
              </w:rPr>
            </w:pPr>
          </w:p>
          <w:p w:rsidR="00CC5D65" w:rsidRDefault="006B24B2" w:rsidP="00F946B8">
            <w:pPr>
              <w:pStyle w:val="Default"/>
              <w:rPr>
                <w:sz w:val="22"/>
                <w:szCs w:val="22"/>
              </w:rPr>
            </w:pPr>
            <w:r>
              <w:rPr>
                <w:sz w:val="22"/>
                <w:szCs w:val="22"/>
              </w:rPr>
              <w:t>Debbie shared the video (link above)</w:t>
            </w:r>
            <w:r w:rsidR="00185327">
              <w:rPr>
                <w:sz w:val="22"/>
                <w:szCs w:val="22"/>
              </w:rPr>
              <w:t xml:space="preserve"> and </w:t>
            </w:r>
            <w:r w:rsidR="001907B1">
              <w:rPr>
                <w:sz w:val="22"/>
                <w:szCs w:val="22"/>
              </w:rPr>
              <w:t>asked for t</w:t>
            </w:r>
            <w:r w:rsidR="009B1FE1">
              <w:rPr>
                <w:sz w:val="22"/>
                <w:szCs w:val="22"/>
              </w:rPr>
              <w:t xml:space="preserve">houghts </w:t>
            </w:r>
            <w:r w:rsidR="001907B1">
              <w:rPr>
                <w:sz w:val="22"/>
                <w:szCs w:val="22"/>
              </w:rPr>
              <w:t xml:space="preserve">and </w:t>
            </w:r>
            <w:r w:rsidR="009B1FE1">
              <w:rPr>
                <w:sz w:val="22"/>
                <w:szCs w:val="22"/>
              </w:rPr>
              <w:t xml:space="preserve">ideas </w:t>
            </w:r>
            <w:r w:rsidR="001907B1">
              <w:rPr>
                <w:sz w:val="22"/>
                <w:szCs w:val="22"/>
              </w:rPr>
              <w:t xml:space="preserve">of </w:t>
            </w:r>
            <w:r w:rsidR="009B1FE1">
              <w:rPr>
                <w:sz w:val="22"/>
                <w:szCs w:val="22"/>
              </w:rPr>
              <w:t>who needs to see it, hear about the findings and who I</w:t>
            </w:r>
            <w:r w:rsidR="001907B1">
              <w:rPr>
                <w:sz w:val="22"/>
                <w:szCs w:val="22"/>
              </w:rPr>
              <w:t xml:space="preserve">nclusion </w:t>
            </w:r>
            <w:r w:rsidR="009B1FE1">
              <w:rPr>
                <w:sz w:val="22"/>
                <w:szCs w:val="22"/>
              </w:rPr>
              <w:t>G</w:t>
            </w:r>
            <w:r w:rsidR="001907B1">
              <w:rPr>
                <w:sz w:val="22"/>
                <w:szCs w:val="22"/>
              </w:rPr>
              <w:t>loucestershire</w:t>
            </w:r>
            <w:r w:rsidR="009B1FE1">
              <w:rPr>
                <w:sz w:val="22"/>
                <w:szCs w:val="22"/>
              </w:rPr>
              <w:t xml:space="preserve"> would need to talk to</w:t>
            </w:r>
            <w:r w:rsidR="007F6BEF">
              <w:rPr>
                <w:sz w:val="22"/>
                <w:szCs w:val="22"/>
              </w:rPr>
              <w:t xml:space="preserve">.  Jo suggested sending it to the </w:t>
            </w:r>
            <w:proofErr w:type="gramStart"/>
            <w:r w:rsidR="007F6BEF">
              <w:rPr>
                <w:sz w:val="22"/>
                <w:szCs w:val="22"/>
              </w:rPr>
              <w:t>Health</w:t>
            </w:r>
            <w:proofErr w:type="gramEnd"/>
            <w:r w:rsidR="007F6BEF">
              <w:rPr>
                <w:sz w:val="22"/>
                <w:szCs w:val="22"/>
              </w:rPr>
              <w:t xml:space="preserve"> Minister as it is a very good report from the ‘coal face’ and there is a massive gap between Health Ministry and people on the ground.</w:t>
            </w:r>
          </w:p>
          <w:p w:rsidR="00CB28D5" w:rsidRDefault="00CB28D5" w:rsidP="00F946B8">
            <w:pPr>
              <w:pStyle w:val="Default"/>
              <w:rPr>
                <w:sz w:val="22"/>
                <w:szCs w:val="22"/>
              </w:rPr>
            </w:pPr>
          </w:p>
          <w:p w:rsidR="00CB28D5" w:rsidRDefault="00CB28D5" w:rsidP="00CB28D5">
            <w:pPr>
              <w:pStyle w:val="Default"/>
              <w:rPr>
                <w:sz w:val="22"/>
                <w:szCs w:val="22"/>
              </w:rPr>
            </w:pPr>
            <w:r>
              <w:rPr>
                <w:sz w:val="22"/>
                <w:szCs w:val="22"/>
              </w:rPr>
              <w:t xml:space="preserve">Holly </w:t>
            </w:r>
            <w:r w:rsidR="001907B1">
              <w:rPr>
                <w:sz w:val="22"/>
                <w:szCs w:val="22"/>
              </w:rPr>
              <w:t xml:space="preserve">commented that she </w:t>
            </w:r>
            <w:r>
              <w:rPr>
                <w:sz w:val="22"/>
                <w:szCs w:val="22"/>
              </w:rPr>
              <w:t xml:space="preserve">thought it is a great report and </w:t>
            </w:r>
            <w:r w:rsidR="001907B1">
              <w:rPr>
                <w:sz w:val="22"/>
                <w:szCs w:val="22"/>
              </w:rPr>
              <w:t xml:space="preserve">the </w:t>
            </w:r>
            <w:r>
              <w:rPr>
                <w:sz w:val="22"/>
                <w:szCs w:val="22"/>
              </w:rPr>
              <w:t xml:space="preserve">video </w:t>
            </w:r>
            <w:r w:rsidR="001907B1">
              <w:rPr>
                <w:sz w:val="22"/>
                <w:szCs w:val="22"/>
              </w:rPr>
              <w:t xml:space="preserve">is </w:t>
            </w:r>
            <w:r>
              <w:rPr>
                <w:sz w:val="22"/>
                <w:szCs w:val="22"/>
              </w:rPr>
              <w:t xml:space="preserve">highlighting some of the issues people are dealing with.  </w:t>
            </w:r>
            <w:r w:rsidR="001907B1">
              <w:rPr>
                <w:sz w:val="22"/>
                <w:szCs w:val="22"/>
              </w:rPr>
              <w:t>She suggested s</w:t>
            </w:r>
            <w:r>
              <w:rPr>
                <w:sz w:val="22"/>
                <w:szCs w:val="22"/>
              </w:rPr>
              <w:t>end</w:t>
            </w:r>
            <w:r w:rsidR="001907B1">
              <w:rPr>
                <w:sz w:val="22"/>
                <w:szCs w:val="22"/>
              </w:rPr>
              <w:t xml:space="preserve">ing the </w:t>
            </w:r>
            <w:r>
              <w:rPr>
                <w:sz w:val="22"/>
                <w:szCs w:val="22"/>
              </w:rPr>
              <w:t xml:space="preserve">link to share in </w:t>
            </w:r>
            <w:proofErr w:type="gramStart"/>
            <w:r>
              <w:rPr>
                <w:sz w:val="22"/>
                <w:szCs w:val="22"/>
              </w:rPr>
              <w:t>a number of</w:t>
            </w:r>
            <w:proofErr w:type="gramEnd"/>
            <w:r>
              <w:rPr>
                <w:sz w:val="22"/>
                <w:szCs w:val="22"/>
              </w:rPr>
              <w:t xml:space="preserve"> ways.</w:t>
            </w:r>
          </w:p>
          <w:p w:rsidR="00CB28D5" w:rsidRDefault="00CB28D5" w:rsidP="00F946B8">
            <w:pPr>
              <w:pStyle w:val="Default"/>
              <w:rPr>
                <w:sz w:val="22"/>
                <w:szCs w:val="22"/>
              </w:rPr>
            </w:pPr>
          </w:p>
          <w:p w:rsidR="00F946B8" w:rsidRDefault="00CB28D5" w:rsidP="000F102A">
            <w:pPr>
              <w:pStyle w:val="Default"/>
              <w:rPr>
                <w:sz w:val="22"/>
                <w:szCs w:val="22"/>
              </w:rPr>
            </w:pPr>
            <w:r>
              <w:rPr>
                <w:sz w:val="22"/>
                <w:szCs w:val="22"/>
              </w:rPr>
              <w:t xml:space="preserve">Bernadette to link with Debbie </w:t>
            </w:r>
            <w:r w:rsidR="006B24B2">
              <w:rPr>
                <w:sz w:val="22"/>
                <w:szCs w:val="22"/>
              </w:rPr>
              <w:t xml:space="preserve">as she </w:t>
            </w:r>
            <w:r>
              <w:rPr>
                <w:sz w:val="22"/>
                <w:szCs w:val="22"/>
              </w:rPr>
              <w:t xml:space="preserve">would like to speak with </w:t>
            </w:r>
            <w:r w:rsidR="006B24B2">
              <w:rPr>
                <w:sz w:val="22"/>
                <w:szCs w:val="22"/>
              </w:rPr>
              <w:t>experts by experience</w:t>
            </w:r>
            <w:r>
              <w:rPr>
                <w:sz w:val="22"/>
                <w:szCs w:val="22"/>
              </w:rPr>
              <w:t xml:space="preserve"> around </w:t>
            </w:r>
            <w:r w:rsidR="009E6D69">
              <w:rPr>
                <w:sz w:val="22"/>
                <w:szCs w:val="22"/>
              </w:rPr>
              <w:t>advocacy</w:t>
            </w:r>
            <w:r w:rsidR="000F102A">
              <w:rPr>
                <w:sz w:val="22"/>
                <w:szCs w:val="22"/>
              </w:rPr>
              <w:t xml:space="preserve"> and what is required within Gloucestershire</w:t>
            </w:r>
            <w:r w:rsidR="009E6D69">
              <w:rPr>
                <w:sz w:val="22"/>
                <w:szCs w:val="22"/>
              </w:rPr>
              <w:t>.</w:t>
            </w:r>
            <w:r w:rsidR="000F102A">
              <w:rPr>
                <w:sz w:val="22"/>
                <w:szCs w:val="22"/>
              </w:rPr>
              <w:t xml:space="preserve">   </w:t>
            </w:r>
            <w:r w:rsidR="006B24B2">
              <w:rPr>
                <w:sz w:val="22"/>
                <w:szCs w:val="22"/>
              </w:rPr>
              <w:t>It was acknowledged that t</w:t>
            </w:r>
            <w:r w:rsidR="000F102A">
              <w:rPr>
                <w:sz w:val="22"/>
                <w:szCs w:val="22"/>
              </w:rPr>
              <w:t xml:space="preserve">here is a need across the board for </w:t>
            </w:r>
            <w:r w:rsidR="00A52D90">
              <w:rPr>
                <w:sz w:val="22"/>
                <w:szCs w:val="22"/>
              </w:rPr>
              <w:t xml:space="preserve">more </w:t>
            </w:r>
            <w:r w:rsidR="000F102A">
              <w:rPr>
                <w:sz w:val="22"/>
                <w:szCs w:val="22"/>
              </w:rPr>
              <w:t>advocacy</w:t>
            </w:r>
            <w:r w:rsidR="00A52D90">
              <w:rPr>
                <w:sz w:val="22"/>
                <w:szCs w:val="22"/>
              </w:rPr>
              <w:t xml:space="preserve"> services</w:t>
            </w:r>
            <w:r w:rsidR="000F102A">
              <w:rPr>
                <w:sz w:val="22"/>
                <w:szCs w:val="22"/>
              </w:rPr>
              <w:t>.</w:t>
            </w:r>
            <w:r w:rsidR="00A83804">
              <w:rPr>
                <w:sz w:val="22"/>
                <w:szCs w:val="22"/>
              </w:rPr>
              <w:t xml:space="preserve">  Bernadette’s email: </w:t>
            </w:r>
            <w:hyperlink r:id="rId9" w:history="1">
              <w:r w:rsidR="00A83804" w:rsidRPr="00F03354">
                <w:rPr>
                  <w:rStyle w:val="Hyperlink"/>
                </w:rPr>
                <w:t>Bernadette.cuddy@gloucestershire.gov.uk</w:t>
              </w:r>
            </w:hyperlink>
            <w:r w:rsidR="00A83804">
              <w:t xml:space="preserve"> </w:t>
            </w:r>
          </w:p>
          <w:p w:rsidR="00A52D90" w:rsidRDefault="00A52D90" w:rsidP="000F102A">
            <w:pPr>
              <w:pStyle w:val="Default"/>
              <w:rPr>
                <w:sz w:val="22"/>
                <w:szCs w:val="22"/>
              </w:rPr>
            </w:pPr>
          </w:p>
          <w:p w:rsidR="00A52D90" w:rsidRDefault="00A52D90" w:rsidP="000F102A">
            <w:pPr>
              <w:pStyle w:val="Default"/>
              <w:rPr>
                <w:sz w:val="22"/>
                <w:szCs w:val="22"/>
              </w:rPr>
            </w:pPr>
            <w:r>
              <w:rPr>
                <w:sz w:val="22"/>
                <w:szCs w:val="22"/>
              </w:rPr>
              <w:t xml:space="preserve">Consider bringing </w:t>
            </w:r>
            <w:proofErr w:type="spellStart"/>
            <w:r>
              <w:rPr>
                <w:sz w:val="22"/>
                <w:szCs w:val="22"/>
              </w:rPr>
              <w:t>P</w:t>
            </w:r>
            <w:r w:rsidR="001A013E">
              <w:rPr>
                <w:sz w:val="22"/>
                <w:szCs w:val="22"/>
              </w:rPr>
              <w:t>OhW</w:t>
            </w:r>
            <w:r>
              <w:rPr>
                <w:sz w:val="22"/>
                <w:szCs w:val="22"/>
              </w:rPr>
              <w:t>ER</w:t>
            </w:r>
            <w:proofErr w:type="spellEnd"/>
            <w:r>
              <w:rPr>
                <w:sz w:val="22"/>
                <w:szCs w:val="22"/>
              </w:rPr>
              <w:t xml:space="preserve">, the current provider, to one of the PB meetings to share the extent of their support to people and their plans to extend to the voluntary sector.  </w:t>
            </w:r>
            <w:r w:rsidR="007F6BEF">
              <w:rPr>
                <w:sz w:val="22"/>
                <w:szCs w:val="22"/>
              </w:rPr>
              <w:t>We are a</w:t>
            </w:r>
            <w:r>
              <w:rPr>
                <w:sz w:val="22"/>
                <w:szCs w:val="22"/>
              </w:rPr>
              <w:t>lso employing a Quality and Inclusion Officer who will go out and communicate with all organisations.</w:t>
            </w:r>
          </w:p>
          <w:p w:rsidR="00AF694E" w:rsidRPr="00AF694E" w:rsidRDefault="00AF694E" w:rsidP="000F102A">
            <w:pPr>
              <w:pStyle w:val="Default"/>
              <w:rPr>
                <w:b/>
                <w:bCs/>
                <w:sz w:val="22"/>
                <w:szCs w:val="22"/>
                <w:u w:val="single"/>
              </w:rPr>
            </w:pPr>
            <w:r w:rsidRPr="00AF694E">
              <w:rPr>
                <w:b/>
                <w:bCs/>
                <w:sz w:val="22"/>
                <w:szCs w:val="22"/>
                <w:u w:val="single"/>
              </w:rPr>
              <w:t>Action: Louise to liaise with Bernadette to add to future agenda</w:t>
            </w:r>
          </w:p>
          <w:p w:rsidR="00AF694E" w:rsidRDefault="00AF694E" w:rsidP="000F102A">
            <w:pPr>
              <w:pStyle w:val="Default"/>
              <w:rPr>
                <w:sz w:val="22"/>
                <w:szCs w:val="22"/>
              </w:rPr>
            </w:pPr>
          </w:p>
          <w:p w:rsidR="001A013E" w:rsidRDefault="001A013E" w:rsidP="000F102A">
            <w:pPr>
              <w:pStyle w:val="Default"/>
              <w:rPr>
                <w:sz w:val="22"/>
                <w:szCs w:val="22"/>
              </w:rPr>
            </w:pPr>
            <w:r>
              <w:rPr>
                <w:sz w:val="22"/>
                <w:szCs w:val="22"/>
              </w:rPr>
              <w:t xml:space="preserve">Lew from Headway said that seeing what options are available through </w:t>
            </w:r>
            <w:proofErr w:type="spellStart"/>
            <w:r>
              <w:rPr>
                <w:sz w:val="22"/>
                <w:szCs w:val="22"/>
              </w:rPr>
              <w:t>POhWER</w:t>
            </w:r>
            <w:proofErr w:type="spellEnd"/>
            <w:r>
              <w:rPr>
                <w:sz w:val="22"/>
                <w:szCs w:val="22"/>
              </w:rPr>
              <w:t xml:space="preserve"> would be great as they see </w:t>
            </w:r>
            <w:proofErr w:type="gramStart"/>
            <w:r>
              <w:rPr>
                <w:sz w:val="22"/>
                <w:szCs w:val="22"/>
              </w:rPr>
              <w:t>a number of</w:t>
            </w:r>
            <w:proofErr w:type="gramEnd"/>
            <w:r>
              <w:rPr>
                <w:sz w:val="22"/>
                <w:szCs w:val="22"/>
              </w:rPr>
              <w:t xml:space="preserve"> people each week who ask for advocacy support.</w:t>
            </w:r>
          </w:p>
          <w:p w:rsidR="001A013E" w:rsidRDefault="001A013E" w:rsidP="000F102A">
            <w:pPr>
              <w:pStyle w:val="Default"/>
              <w:rPr>
                <w:sz w:val="22"/>
                <w:szCs w:val="22"/>
              </w:rPr>
            </w:pPr>
          </w:p>
          <w:p w:rsidR="000F102A" w:rsidRDefault="00142A3A" w:rsidP="000F102A">
            <w:pPr>
              <w:pStyle w:val="Default"/>
              <w:rPr>
                <w:sz w:val="22"/>
                <w:szCs w:val="22"/>
              </w:rPr>
            </w:pPr>
            <w:r>
              <w:rPr>
                <w:sz w:val="22"/>
                <w:szCs w:val="22"/>
              </w:rPr>
              <w:t>Jane Field asked if there was an equivalent of Big Plan 2 for PDSI and if so, how do the things that the research has highlighted fit with this.  Around 18 months ago the PDSI PB did a piece of work to identify priorities.  We are keen to review this, however, we are waiting for the new support to the PB to be in place.   Holly reflected that we developed a needs analysis in 2016 and tried to tackle the reviewing the priorities during Covid so was a challenging time</w:t>
            </w:r>
            <w:r w:rsidR="003D46C9">
              <w:rPr>
                <w:sz w:val="22"/>
                <w:szCs w:val="22"/>
              </w:rPr>
              <w:t>.</w:t>
            </w:r>
            <w:r>
              <w:rPr>
                <w:sz w:val="22"/>
                <w:szCs w:val="22"/>
              </w:rPr>
              <w:t xml:space="preserve">  </w:t>
            </w:r>
            <w:r w:rsidR="003D46C9">
              <w:rPr>
                <w:sz w:val="22"/>
                <w:szCs w:val="22"/>
              </w:rPr>
              <w:t>We are in a better place</w:t>
            </w:r>
            <w:r>
              <w:rPr>
                <w:sz w:val="22"/>
                <w:szCs w:val="22"/>
              </w:rPr>
              <w:t xml:space="preserve"> now to be able to review fully</w:t>
            </w:r>
            <w:r w:rsidR="003D46C9">
              <w:rPr>
                <w:sz w:val="22"/>
                <w:szCs w:val="22"/>
              </w:rPr>
              <w:t>, particularly when support for PDSI is in place as we will be able to consider a workshop.</w:t>
            </w:r>
          </w:p>
          <w:p w:rsidR="00AC7E92" w:rsidRPr="001F1CB4" w:rsidRDefault="00AC7E92" w:rsidP="000F102A">
            <w:pPr>
              <w:pStyle w:val="Default"/>
              <w:rPr>
                <w:sz w:val="22"/>
                <w:szCs w:val="22"/>
              </w:rPr>
            </w:pPr>
          </w:p>
        </w:tc>
      </w:tr>
    </w:tbl>
    <w:p w:rsidR="007F6BEF" w:rsidRDefault="007F6BEF">
      <w:r>
        <w:br w:type="page"/>
      </w:r>
    </w:p>
    <w:tbl>
      <w:tblPr>
        <w:tblStyle w:val="TableGrid"/>
        <w:tblW w:w="10916" w:type="dxa"/>
        <w:tblInd w:w="-431" w:type="dxa"/>
        <w:tblLook w:val="04A0" w:firstRow="1" w:lastRow="0" w:firstColumn="1" w:lastColumn="0" w:noHBand="0" w:noVBand="1"/>
      </w:tblPr>
      <w:tblGrid>
        <w:gridCol w:w="1217"/>
        <w:gridCol w:w="9699"/>
      </w:tblGrid>
      <w:tr w:rsidR="00F946B8" w:rsidRPr="001F1CB4" w:rsidTr="008B52CE">
        <w:trPr>
          <w:trHeight w:val="5081"/>
        </w:trPr>
        <w:tc>
          <w:tcPr>
            <w:tcW w:w="1217" w:type="dxa"/>
          </w:tcPr>
          <w:p w:rsidR="00F946B8" w:rsidRPr="00F946B8" w:rsidRDefault="00F946B8" w:rsidP="00E42D93">
            <w:pPr>
              <w:rPr>
                <w:rFonts w:ascii="Arial" w:hAnsi="Arial" w:cs="Arial"/>
                <w:b/>
                <w:bCs/>
              </w:rPr>
            </w:pPr>
            <w:r w:rsidRPr="00F946B8">
              <w:rPr>
                <w:rFonts w:ascii="Arial" w:hAnsi="Arial" w:cs="Arial"/>
                <w:b/>
                <w:bCs/>
              </w:rPr>
              <w:t xml:space="preserve">4) </w:t>
            </w:r>
          </w:p>
        </w:tc>
        <w:tc>
          <w:tcPr>
            <w:tcW w:w="9699" w:type="dxa"/>
          </w:tcPr>
          <w:p w:rsidR="00F946B8" w:rsidRPr="00F946B8" w:rsidRDefault="00F946B8" w:rsidP="00F946B8">
            <w:pPr>
              <w:rPr>
                <w:rFonts w:ascii="Arial" w:hAnsi="Arial" w:cs="Arial"/>
                <w:b/>
                <w:bCs/>
              </w:rPr>
            </w:pPr>
            <w:r w:rsidRPr="00F946B8">
              <w:rPr>
                <w:rFonts w:ascii="Arial" w:hAnsi="Arial" w:cs="Arial"/>
                <w:b/>
                <w:bCs/>
              </w:rPr>
              <w:t>You’re Welcome - Gloucestershire’s Inclusive Online Community Space</w:t>
            </w:r>
            <w:r>
              <w:rPr>
                <w:rFonts w:ascii="Arial" w:hAnsi="Arial" w:cs="Arial"/>
                <w:b/>
                <w:bCs/>
              </w:rPr>
              <w:t xml:space="preserve"> – Megan Hastings</w:t>
            </w:r>
          </w:p>
          <w:p w:rsidR="00185327" w:rsidRDefault="009C0AFE" w:rsidP="00F946B8">
            <w:pPr>
              <w:rPr>
                <w:rFonts w:ascii="Arial" w:hAnsi="Arial" w:cs="Arial"/>
              </w:rPr>
            </w:pPr>
            <w:hyperlink r:id="rId10" w:history="1">
              <w:r w:rsidR="00185327" w:rsidRPr="00F03354">
                <w:rPr>
                  <w:rStyle w:val="Hyperlink"/>
                  <w:rFonts w:ascii="Arial" w:hAnsi="Arial" w:cs="Arial"/>
                </w:rPr>
                <w:t>https://www.yourewelcomeglos.org/</w:t>
              </w:r>
            </w:hyperlink>
          </w:p>
          <w:p w:rsidR="00185327" w:rsidRDefault="00185327" w:rsidP="00F946B8">
            <w:pPr>
              <w:rPr>
                <w:rFonts w:ascii="Arial" w:hAnsi="Arial" w:cs="Arial"/>
              </w:rPr>
            </w:pPr>
          </w:p>
          <w:p w:rsidR="007F6BEF" w:rsidRDefault="00A1643B" w:rsidP="007F6BEF">
            <w:pPr>
              <w:rPr>
                <w:rFonts w:ascii="Arial" w:hAnsi="Arial" w:cs="Arial"/>
              </w:rPr>
            </w:pPr>
            <w:r>
              <w:rPr>
                <w:rFonts w:ascii="Arial" w:hAnsi="Arial" w:cs="Arial"/>
              </w:rPr>
              <w:t>You’re Welcome is a free directory to promote events, things to do and regular activities</w:t>
            </w:r>
            <w:r w:rsidR="00A52D90">
              <w:rPr>
                <w:rFonts w:ascii="Arial" w:hAnsi="Arial" w:cs="Arial"/>
              </w:rPr>
              <w:t xml:space="preserve">, </w:t>
            </w:r>
            <w:r>
              <w:rPr>
                <w:rFonts w:ascii="Arial" w:hAnsi="Arial" w:cs="Arial"/>
              </w:rPr>
              <w:t>both online and face to face.</w:t>
            </w:r>
            <w:r w:rsidR="007F6BEF">
              <w:rPr>
                <w:rFonts w:ascii="Arial" w:hAnsi="Arial" w:cs="Arial"/>
              </w:rPr>
              <w:t xml:space="preserve">  Megan and John presented on how you search and filter to find events and other things that may interest you.   A directory of organisations is also available.</w:t>
            </w:r>
          </w:p>
          <w:p w:rsidR="007F6BEF" w:rsidRDefault="007F6BEF" w:rsidP="007F6BEF">
            <w:pPr>
              <w:rPr>
                <w:rFonts w:ascii="Arial" w:hAnsi="Arial" w:cs="Arial"/>
              </w:rPr>
            </w:pPr>
          </w:p>
          <w:p w:rsidR="00A1643B" w:rsidRDefault="00A1643B" w:rsidP="00F946B8">
            <w:pPr>
              <w:rPr>
                <w:rFonts w:ascii="Arial" w:hAnsi="Arial" w:cs="Arial"/>
              </w:rPr>
            </w:pPr>
            <w:r>
              <w:rPr>
                <w:rFonts w:ascii="Arial" w:hAnsi="Arial" w:cs="Arial"/>
              </w:rPr>
              <w:t xml:space="preserve">Search </w:t>
            </w:r>
            <w:r w:rsidR="00A52D90">
              <w:rPr>
                <w:rFonts w:ascii="Arial" w:hAnsi="Arial" w:cs="Arial"/>
              </w:rPr>
              <w:t xml:space="preserve">the </w:t>
            </w:r>
            <w:r>
              <w:rPr>
                <w:rFonts w:ascii="Arial" w:hAnsi="Arial" w:cs="Arial"/>
              </w:rPr>
              <w:t xml:space="preserve">website by interest, </w:t>
            </w:r>
            <w:proofErr w:type="spellStart"/>
            <w:r>
              <w:rPr>
                <w:rFonts w:ascii="Arial" w:hAnsi="Arial" w:cs="Arial"/>
              </w:rPr>
              <w:t>eg</w:t>
            </w:r>
            <w:proofErr w:type="spellEnd"/>
            <w:r>
              <w:rPr>
                <w:rFonts w:ascii="Arial" w:hAnsi="Arial" w:cs="Arial"/>
              </w:rPr>
              <w:t>, arts and crafts, etc.  Covers all locations within Gloucestershire and gives details of any specific requirements you might have.</w:t>
            </w:r>
          </w:p>
          <w:p w:rsidR="00A1643B" w:rsidRDefault="00A1643B" w:rsidP="00F946B8">
            <w:pPr>
              <w:rPr>
                <w:rFonts w:ascii="Arial" w:hAnsi="Arial" w:cs="Arial"/>
              </w:rPr>
            </w:pPr>
          </w:p>
          <w:p w:rsidR="00A1643B" w:rsidRDefault="006F0107" w:rsidP="00F946B8">
            <w:pPr>
              <w:rPr>
                <w:rFonts w:ascii="Arial" w:hAnsi="Arial" w:cs="Arial"/>
              </w:rPr>
            </w:pPr>
            <w:r>
              <w:rPr>
                <w:rFonts w:ascii="Arial" w:hAnsi="Arial" w:cs="Arial"/>
              </w:rPr>
              <w:t>Megan and Jennie support organisations to identify and promote accessibility and will also go along and test.</w:t>
            </w:r>
          </w:p>
          <w:p w:rsidR="00BE1AA0" w:rsidRDefault="00BE1AA0" w:rsidP="00F946B8">
            <w:pPr>
              <w:rPr>
                <w:rFonts w:ascii="Arial" w:hAnsi="Arial" w:cs="Arial"/>
              </w:rPr>
            </w:pPr>
          </w:p>
          <w:p w:rsidR="00BE1AA0" w:rsidRDefault="007F6BEF" w:rsidP="00F946B8">
            <w:pPr>
              <w:rPr>
                <w:rFonts w:ascii="Arial" w:hAnsi="Arial" w:cs="Arial"/>
              </w:rPr>
            </w:pPr>
            <w:r>
              <w:rPr>
                <w:rFonts w:ascii="Arial" w:hAnsi="Arial" w:cs="Arial"/>
              </w:rPr>
              <w:t xml:space="preserve">The </w:t>
            </w:r>
            <w:r w:rsidR="00BE1AA0">
              <w:rPr>
                <w:rFonts w:ascii="Arial" w:hAnsi="Arial" w:cs="Arial"/>
              </w:rPr>
              <w:t>‘Get Support’ area of the website host</w:t>
            </w:r>
            <w:r>
              <w:rPr>
                <w:rFonts w:ascii="Arial" w:hAnsi="Arial" w:cs="Arial"/>
              </w:rPr>
              <w:t>s</w:t>
            </w:r>
            <w:r w:rsidR="00BE1AA0">
              <w:rPr>
                <w:rFonts w:ascii="Arial" w:hAnsi="Arial" w:cs="Arial"/>
              </w:rPr>
              <w:t xml:space="preserve"> useful articles about a range of subjects, </w:t>
            </w:r>
            <w:proofErr w:type="spellStart"/>
            <w:r w:rsidR="00BE1AA0">
              <w:rPr>
                <w:rFonts w:ascii="Arial" w:hAnsi="Arial" w:cs="Arial"/>
              </w:rPr>
              <w:t>eg</w:t>
            </w:r>
            <w:proofErr w:type="spellEnd"/>
            <w:r w:rsidR="00BE1AA0">
              <w:rPr>
                <w:rFonts w:ascii="Arial" w:hAnsi="Arial" w:cs="Arial"/>
              </w:rPr>
              <w:t>, grants for organisations, guide to changing places, etc.</w:t>
            </w:r>
          </w:p>
          <w:p w:rsidR="001A013E" w:rsidRDefault="001A013E" w:rsidP="00F946B8">
            <w:pPr>
              <w:rPr>
                <w:rFonts w:ascii="Arial" w:hAnsi="Arial" w:cs="Arial"/>
              </w:rPr>
            </w:pPr>
          </w:p>
          <w:p w:rsidR="00A326F8" w:rsidRDefault="001A013E" w:rsidP="00F946B8">
            <w:pPr>
              <w:rPr>
                <w:rFonts w:ascii="Arial" w:hAnsi="Arial" w:cs="Arial"/>
              </w:rPr>
            </w:pPr>
            <w:r>
              <w:rPr>
                <w:rFonts w:ascii="Arial" w:hAnsi="Arial" w:cs="Arial"/>
              </w:rPr>
              <w:t>Please do visit the website and share with colleagues and those you support.</w:t>
            </w:r>
          </w:p>
          <w:p w:rsidR="00A83804" w:rsidRDefault="00A83804" w:rsidP="00F946B8">
            <w:pPr>
              <w:rPr>
                <w:rFonts w:ascii="Arial" w:hAnsi="Arial" w:cs="Arial"/>
              </w:rPr>
            </w:pPr>
          </w:p>
          <w:p w:rsidR="00A83804" w:rsidRPr="00185327" w:rsidRDefault="00A83804" w:rsidP="00A83804">
            <w:pPr>
              <w:spacing w:after="160" w:line="259" w:lineRule="auto"/>
              <w:rPr>
                <w:rFonts w:ascii="Arial" w:hAnsi="Arial" w:cs="Arial"/>
              </w:rPr>
            </w:pPr>
            <w:r w:rsidRPr="00A83804">
              <w:rPr>
                <w:rFonts w:ascii="Arial" w:hAnsi="Arial" w:cs="Arial"/>
              </w:rPr>
              <w:t xml:space="preserve">From Meeting Chat: </w:t>
            </w:r>
            <w:r w:rsidR="00AC7E92" w:rsidRPr="00A83804">
              <w:rPr>
                <w:rFonts w:ascii="Arial" w:hAnsi="Arial" w:cs="Arial"/>
              </w:rPr>
              <w:t>John</w:t>
            </w:r>
            <w:r w:rsidR="00AC7E92">
              <w:rPr>
                <w:rFonts w:ascii="Arial" w:hAnsi="Arial" w:cs="Arial"/>
              </w:rPr>
              <w:t xml:space="preserve"> Lane: </w:t>
            </w:r>
            <w:r w:rsidRPr="00A83804">
              <w:rPr>
                <w:rFonts w:ascii="Arial" w:hAnsi="Arial" w:cs="Arial"/>
              </w:rPr>
              <w:t xml:space="preserve">ME/CFS group is already on You're Welcome, but I must update the entry! </w:t>
            </w:r>
          </w:p>
        </w:tc>
      </w:tr>
      <w:tr w:rsidR="00D47AFF" w:rsidRPr="00863851" w:rsidTr="00DF7154">
        <w:tc>
          <w:tcPr>
            <w:tcW w:w="1217" w:type="dxa"/>
          </w:tcPr>
          <w:p w:rsidR="00D47AFF" w:rsidRPr="00B270A2" w:rsidRDefault="00F946B8" w:rsidP="001E3581">
            <w:pPr>
              <w:rPr>
                <w:rFonts w:ascii="Arial" w:hAnsi="Arial" w:cs="Arial"/>
                <w:b/>
                <w:bCs/>
                <w:color w:val="000000"/>
              </w:rPr>
            </w:pPr>
            <w:r>
              <w:rPr>
                <w:rFonts w:ascii="Arial" w:hAnsi="Arial" w:cs="Arial"/>
                <w:b/>
                <w:bCs/>
                <w:color w:val="000000"/>
              </w:rPr>
              <w:t>5)</w:t>
            </w:r>
          </w:p>
        </w:tc>
        <w:tc>
          <w:tcPr>
            <w:tcW w:w="9699" w:type="dxa"/>
          </w:tcPr>
          <w:p w:rsidR="00F946B8" w:rsidRPr="009A7D59" w:rsidRDefault="00F946B8" w:rsidP="00F946B8">
            <w:pPr>
              <w:pStyle w:val="Default"/>
              <w:rPr>
                <w:b/>
                <w:bCs/>
                <w:sz w:val="22"/>
                <w:szCs w:val="22"/>
              </w:rPr>
            </w:pPr>
            <w:bookmarkStart w:id="2" w:name="_Hlk103695955"/>
            <w:r w:rsidRPr="009A7D59">
              <w:rPr>
                <w:b/>
                <w:bCs/>
                <w:sz w:val="22"/>
                <w:szCs w:val="22"/>
              </w:rPr>
              <w:t>AOB</w:t>
            </w:r>
            <w:r>
              <w:rPr>
                <w:b/>
                <w:bCs/>
                <w:sz w:val="22"/>
                <w:szCs w:val="22"/>
              </w:rPr>
              <w:t xml:space="preserve"> and </w:t>
            </w:r>
            <w:r w:rsidRPr="009A7D59">
              <w:rPr>
                <w:b/>
                <w:bCs/>
                <w:sz w:val="22"/>
                <w:szCs w:val="22"/>
              </w:rPr>
              <w:t>Questions</w:t>
            </w:r>
            <w:r>
              <w:rPr>
                <w:b/>
                <w:bCs/>
                <w:sz w:val="22"/>
                <w:szCs w:val="22"/>
              </w:rPr>
              <w:t>/</w:t>
            </w:r>
            <w:r w:rsidRPr="009A7D59">
              <w:rPr>
                <w:b/>
                <w:bCs/>
                <w:sz w:val="22"/>
                <w:szCs w:val="22"/>
              </w:rPr>
              <w:t xml:space="preserve">Updates from Individuals and Organisations on Issues and Concerns </w:t>
            </w:r>
          </w:p>
          <w:bookmarkEnd w:id="2"/>
          <w:p w:rsidR="00F946B8" w:rsidRDefault="00F946B8" w:rsidP="00836071">
            <w:pPr>
              <w:pStyle w:val="Default"/>
              <w:numPr>
                <w:ilvl w:val="0"/>
                <w:numId w:val="36"/>
              </w:numPr>
              <w:ind w:left="360"/>
              <w:rPr>
                <w:color w:val="auto"/>
                <w:sz w:val="22"/>
                <w:szCs w:val="22"/>
              </w:rPr>
            </w:pPr>
            <w:r w:rsidRPr="00DC5B9D">
              <w:rPr>
                <w:color w:val="auto"/>
                <w:sz w:val="22"/>
                <w:szCs w:val="22"/>
              </w:rPr>
              <w:t xml:space="preserve">Accessible Information Standards – </w:t>
            </w:r>
            <w:r w:rsidR="003B2E91">
              <w:rPr>
                <w:color w:val="auto"/>
                <w:sz w:val="22"/>
                <w:szCs w:val="22"/>
              </w:rPr>
              <w:t xml:space="preserve">first meeting with ICS, GCC Comms and Commissioning colleagues to identify what each area is doing around accessibility and taking forward and improving accessible information.  </w:t>
            </w:r>
          </w:p>
          <w:p w:rsidR="00C442C2" w:rsidRDefault="00C442C2" w:rsidP="00836071">
            <w:pPr>
              <w:pStyle w:val="Default"/>
              <w:ind w:left="360"/>
              <w:rPr>
                <w:color w:val="auto"/>
                <w:sz w:val="22"/>
                <w:szCs w:val="22"/>
              </w:rPr>
            </w:pPr>
          </w:p>
          <w:p w:rsidR="00EB64E7" w:rsidRDefault="00C442C2" w:rsidP="00836071">
            <w:pPr>
              <w:pStyle w:val="Default"/>
              <w:ind w:left="360"/>
              <w:rPr>
                <w:color w:val="auto"/>
                <w:sz w:val="22"/>
                <w:szCs w:val="22"/>
              </w:rPr>
            </w:pPr>
            <w:r>
              <w:rPr>
                <w:color w:val="auto"/>
                <w:sz w:val="22"/>
                <w:szCs w:val="22"/>
              </w:rPr>
              <w:t xml:space="preserve">Anna advised that </w:t>
            </w:r>
            <w:r w:rsidR="00EB64E7">
              <w:rPr>
                <w:color w:val="auto"/>
                <w:sz w:val="22"/>
                <w:szCs w:val="22"/>
              </w:rPr>
              <w:t xml:space="preserve">Barnwood Trust </w:t>
            </w:r>
            <w:r>
              <w:rPr>
                <w:color w:val="auto"/>
                <w:sz w:val="22"/>
                <w:szCs w:val="22"/>
              </w:rPr>
              <w:t>ha</w:t>
            </w:r>
            <w:r w:rsidR="001A013E">
              <w:rPr>
                <w:color w:val="auto"/>
                <w:sz w:val="22"/>
                <w:szCs w:val="22"/>
              </w:rPr>
              <w:t>s</w:t>
            </w:r>
            <w:r>
              <w:rPr>
                <w:color w:val="auto"/>
                <w:sz w:val="22"/>
                <w:szCs w:val="22"/>
              </w:rPr>
              <w:t xml:space="preserve"> undertaken </w:t>
            </w:r>
            <w:r w:rsidR="00EB64E7">
              <w:rPr>
                <w:color w:val="auto"/>
                <w:sz w:val="22"/>
                <w:szCs w:val="22"/>
              </w:rPr>
              <w:t xml:space="preserve">meet ups around accessible venues and </w:t>
            </w:r>
            <w:r>
              <w:rPr>
                <w:color w:val="auto"/>
                <w:sz w:val="22"/>
                <w:szCs w:val="22"/>
              </w:rPr>
              <w:t xml:space="preserve">will be consulting on </w:t>
            </w:r>
            <w:r w:rsidR="00EB64E7">
              <w:rPr>
                <w:color w:val="auto"/>
                <w:sz w:val="22"/>
                <w:szCs w:val="22"/>
              </w:rPr>
              <w:t xml:space="preserve">accessible information in June.  </w:t>
            </w:r>
            <w:r>
              <w:rPr>
                <w:color w:val="auto"/>
                <w:sz w:val="22"/>
                <w:szCs w:val="22"/>
              </w:rPr>
              <w:t>There will be an a</w:t>
            </w:r>
            <w:r w:rsidR="00EB64E7">
              <w:rPr>
                <w:color w:val="auto"/>
                <w:sz w:val="22"/>
                <w:szCs w:val="22"/>
              </w:rPr>
              <w:t xml:space="preserve">ccess fund </w:t>
            </w:r>
            <w:r>
              <w:rPr>
                <w:color w:val="auto"/>
                <w:sz w:val="22"/>
                <w:szCs w:val="22"/>
              </w:rPr>
              <w:t xml:space="preserve">available </w:t>
            </w:r>
            <w:r w:rsidR="00EB64E7">
              <w:rPr>
                <w:color w:val="auto"/>
                <w:sz w:val="22"/>
                <w:szCs w:val="22"/>
              </w:rPr>
              <w:t>in 2024</w:t>
            </w:r>
            <w:r w:rsidR="003C3734">
              <w:rPr>
                <w:color w:val="auto"/>
                <w:sz w:val="22"/>
                <w:szCs w:val="22"/>
              </w:rPr>
              <w:t>.  Anna to circulate more information.</w:t>
            </w:r>
          </w:p>
          <w:p w:rsidR="00EB64E7" w:rsidRPr="00DC5B9D" w:rsidRDefault="00EB64E7" w:rsidP="00836071">
            <w:pPr>
              <w:pStyle w:val="Default"/>
              <w:rPr>
                <w:color w:val="auto"/>
                <w:sz w:val="22"/>
                <w:szCs w:val="22"/>
              </w:rPr>
            </w:pPr>
          </w:p>
          <w:p w:rsidR="00F84CA5" w:rsidRPr="00185327" w:rsidRDefault="00F946B8" w:rsidP="00C442C2">
            <w:pPr>
              <w:pStyle w:val="Default"/>
              <w:numPr>
                <w:ilvl w:val="0"/>
                <w:numId w:val="36"/>
              </w:numPr>
              <w:ind w:left="360"/>
              <w:rPr>
                <w:color w:val="auto"/>
                <w:sz w:val="22"/>
                <w:szCs w:val="22"/>
              </w:rPr>
            </w:pPr>
            <w:r w:rsidRPr="00DC5B9D">
              <w:rPr>
                <w:color w:val="auto"/>
                <w:sz w:val="22"/>
                <w:szCs w:val="22"/>
              </w:rPr>
              <w:t xml:space="preserve">Building Better Transport Links </w:t>
            </w:r>
            <w:r>
              <w:rPr>
                <w:color w:val="auto"/>
                <w:sz w:val="22"/>
                <w:szCs w:val="22"/>
              </w:rPr>
              <w:t>–</w:t>
            </w:r>
            <w:r w:rsidRPr="00DC5B9D">
              <w:rPr>
                <w:color w:val="auto"/>
                <w:sz w:val="22"/>
                <w:szCs w:val="22"/>
              </w:rPr>
              <w:t xml:space="preserve"> </w:t>
            </w:r>
            <w:r w:rsidR="003B2E91">
              <w:rPr>
                <w:color w:val="auto"/>
                <w:sz w:val="22"/>
                <w:szCs w:val="22"/>
              </w:rPr>
              <w:t>passed over to the Integrated Transport Unit.  Next meeting 17</w:t>
            </w:r>
            <w:r w:rsidR="003B2E91" w:rsidRPr="003B2E91">
              <w:rPr>
                <w:color w:val="auto"/>
                <w:sz w:val="22"/>
                <w:szCs w:val="22"/>
                <w:vertAlign w:val="superscript"/>
              </w:rPr>
              <w:t>th</w:t>
            </w:r>
            <w:r w:rsidR="003B2E91">
              <w:rPr>
                <w:color w:val="auto"/>
                <w:sz w:val="22"/>
                <w:szCs w:val="22"/>
              </w:rPr>
              <w:t xml:space="preserve"> May 10.30am-12.30pm</w:t>
            </w:r>
            <w:r w:rsidR="00C442C2">
              <w:rPr>
                <w:color w:val="auto"/>
                <w:sz w:val="22"/>
                <w:szCs w:val="22"/>
              </w:rPr>
              <w:t xml:space="preserve"> </w:t>
            </w:r>
          </w:p>
        </w:tc>
      </w:tr>
      <w:tr w:rsidR="00F946B8" w:rsidRPr="00863851" w:rsidTr="00DF7154">
        <w:tc>
          <w:tcPr>
            <w:tcW w:w="1217" w:type="dxa"/>
          </w:tcPr>
          <w:p w:rsidR="00F946B8" w:rsidRDefault="00F946B8" w:rsidP="001E3581">
            <w:pPr>
              <w:rPr>
                <w:rFonts w:ascii="Arial" w:hAnsi="Arial" w:cs="Arial"/>
                <w:b/>
                <w:bCs/>
                <w:color w:val="000000"/>
              </w:rPr>
            </w:pPr>
            <w:r>
              <w:rPr>
                <w:rFonts w:ascii="Arial" w:hAnsi="Arial" w:cs="Arial"/>
                <w:b/>
                <w:bCs/>
                <w:color w:val="000000"/>
              </w:rPr>
              <w:t xml:space="preserve">6) </w:t>
            </w:r>
          </w:p>
        </w:tc>
        <w:tc>
          <w:tcPr>
            <w:tcW w:w="9699" w:type="dxa"/>
          </w:tcPr>
          <w:p w:rsidR="00F946B8" w:rsidRDefault="00F946B8" w:rsidP="00F946B8">
            <w:pPr>
              <w:pStyle w:val="Default"/>
              <w:rPr>
                <w:b/>
                <w:bCs/>
                <w:sz w:val="22"/>
                <w:szCs w:val="22"/>
              </w:rPr>
            </w:pPr>
            <w:r>
              <w:rPr>
                <w:b/>
                <w:bCs/>
                <w:sz w:val="22"/>
                <w:szCs w:val="22"/>
              </w:rPr>
              <w:t xml:space="preserve">Next Meeting: </w:t>
            </w:r>
            <w:r w:rsidR="00E50FAD">
              <w:rPr>
                <w:b/>
                <w:bCs/>
                <w:sz w:val="22"/>
                <w:szCs w:val="22"/>
              </w:rPr>
              <w:t>Thursday 17</w:t>
            </w:r>
            <w:r w:rsidR="00E50FAD" w:rsidRPr="00E50FAD">
              <w:rPr>
                <w:b/>
                <w:bCs/>
                <w:sz w:val="22"/>
                <w:szCs w:val="22"/>
                <w:vertAlign w:val="superscript"/>
              </w:rPr>
              <w:t>th</w:t>
            </w:r>
            <w:r w:rsidR="00E50FAD">
              <w:rPr>
                <w:b/>
                <w:bCs/>
                <w:sz w:val="22"/>
                <w:szCs w:val="22"/>
                <w:vertAlign w:val="superscript"/>
              </w:rPr>
              <w:t xml:space="preserve"> </w:t>
            </w:r>
            <w:r w:rsidR="00E50FAD">
              <w:rPr>
                <w:b/>
                <w:bCs/>
                <w:sz w:val="22"/>
                <w:szCs w:val="22"/>
              </w:rPr>
              <w:t>August 2023</w:t>
            </w:r>
          </w:p>
          <w:p w:rsidR="00F946B8" w:rsidRPr="003C3734" w:rsidRDefault="00F946B8" w:rsidP="00F946B8">
            <w:pPr>
              <w:pStyle w:val="Default"/>
              <w:rPr>
                <w:sz w:val="22"/>
                <w:szCs w:val="22"/>
              </w:rPr>
            </w:pPr>
            <w:r w:rsidRPr="003C3734">
              <w:rPr>
                <w:sz w:val="22"/>
                <w:szCs w:val="22"/>
              </w:rPr>
              <w:t>Planned agenda Items:</w:t>
            </w:r>
          </w:p>
          <w:p w:rsidR="003C3734" w:rsidRDefault="003D46C9" w:rsidP="00F946B8">
            <w:pPr>
              <w:pStyle w:val="Default"/>
              <w:rPr>
                <w:b/>
                <w:bCs/>
                <w:sz w:val="22"/>
                <w:szCs w:val="22"/>
              </w:rPr>
            </w:pPr>
            <w:r>
              <w:rPr>
                <w:b/>
                <w:bCs/>
                <w:sz w:val="22"/>
                <w:szCs w:val="22"/>
              </w:rPr>
              <w:t xml:space="preserve">Future meetings: </w:t>
            </w:r>
          </w:p>
          <w:p w:rsidR="00A83804" w:rsidRPr="00AC7E92" w:rsidRDefault="003D46C9" w:rsidP="00A83804">
            <w:pPr>
              <w:pStyle w:val="Default"/>
              <w:numPr>
                <w:ilvl w:val="0"/>
                <w:numId w:val="38"/>
              </w:numPr>
              <w:rPr>
                <w:sz w:val="22"/>
                <w:szCs w:val="22"/>
              </w:rPr>
            </w:pPr>
            <w:r w:rsidRPr="003D46C9">
              <w:rPr>
                <w:sz w:val="22"/>
                <w:szCs w:val="22"/>
              </w:rPr>
              <w:t>Advocacy (</w:t>
            </w:r>
            <w:proofErr w:type="spellStart"/>
            <w:r w:rsidRPr="003D46C9">
              <w:rPr>
                <w:sz w:val="22"/>
                <w:szCs w:val="22"/>
              </w:rPr>
              <w:t>P</w:t>
            </w:r>
            <w:r w:rsidR="001A013E">
              <w:rPr>
                <w:sz w:val="22"/>
                <w:szCs w:val="22"/>
              </w:rPr>
              <w:t>OhWER</w:t>
            </w:r>
            <w:proofErr w:type="spellEnd"/>
            <w:r w:rsidRPr="003D46C9">
              <w:rPr>
                <w:sz w:val="22"/>
                <w:szCs w:val="22"/>
              </w:rPr>
              <w:t xml:space="preserve">) </w:t>
            </w:r>
            <w:r w:rsidR="00C442C2" w:rsidRPr="00C442C2">
              <w:rPr>
                <w:b/>
                <w:bCs/>
                <w:sz w:val="22"/>
                <w:szCs w:val="22"/>
                <w:u w:val="single"/>
              </w:rPr>
              <w:t xml:space="preserve">Action: </w:t>
            </w:r>
            <w:r w:rsidRPr="00C442C2">
              <w:rPr>
                <w:b/>
                <w:bCs/>
                <w:sz w:val="22"/>
                <w:szCs w:val="22"/>
                <w:u w:val="single"/>
              </w:rPr>
              <w:t xml:space="preserve">Louise to liaise with </w:t>
            </w:r>
            <w:proofErr w:type="gramStart"/>
            <w:r w:rsidRPr="00C442C2">
              <w:rPr>
                <w:b/>
                <w:bCs/>
                <w:sz w:val="22"/>
                <w:szCs w:val="22"/>
                <w:u w:val="single"/>
              </w:rPr>
              <w:t>Bernadette</w:t>
            </w:r>
            <w:proofErr w:type="gramEnd"/>
          </w:p>
          <w:p w:rsidR="00AC7E92" w:rsidRPr="00AC7E92" w:rsidRDefault="00AC7E92" w:rsidP="00AC7E92">
            <w:pPr>
              <w:pStyle w:val="Default"/>
              <w:rPr>
                <w:sz w:val="22"/>
                <w:szCs w:val="22"/>
              </w:rPr>
            </w:pPr>
          </w:p>
        </w:tc>
      </w:tr>
    </w:tbl>
    <w:p w:rsidR="008B52CE" w:rsidRDefault="008B52CE" w:rsidP="00622038">
      <w:pPr>
        <w:spacing w:after="0"/>
        <w:rPr>
          <w:rFonts w:ascii="Arial" w:hAnsi="Arial" w:cs="Arial"/>
          <w:b/>
          <w:bCs/>
          <w:sz w:val="20"/>
          <w:szCs w:val="20"/>
        </w:rPr>
      </w:pPr>
    </w:p>
    <w:p w:rsidR="00185327" w:rsidRPr="00C365C5" w:rsidRDefault="00622038" w:rsidP="00C365C5">
      <w:pPr>
        <w:pStyle w:val="Heading2"/>
        <w:rPr>
          <w:rFonts w:ascii="Arial" w:hAnsi="Arial" w:cs="Arial"/>
        </w:rPr>
      </w:pPr>
      <w:r w:rsidRPr="00C365C5">
        <w:rPr>
          <w:rFonts w:ascii="Arial" w:hAnsi="Arial" w:cs="Arial"/>
          <w:color w:val="auto"/>
        </w:rPr>
        <w:t xml:space="preserve">Acronyms you may come across in our </w:t>
      </w:r>
      <w:r w:rsidR="00C365C5">
        <w:rPr>
          <w:rFonts w:ascii="Arial" w:hAnsi="Arial" w:cs="Arial"/>
          <w:color w:val="auto"/>
        </w:rPr>
        <w:t>m</w:t>
      </w:r>
      <w:r w:rsidRPr="00C365C5">
        <w:rPr>
          <w:rFonts w:ascii="Arial" w:hAnsi="Arial" w:cs="Arial"/>
          <w:color w:val="auto"/>
        </w:rPr>
        <w:t>inutes/</w:t>
      </w:r>
      <w:proofErr w:type="gramStart"/>
      <w:r w:rsidR="00C365C5">
        <w:rPr>
          <w:rFonts w:ascii="Arial" w:hAnsi="Arial" w:cs="Arial"/>
          <w:color w:val="auto"/>
        </w:rPr>
        <w:t>a</w:t>
      </w:r>
      <w:r w:rsidRPr="00C365C5">
        <w:rPr>
          <w:rFonts w:ascii="Arial" w:hAnsi="Arial" w:cs="Arial"/>
          <w:color w:val="auto"/>
        </w:rPr>
        <w:t>gendas</w:t>
      </w:r>
      <w:proofErr w:type="gramEnd"/>
    </w:p>
    <w:p w:rsidR="00C365C5" w:rsidRPr="008B52CE" w:rsidRDefault="00C365C5" w:rsidP="00622038">
      <w:pPr>
        <w:spacing w:after="0"/>
        <w:rPr>
          <w:rFonts w:ascii="Arial" w:hAnsi="Arial" w:cs="Arial"/>
          <w:b/>
          <w:bCs/>
          <w:sz w:val="19"/>
          <w:szCs w:val="19"/>
        </w:rPr>
      </w:pPr>
    </w:p>
    <w:tbl>
      <w:tblPr>
        <w:tblStyle w:val="TableGrid"/>
        <w:tblW w:w="10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6000"/>
      </w:tblGrid>
      <w:tr w:rsidR="00185327" w:rsidRPr="008B52CE" w:rsidTr="008B52CE">
        <w:trPr>
          <w:trHeight w:val="2039"/>
        </w:trPr>
        <w:tc>
          <w:tcPr>
            <w:tcW w:w="4820" w:type="dxa"/>
          </w:tcPr>
          <w:p w:rsidR="00C365C5" w:rsidRDefault="00185327" w:rsidP="003E54B2">
            <w:pPr>
              <w:pStyle w:val="ListParagraph"/>
              <w:numPr>
                <w:ilvl w:val="0"/>
                <w:numId w:val="36"/>
              </w:numPr>
              <w:rPr>
                <w:rFonts w:ascii="Arial" w:hAnsi="Arial" w:cs="Arial"/>
                <w:sz w:val="19"/>
                <w:szCs w:val="19"/>
              </w:rPr>
            </w:pPr>
            <w:r w:rsidRPr="00C365C5">
              <w:rPr>
                <w:rFonts w:ascii="Arial" w:hAnsi="Arial" w:cs="Arial"/>
                <w:b/>
                <w:bCs/>
                <w:sz w:val="19"/>
                <w:szCs w:val="19"/>
              </w:rPr>
              <w:t>ASC</w:t>
            </w:r>
            <w:r w:rsidRPr="00C365C5">
              <w:rPr>
                <w:rFonts w:ascii="Arial" w:hAnsi="Arial" w:cs="Arial"/>
                <w:sz w:val="19"/>
                <w:szCs w:val="19"/>
              </w:rPr>
              <w:t xml:space="preserve"> – Adult Social Care</w:t>
            </w:r>
          </w:p>
          <w:p w:rsidR="00C365C5" w:rsidRDefault="00185327" w:rsidP="00736BAF">
            <w:pPr>
              <w:pStyle w:val="ListParagraph"/>
              <w:numPr>
                <w:ilvl w:val="0"/>
                <w:numId w:val="36"/>
              </w:numPr>
              <w:rPr>
                <w:rFonts w:ascii="Arial" w:hAnsi="Arial" w:cs="Arial"/>
                <w:sz w:val="19"/>
                <w:szCs w:val="19"/>
              </w:rPr>
            </w:pPr>
            <w:r w:rsidRPr="00C365C5">
              <w:rPr>
                <w:rFonts w:ascii="Arial" w:hAnsi="Arial" w:cs="Arial"/>
                <w:b/>
                <w:bCs/>
                <w:sz w:val="19"/>
                <w:szCs w:val="19"/>
              </w:rPr>
              <w:t>CMT</w:t>
            </w:r>
            <w:r w:rsidRPr="00C365C5">
              <w:rPr>
                <w:rFonts w:ascii="Arial" w:hAnsi="Arial" w:cs="Arial"/>
                <w:sz w:val="19"/>
                <w:szCs w:val="19"/>
              </w:rPr>
              <w:t xml:space="preserve"> - Charcot Marie Tooth</w:t>
            </w:r>
          </w:p>
          <w:p w:rsidR="00C365C5" w:rsidRDefault="00185327" w:rsidP="00C365C5">
            <w:pPr>
              <w:pStyle w:val="ListParagraph"/>
              <w:numPr>
                <w:ilvl w:val="0"/>
                <w:numId w:val="36"/>
              </w:numPr>
              <w:rPr>
                <w:rFonts w:ascii="Arial" w:hAnsi="Arial" w:cs="Arial"/>
                <w:sz w:val="19"/>
                <w:szCs w:val="19"/>
              </w:rPr>
            </w:pPr>
            <w:r w:rsidRPr="00C365C5">
              <w:rPr>
                <w:rFonts w:ascii="Arial" w:hAnsi="Arial" w:cs="Arial"/>
                <w:b/>
                <w:bCs/>
                <w:sz w:val="19"/>
                <w:szCs w:val="19"/>
              </w:rPr>
              <w:t>CPG</w:t>
            </w:r>
            <w:r w:rsidRPr="00C365C5">
              <w:rPr>
                <w:rFonts w:ascii="Arial" w:hAnsi="Arial" w:cs="Arial"/>
                <w:sz w:val="19"/>
                <w:szCs w:val="19"/>
              </w:rPr>
              <w:t xml:space="preserve"> - Clinical Programme Group</w:t>
            </w:r>
          </w:p>
          <w:p w:rsidR="00C365C5" w:rsidRPr="00C365C5" w:rsidRDefault="00C365C5" w:rsidP="00C813F0">
            <w:pPr>
              <w:pStyle w:val="ListParagraph"/>
              <w:numPr>
                <w:ilvl w:val="0"/>
                <w:numId w:val="36"/>
              </w:numPr>
              <w:rPr>
                <w:rFonts w:ascii="Arial" w:hAnsi="Arial" w:cs="Arial"/>
                <w:bCs/>
                <w:sz w:val="19"/>
                <w:szCs w:val="19"/>
              </w:rPr>
            </w:pPr>
            <w:proofErr w:type="spellStart"/>
            <w:r w:rsidRPr="00C365C5">
              <w:rPr>
                <w:rFonts w:ascii="Arial" w:hAnsi="Arial" w:cs="Arial"/>
                <w:b/>
                <w:bCs/>
                <w:sz w:val="19"/>
                <w:szCs w:val="19"/>
              </w:rPr>
              <w:t>E</w:t>
            </w:r>
            <w:r w:rsidR="00185327" w:rsidRPr="00C365C5">
              <w:rPr>
                <w:rFonts w:ascii="Arial" w:hAnsi="Arial" w:cs="Arial"/>
                <w:b/>
                <w:bCs/>
                <w:sz w:val="19"/>
                <w:szCs w:val="19"/>
              </w:rPr>
              <w:t>oL</w:t>
            </w:r>
            <w:proofErr w:type="spellEnd"/>
            <w:r w:rsidR="00185327" w:rsidRPr="00C365C5">
              <w:rPr>
                <w:rFonts w:ascii="Arial" w:hAnsi="Arial" w:cs="Arial"/>
                <w:sz w:val="19"/>
                <w:szCs w:val="19"/>
              </w:rPr>
              <w:t xml:space="preserve"> – End of Life</w:t>
            </w:r>
          </w:p>
          <w:p w:rsidR="00C365C5" w:rsidRDefault="00185327" w:rsidP="005204F6">
            <w:pPr>
              <w:pStyle w:val="ListParagraph"/>
              <w:numPr>
                <w:ilvl w:val="0"/>
                <w:numId w:val="36"/>
              </w:numPr>
              <w:rPr>
                <w:rFonts w:ascii="Arial" w:hAnsi="Arial" w:cs="Arial"/>
                <w:bCs/>
                <w:sz w:val="19"/>
                <w:szCs w:val="19"/>
              </w:rPr>
            </w:pPr>
            <w:r w:rsidRPr="00C365C5">
              <w:rPr>
                <w:rFonts w:ascii="Arial" w:hAnsi="Arial" w:cs="Arial"/>
                <w:b/>
                <w:sz w:val="19"/>
                <w:szCs w:val="19"/>
              </w:rPr>
              <w:t>GHFT</w:t>
            </w:r>
            <w:r w:rsidRPr="00C365C5">
              <w:rPr>
                <w:rFonts w:ascii="Arial" w:hAnsi="Arial" w:cs="Arial"/>
                <w:bCs/>
                <w:sz w:val="19"/>
                <w:szCs w:val="19"/>
              </w:rPr>
              <w:t xml:space="preserve"> - Gloucestershire Hospitals Foundation Trust</w:t>
            </w:r>
          </w:p>
          <w:p w:rsidR="00C365C5" w:rsidRPr="00C365C5" w:rsidRDefault="00185327" w:rsidP="005A3E24">
            <w:pPr>
              <w:pStyle w:val="ListParagraph"/>
              <w:numPr>
                <w:ilvl w:val="0"/>
                <w:numId w:val="36"/>
              </w:numPr>
              <w:rPr>
                <w:rFonts w:ascii="Arial" w:hAnsi="Arial" w:cs="Arial"/>
                <w:sz w:val="19"/>
                <w:szCs w:val="19"/>
              </w:rPr>
            </w:pPr>
            <w:r w:rsidRPr="00C365C5">
              <w:rPr>
                <w:rFonts w:ascii="Arial" w:hAnsi="Arial" w:cs="Arial"/>
                <w:b/>
                <w:sz w:val="19"/>
                <w:szCs w:val="19"/>
              </w:rPr>
              <w:t>GHCT</w:t>
            </w:r>
            <w:r w:rsidRPr="00C365C5">
              <w:rPr>
                <w:rFonts w:ascii="Arial" w:hAnsi="Arial" w:cs="Arial"/>
                <w:bCs/>
                <w:sz w:val="19"/>
                <w:szCs w:val="19"/>
              </w:rPr>
              <w:t xml:space="preserve"> - Gloucestershire Health and Care Trust</w:t>
            </w:r>
          </w:p>
          <w:p w:rsidR="00C365C5" w:rsidRDefault="00185327" w:rsidP="0096706C">
            <w:pPr>
              <w:pStyle w:val="ListParagraph"/>
              <w:numPr>
                <w:ilvl w:val="0"/>
                <w:numId w:val="36"/>
              </w:numPr>
              <w:rPr>
                <w:rFonts w:ascii="Arial" w:hAnsi="Arial" w:cs="Arial"/>
                <w:sz w:val="19"/>
                <w:szCs w:val="19"/>
              </w:rPr>
            </w:pPr>
            <w:r w:rsidRPr="00C365C5">
              <w:rPr>
                <w:rFonts w:ascii="Arial" w:hAnsi="Arial" w:cs="Arial"/>
                <w:b/>
                <w:bCs/>
                <w:sz w:val="19"/>
                <w:szCs w:val="19"/>
              </w:rPr>
              <w:t>HD/HDA</w:t>
            </w:r>
            <w:r w:rsidRPr="00C365C5">
              <w:rPr>
                <w:rFonts w:ascii="Arial" w:hAnsi="Arial" w:cs="Arial"/>
                <w:sz w:val="19"/>
                <w:szCs w:val="19"/>
              </w:rPr>
              <w:t xml:space="preserve"> – Huntington’s Disease/Association</w:t>
            </w:r>
          </w:p>
          <w:p w:rsidR="00C365C5" w:rsidRPr="00C365C5" w:rsidRDefault="00185327" w:rsidP="00C365C5">
            <w:pPr>
              <w:pStyle w:val="ListParagraph"/>
              <w:numPr>
                <w:ilvl w:val="0"/>
                <w:numId w:val="36"/>
              </w:numPr>
              <w:rPr>
                <w:rFonts w:ascii="Arial" w:hAnsi="Arial" w:cs="Arial"/>
                <w:b/>
                <w:bCs/>
                <w:sz w:val="19"/>
                <w:szCs w:val="19"/>
              </w:rPr>
            </w:pPr>
            <w:r w:rsidRPr="00C365C5">
              <w:rPr>
                <w:rFonts w:ascii="Arial" w:hAnsi="Arial" w:cs="Arial"/>
                <w:b/>
                <w:sz w:val="19"/>
                <w:szCs w:val="19"/>
              </w:rPr>
              <w:t>H&amp;SC</w:t>
            </w:r>
            <w:r w:rsidRPr="00C365C5">
              <w:rPr>
                <w:rFonts w:ascii="Arial" w:hAnsi="Arial" w:cs="Arial"/>
                <w:bCs/>
                <w:sz w:val="19"/>
                <w:szCs w:val="19"/>
              </w:rPr>
              <w:t xml:space="preserve"> – Health &amp; Social Care</w:t>
            </w:r>
          </w:p>
          <w:p w:rsidR="00C365C5" w:rsidRDefault="00185327" w:rsidP="00865033">
            <w:pPr>
              <w:pStyle w:val="ListParagraph"/>
              <w:numPr>
                <w:ilvl w:val="0"/>
                <w:numId w:val="36"/>
              </w:numPr>
              <w:rPr>
                <w:rFonts w:ascii="Arial" w:hAnsi="Arial" w:cs="Arial"/>
                <w:sz w:val="19"/>
                <w:szCs w:val="19"/>
              </w:rPr>
            </w:pPr>
            <w:r w:rsidRPr="00C365C5">
              <w:rPr>
                <w:rFonts w:ascii="Arial" w:hAnsi="Arial" w:cs="Arial"/>
                <w:b/>
                <w:bCs/>
                <w:sz w:val="19"/>
                <w:szCs w:val="19"/>
              </w:rPr>
              <w:t>ICB</w:t>
            </w:r>
            <w:r w:rsidRPr="00C365C5">
              <w:rPr>
                <w:rFonts w:ascii="Arial" w:hAnsi="Arial" w:cs="Arial"/>
                <w:sz w:val="19"/>
                <w:szCs w:val="19"/>
              </w:rPr>
              <w:t xml:space="preserve"> – Integrated Care Board</w:t>
            </w:r>
          </w:p>
          <w:p w:rsidR="00C365C5" w:rsidRDefault="00C365C5" w:rsidP="00B63C1E">
            <w:pPr>
              <w:pStyle w:val="ListParagraph"/>
              <w:numPr>
                <w:ilvl w:val="0"/>
                <w:numId w:val="36"/>
              </w:numPr>
              <w:rPr>
                <w:rFonts w:ascii="Arial" w:hAnsi="Arial" w:cs="Arial"/>
                <w:sz w:val="19"/>
                <w:szCs w:val="19"/>
              </w:rPr>
            </w:pPr>
            <w:r w:rsidRPr="00C365C5">
              <w:rPr>
                <w:rFonts w:ascii="Arial" w:hAnsi="Arial" w:cs="Arial"/>
                <w:b/>
                <w:bCs/>
                <w:sz w:val="19"/>
                <w:szCs w:val="19"/>
              </w:rPr>
              <w:t>ICS</w:t>
            </w:r>
            <w:r w:rsidRPr="00C365C5">
              <w:rPr>
                <w:rFonts w:ascii="Arial" w:hAnsi="Arial" w:cs="Arial"/>
                <w:sz w:val="19"/>
                <w:szCs w:val="19"/>
              </w:rPr>
              <w:t xml:space="preserve"> – Integrated Care Services</w:t>
            </w:r>
          </w:p>
          <w:p w:rsidR="00C365C5" w:rsidRDefault="00C365C5" w:rsidP="00C365C5">
            <w:pPr>
              <w:pStyle w:val="ListParagraph"/>
              <w:numPr>
                <w:ilvl w:val="0"/>
                <w:numId w:val="36"/>
              </w:numPr>
              <w:rPr>
                <w:rFonts w:ascii="Arial" w:hAnsi="Arial" w:cs="Arial"/>
                <w:sz w:val="19"/>
                <w:szCs w:val="19"/>
              </w:rPr>
            </w:pPr>
            <w:r w:rsidRPr="00C365C5">
              <w:rPr>
                <w:rFonts w:ascii="Arial" w:hAnsi="Arial" w:cs="Arial"/>
                <w:b/>
                <w:bCs/>
                <w:sz w:val="19"/>
                <w:szCs w:val="19"/>
              </w:rPr>
              <w:t>KPIs</w:t>
            </w:r>
            <w:r w:rsidRPr="00C365C5">
              <w:rPr>
                <w:rFonts w:ascii="Arial" w:hAnsi="Arial" w:cs="Arial"/>
                <w:sz w:val="19"/>
                <w:szCs w:val="19"/>
              </w:rPr>
              <w:t xml:space="preserve"> – Key Performance Indicators</w:t>
            </w:r>
          </w:p>
          <w:p w:rsidR="00C365C5" w:rsidRDefault="00C365C5" w:rsidP="0046631C">
            <w:pPr>
              <w:pStyle w:val="ListParagraph"/>
              <w:numPr>
                <w:ilvl w:val="0"/>
                <w:numId w:val="36"/>
              </w:numPr>
              <w:rPr>
                <w:rFonts w:ascii="Arial" w:hAnsi="Arial" w:cs="Arial"/>
                <w:sz w:val="19"/>
                <w:szCs w:val="19"/>
              </w:rPr>
            </w:pPr>
            <w:r w:rsidRPr="00C365C5">
              <w:rPr>
                <w:rFonts w:ascii="Arial" w:hAnsi="Arial" w:cs="Arial"/>
                <w:b/>
                <w:bCs/>
                <w:sz w:val="19"/>
                <w:szCs w:val="19"/>
              </w:rPr>
              <w:t>ME/CFS</w:t>
            </w:r>
            <w:r w:rsidRPr="00C365C5">
              <w:rPr>
                <w:rFonts w:ascii="Arial" w:hAnsi="Arial" w:cs="Arial"/>
                <w:sz w:val="19"/>
                <w:szCs w:val="19"/>
              </w:rPr>
              <w:t xml:space="preserve"> - </w:t>
            </w:r>
            <w:proofErr w:type="spellStart"/>
            <w:r w:rsidRPr="00C365C5">
              <w:rPr>
                <w:rFonts w:ascii="Arial" w:hAnsi="Arial" w:cs="Arial"/>
                <w:sz w:val="19"/>
                <w:szCs w:val="19"/>
              </w:rPr>
              <w:t>Myalgic</w:t>
            </w:r>
            <w:proofErr w:type="spellEnd"/>
            <w:r w:rsidRPr="00C365C5">
              <w:rPr>
                <w:rFonts w:ascii="Arial" w:hAnsi="Arial" w:cs="Arial"/>
                <w:sz w:val="19"/>
                <w:szCs w:val="19"/>
              </w:rPr>
              <w:t xml:space="preserve"> Encephalomyelitis/Chronic Fatigue Syndrome</w:t>
            </w:r>
          </w:p>
          <w:p w:rsidR="00C365C5" w:rsidRDefault="00C365C5" w:rsidP="00E11E66">
            <w:pPr>
              <w:pStyle w:val="ListParagraph"/>
              <w:numPr>
                <w:ilvl w:val="0"/>
                <w:numId w:val="36"/>
              </w:numPr>
              <w:rPr>
                <w:rFonts w:ascii="Arial" w:hAnsi="Arial" w:cs="Arial"/>
                <w:sz w:val="19"/>
                <w:szCs w:val="19"/>
              </w:rPr>
            </w:pPr>
            <w:r w:rsidRPr="00C365C5">
              <w:rPr>
                <w:rFonts w:ascii="Arial" w:hAnsi="Arial" w:cs="Arial"/>
                <w:b/>
                <w:bCs/>
                <w:sz w:val="19"/>
                <w:szCs w:val="19"/>
              </w:rPr>
              <w:t>MND</w:t>
            </w:r>
            <w:r w:rsidRPr="00C365C5">
              <w:rPr>
                <w:rFonts w:ascii="Arial" w:hAnsi="Arial" w:cs="Arial"/>
                <w:sz w:val="19"/>
                <w:szCs w:val="19"/>
              </w:rPr>
              <w:t xml:space="preserve"> – Motor Neurone Disease</w:t>
            </w:r>
          </w:p>
          <w:p w:rsidR="00C365C5" w:rsidRDefault="00C365C5" w:rsidP="001E1A4B">
            <w:pPr>
              <w:pStyle w:val="ListParagraph"/>
              <w:numPr>
                <w:ilvl w:val="0"/>
                <w:numId w:val="36"/>
              </w:numPr>
              <w:rPr>
                <w:rFonts w:ascii="Arial" w:hAnsi="Arial" w:cs="Arial"/>
                <w:sz w:val="19"/>
                <w:szCs w:val="19"/>
              </w:rPr>
            </w:pPr>
            <w:r w:rsidRPr="00C365C5">
              <w:rPr>
                <w:rFonts w:ascii="Arial" w:hAnsi="Arial" w:cs="Arial"/>
                <w:b/>
                <w:bCs/>
                <w:sz w:val="19"/>
                <w:szCs w:val="19"/>
              </w:rPr>
              <w:t>PBs</w:t>
            </w:r>
            <w:r w:rsidRPr="00C365C5">
              <w:rPr>
                <w:rFonts w:ascii="Arial" w:hAnsi="Arial" w:cs="Arial"/>
                <w:sz w:val="19"/>
                <w:szCs w:val="19"/>
              </w:rPr>
              <w:t xml:space="preserve"> – Partnership Boards</w:t>
            </w:r>
          </w:p>
          <w:p w:rsidR="00C365C5" w:rsidRPr="00C365C5" w:rsidRDefault="00C365C5" w:rsidP="00C365C5">
            <w:pPr>
              <w:pStyle w:val="ListParagraph"/>
              <w:numPr>
                <w:ilvl w:val="0"/>
                <w:numId w:val="36"/>
              </w:numPr>
              <w:rPr>
                <w:rFonts w:ascii="Arial" w:hAnsi="Arial" w:cs="Arial"/>
                <w:b/>
                <w:bCs/>
                <w:sz w:val="19"/>
                <w:szCs w:val="19"/>
              </w:rPr>
            </w:pPr>
            <w:r w:rsidRPr="00C365C5">
              <w:rPr>
                <w:rFonts w:ascii="Arial" w:hAnsi="Arial" w:cs="Arial"/>
                <w:b/>
                <w:bCs/>
                <w:sz w:val="19"/>
                <w:szCs w:val="19"/>
              </w:rPr>
              <w:t>PDSI PB</w:t>
            </w:r>
            <w:r w:rsidRPr="00C365C5">
              <w:rPr>
                <w:rFonts w:ascii="Arial" w:hAnsi="Arial" w:cs="Arial"/>
                <w:sz w:val="19"/>
                <w:szCs w:val="19"/>
              </w:rPr>
              <w:t xml:space="preserve"> – Physical Disabilities </w:t>
            </w:r>
            <w:r>
              <w:rPr>
                <w:rFonts w:ascii="Arial" w:hAnsi="Arial" w:cs="Arial"/>
                <w:sz w:val="19"/>
                <w:szCs w:val="19"/>
              </w:rPr>
              <w:t>and</w:t>
            </w:r>
            <w:r w:rsidRPr="00C365C5">
              <w:rPr>
                <w:rFonts w:ascii="Arial" w:hAnsi="Arial" w:cs="Arial"/>
                <w:sz w:val="19"/>
                <w:szCs w:val="19"/>
              </w:rPr>
              <w:t xml:space="preserve"> Sensory Impairment Partnership Board</w:t>
            </w:r>
          </w:p>
          <w:p w:rsidR="00C365C5" w:rsidRPr="008B52CE" w:rsidRDefault="00C365C5" w:rsidP="00C365C5">
            <w:pPr>
              <w:pStyle w:val="ListParagraph"/>
              <w:numPr>
                <w:ilvl w:val="0"/>
                <w:numId w:val="36"/>
              </w:numPr>
              <w:rPr>
                <w:rFonts w:ascii="Arial" w:hAnsi="Arial" w:cs="Arial"/>
                <w:b/>
                <w:bCs/>
                <w:sz w:val="19"/>
                <w:szCs w:val="19"/>
              </w:rPr>
            </w:pPr>
            <w:r w:rsidRPr="008B52CE">
              <w:rPr>
                <w:rFonts w:ascii="Arial" w:hAnsi="Arial" w:cs="Arial"/>
                <w:b/>
                <w:bCs/>
                <w:sz w:val="19"/>
                <w:szCs w:val="19"/>
              </w:rPr>
              <w:t xml:space="preserve">VI </w:t>
            </w:r>
            <w:r w:rsidRPr="008B52CE">
              <w:rPr>
                <w:rFonts w:ascii="Arial" w:hAnsi="Arial" w:cs="Arial"/>
                <w:sz w:val="19"/>
                <w:szCs w:val="19"/>
              </w:rPr>
              <w:t>– Visual Impairment</w:t>
            </w:r>
          </w:p>
        </w:tc>
        <w:tc>
          <w:tcPr>
            <w:tcW w:w="6000" w:type="dxa"/>
          </w:tcPr>
          <w:p w:rsidR="00185327" w:rsidRPr="008B52CE" w:rsidRDefault="00185327" w:rsidP="00AC7E92">
            <w:pPr>
              <w:rPr>
                <w:rFonts w:ascii="Arial" w:hAnsi="Arial" w:cs="Arial"/>
                <w:b/>
                <w:bCs/>
                <w:sz w:val="19"/>
                <w:szCs w:val="19"/>
              </w:rPr>
            </w:pPr>
          </w:p>
        </w:tc>
      </w:tr>
    </w:tbl>
    <w:p w:rsidR="00251860" w:rsidRPr="003F616E" w:rsidRDefault="00251860" w:rsidP="008B52CE">
      <w:pPr>
        <w:rPr>
          <w:rFonts w:ascii="Arial" w:hAnsi="Arial" w:cs="Arial"/>
          <w:sz w:val="24"/>
          <w:szCs w:val="24"/>
        </w:rPr>
      </w:pPr>
    </w:p>
    <w:sectPr w:rsidR="00251860" w:rsidRPr="003F616E" w:rsidSect="003A6897">
      <w:headerReference w:type="default" r:id="rId11"/>
      <w:footerReference w:type="default" r:id="rId12"/>
      <w:pgSz w:w="11906" w:h="16838"/>
      <w:pgMar w:top="1440"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0AFE" w:rsidRDefault="009C0AFE" w:rsidP="00BE3951">
      <w:pPr>
        <w:spacing w:after="0" w:line="240" w:lineRule="auto"/>
      </w:pPr>
      <w:r>
        <w:separator/>
      </w:r>
    </w:p>
  </w:endnote>
  <w:endnote w:type="continuationSeparator" w:id="0">
    <w:p w:rsidR="009C0AFE" w:rsidRDefault="009C0AFE" w:rsidP="00BE3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38187299"/>
      <w:docPartObj>
        <w:docPartGallery w:val="Page Numbers (Bottom of Page)"/>
        <w:docPartUnique/>
      </w:docPartObj>
    </w:sdtPr>
    <w:sdtEndPr/>
    <w:sdtContent>
      <w:sdt>
        <w:sdtPr>
          <w:rPr>
            <w:sz w:val="16"/>
            <w:szCs w:val="16"/>
          </w:rPr>
          <w:id w:val="98381352"/>
          <w:docPartObj>
            <w:docPartGallery w:val="Page Numbers (Top of Page)"/>
            <w:docPartUnique/>
          </w:docPartObj>
        </w:sdtPr>
        <w:sdtEndPr/>
        <w:sdtContent>
          <w:p w:rsidR="00D3152B" w:rsidRPr="003467A2" w:rsidRDefault="00D3152B" w:rsidP="003467A2">
            <w:pPr>
              <w:pStyle w:val="Footer"/>
              <w:jc w:val="center"/>
              <w:rPr>
                <w:sz w:val="16"/>
                <w:szCs w:val="16"/>
              </w:rPr>
            </w:pPr>
            <w:r w:rsidRPr="003467A2">
              <w:rPr>
                <w:sz w:val="16"/>
                <w:szCs w:val="16"/>
              </w:rPr>
              <w:t xml:space="preserve">Page </w:t>
            </w:r>
            <w:r w:rsidRPr="003467A2">
              <w:rPr>
                <w:b/>
                <w:bCs/>
                <w:sz w:val="16"/>
                <w:szCs w:val="16"/>
              </w:rPr>
              <w:fldChar w:fldCharType="begin"/>
            </w:r>
            <w:r w:rsidRPr="003467A2">
              <w:rPr>
                <w:b/>
                <w:bCs/>
                <w:sz w:val="16"/>
                <w:szCs w:val="16"/>
              </w:rPr>
              <w:instrText xml:space="preserve"> PAGE </w:instrText>
            </w:r>
            <w:r w:rsidRPr="003467A2">
              <w:rPr>
                <w:b/>
                <w:bCs/>
                <w:sz w:val="16"/>
                <w:szCs w:val="16"/>
              </w:rPr>
              <w:fldChar w:fldCharType="separate"/>
            </w:r>
            <w:r w:rsidR="005D0AE3">
              <w:rPr>
                <w:b/>
                <w:bCs/>
                <w:noProof/>
                <w:sz w:val="16"/>
                <w:szCs w:val="16"/>
              </w:rPr>
              <w:t>6</w:t>
            </w:r>
            <w:r w:rsidRPr="003467A2">
              <w:rPr>
                <w:b/>
                <w:bCs/>
                <w:sz w:val="16"/>
                <w:szCs w:val="16"/>
              </w:rPr>
              <w:fldChar w:fldCharType="end"/>
            </w:r>
            <w:r w:rsidRPr="003467A2">
              <w:rPr>
                <w:sz w:val="16"/>
                <w:szCs w:val="16"/>
              </w:rPr>
              <w:t xml:space="preserve"> of </w:t>
            </w:r>
            <w:r w:rsidRPr="003467A2">
              <w:rPr>
                <w:b/>
                <w:bCs/>
                <w:sz w:val="16"/>
                <w:szCs w:val="16"/>
              </w:rPr>
              <w:fldChar w:fldCharType="begin"/>
            </w:r>
            <w:r w:rsidRPr="003467A2">
              <w:rPr>
                <w:b/>
                <w:bCs/>
                <w:sz w:val="16"/>
                <w:szCs w:val="16"/>
              </w:rPr>
              <w:instrText xml:space="preserve"> NUMPAGES  </w:instrText>
            </w:r>
            <w:r w:rsidRPr="003467A2">
              <w:rPr>
                <w:b/>
                <w:bCs/>
                <w:sz w:val="16"/>
                <w:szCs w:val="16"/>
              </w:rPr>
              <w:fldChar w:fldCharType="separate"/>
            </w:r>
            <w:r w:rsidR="005D0AE3">
              <w:rPr>
                <w:b/>
                <w:bCs/>
                <w:noProof/>
                <w:sz w:val="16"/>
                <w:szCs w:val="16"/>
              </w:rPr>
              <w:t>6</w:t>
            </w:r>
            <w:r w:rsidRPr="003467A2">
              <w:rPr>
                <w:b/>
                <w:bCs/>
                <w:sz w:val="16"/>
                <w:szCs w:val="16"/>
              </w:rPr>
              <w:fldChar w:fldCharType="end"/>
            </w:r>
          </w:p>
        </w:sdtContent>
      </w:sdt>
    </w:sdtContent>
  </w:sdt>
  <w:p w:rsidR="00D3152B" w:rsidRDefault="00D31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0AFE" w:rsidRDefault="009C0AFE" w:rsidP="00BE3951">
      <w:pPr>
        <w:spacing w:after="0" w:line="240" w:lineRule="auto"/>
      </w:pPr>
      <w:r>
        <w:separator/>
      </w:r>
    </w:p>
  </w:footnote>
  <w:footnote w:type="continuationSeparator" w:id="0">
    <w:p w:rsidR="009C0AFE" w:rsidRDefault="009C0AFE" w:rsidP="00BE3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00DF" w:rsidRPr="00C365C5" w:rsidRDefault="00BC19B9" w:rsidP="00C365C5">
    <w:pPr>
      <w:pStyle w:val="Header"/>
      <w:tabs>
        <w:tab w:val="center" w:pos="4961"/>
        <w:tab w:val="left" w:pos="7485"/>
      </w:tabs>
    </w:pPr>
    <w:r>
      <w:rPr>
        <w:noProof/>
      </w:rPr>
      <w:drawing>
        <wp:anchor distT="0" distB="0" distL="114300" distR="114300" simplePos="0" relativeHeight="251659264" behindDoc="1" locked="0" layoutInCell="1" allowOverlap="1" wp14:anchorId="53AD5AEE" wp14:editId="2EDDB069">
          <wp:simplePos x="0" y="0"/>
          <wp:positionH relativeFrom="margin">
            <wp:align>center</wp:align>
          </wp:positionH>
          <wp:positionV relativeFrom="paragraph">
            <wp:posOffset>-449580</wp:posOffset>
          </wp:positionV>
          <wp:extent cx="5440045" cy="1005840"/>
          <wp:effectExtent l="0" t="0" r="8255" b="3810"/>
          <wp:wrapTight wrapText="bothSides">
            <wp:wrapPolygon edited="0">
              <wp:start x="0" y="0"/>
              <wp:lineTo x="0" y="21273"/>
              <wp:lineTo x="21557" y="21273"/>
              <wp:lineTo x="21557"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440045" cy="1005840"/>
                  </a:xfrm>
                  <a:prstGeom prst="rect">
                    <a:avLst/>
                  </a:prstGeom>
                </pic:spPr>
              </pic:pic>
            </a:graphicData>
          </a:graphic>
          <wp14:sizeRelH relativeFrom="page">
            <wp14:pctWidth>0</wp14:pctWidth>
          </wp14:sizeRelH>
          <wp14:sizeRelV relativeFrom="page">
            <wp14:pctHeight>0</wp14:pctHeight>
          </wp14:sizeRelV>
        </wp:anchor>
      </w:drawing>
    </w:r>
    <w:r w:rsidR="00D3152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C12"/>
    <w:multiLevelType w:val="hybridMultilevel"/>
    <w:tmpl w:val="880A63F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607DED"/>
    <w:multiLevelType w:val="hybridMultilevel"/>
    <w:tmpl w:val="263C10B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63D022A"/>
    <w:multiLevelType w:val="hybridMultilevel"/>
    <w:tmpl w:val="83A2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31012B"/>
    <w:multiLevelType w:val="hybridMultilevel"/>
    <w:tmpl w:val="089CCAC8"/>
    <w:lvl w:ilvl="0" w:tplc="F1B67D5E">
      <w:start w:val="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5D300E"/>
    <w:multiLevelType w:val="hybridMultilevel"/>
    <w:tmpl w:val="5792D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796BF1"/>
    <w:multiLevelType w:val="hybridMultilevel"/>
    <w:tmpl w:val="FFC008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F126DD"/>
    <w:multiLevelType w:val="hybridMultilevel"/>
    <w:tmpl w:val="6E30A7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7" w15:restartNumberingAfterBreak="0">
    <w:nsid w:val="180B1827"/>
    <w:multiLevelType w:val="hybridMultilevel"/>
    <w:tmpl w:val="A2FC4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293AA6"/>
    <w:multiLevelType w:val="hybridMultilevel"/>
    <w:tmpl w:val="5E36BCBC"/>
    <w:lvl w:ilvl="0" w:tplc="F1B67D5E">
      <w:start w:val="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67F1D"/>
    <w:multiLevelType w:val="hybridMultilevel"/>
    <w:tmpl w:val="A54CDDC2"/>
    <w:lvl w:ilvl="0" w:tplc="CFBE3E40">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B25215"/>
    <w:multiLevelType w:val="hybridMultilevel"/>
    <w:tmpl w:val="557CDE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C3E2435"/>
    <w:multiLevelType w:val="hybridMultilevel"/>
    <w:tmpl w:val="A28EC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003F54"/>
    <w:multiLevelType w:val="hybridMultilevel"/>
    <w:tmpl w:val="6A7A4E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B871BD"/>
    <w:multiLevelType w:val="hybridMultilevel"/>
    <w:tmpl w:val="285EF2D8"/>
    <w:lvl w:ilvl="0" w:tplc="E55CA7A6">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7325917"/>
    <w:multiLevelType w:val="hybridMultilevel"/>
    <w:tmpl w:val="71DCA0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4430FA"/>
    <w:multiLevelType w:val="hybridMultilevel"/>
    <w:tmpl w:val="58D08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6D4348"/>
    <w:multiLevelType w:val="hybridMultilevel"/>
    <w:tmpl w:val="A8A2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C6DD5"/>
    <w:multiLevelType w:val="hybridMultilevel"/>
    <w:tmpl w:val="76342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7F0B90"/>
    <w:multiLevelType w:val="hybridMultilevel"/>
    <w:tmpl w:val="83386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4453C1"/>
    <w:multiLevelType w:val="hybridMultilevel"/>
    <w:tmpl w:val="CD9ED8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4B6E7D"/>
    <w:multiLevelType w:val="hybridMultilevel"/>
    <w:tmpl w:val="EFE49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2518FD"/>
    <w:multiLevelType w:val="hybridMultilevel"/>
    <w:tmpl w:val="D402C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DE2EB4"/>
    <w:multiLevelType w:val="hybridMultilevel"/>
    <w:tmpl w:val="39143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B96361"/>
    <w:multiLevelType w:val="hybridMultilevel"/>
    <w:tmpl w:val="9D66F934"/>
    <w:lvl w:ilvl="0" w:tplc="08090011">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B153935"/>
    <w:multiLevelType w:val="hybridMultilevel"/>
    <w:tmpl w:val="B83E9CCE"/>
    <w:lvl w:ilvl="0" w:tplc="B09CBCE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727483"/>
    <w:multiLevelType w:val="hybridMultilevel"/>
    <w:tmpl w:val="CAB8B23E"/>
    <w:lvl w:ilvl="0" w:tplc="348073B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4545EFF"/>
    <w:multiLevelType w:val="hybridMultilevel"/>
    <w:tmpl w:val="A93C0A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E43BF6"/>
    <w:multiLevelType w:val="hybridMultilevel"/>
    <w:tmpl w:val="341A2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A8172E"/>
    <w:multiLevelType w:val="hybridMultilevel"/>
    <w:tmpl w:val="ECA4EA2E"/>
    <w:lvl w:ilvl="0" w:tplc="60041040">
      <w:start w:val="1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0C176C"/>
    <w:multiLevelType w:val="hybridMultilevel"/>
    <w:tmpl w:val="886ADAB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5A6B05B4"/>
    <w:multiLevelType w:val="hybridMultilevel"/>
    <w:tmpl w:val="889C6C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A89682A"/>
    <w:multiLevelType w:val="hybridMultilevel"/>
    <w:tmpl w:val="B42ED5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FDF1314"/>
    <w:multiLevelType w:val="hybridMultilevel"/>
    <w:tmpl w:val="FF308CDC"/>
    <w:lvl w:ilvl="0" w:tplc="4F88651E">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1312514"/>
    <w:multiLevelType w:val="hybridMultilevel"/>
    <w:tmpl w:val="36FA8FF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1B323B0"/>
    <w:multiLevelType w:val="hybridMultilevel"/>
    <w:tmpl w:val="0278F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3C1591"/>
    <w:multiLevelType w:val="hybridMultilevel"/>
    <w:tmpl w:val="80D86442"/>
    <w:lvl w:ilvl="0" w:tplc="08090011">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F4C6712"/>
    <w:multiLevelType w:val="hybridMultilevel"/>
    <w:tmpl w:val="989E7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14841716">
    <w:abstractNumId w:val="17"/>
  </w:num>
  <w:num w:numId="2" w16cid:durableId="1932228754">
    <w:abstractNumId w:val="33"/>
  </w:num>
  <w:num w:numId="3" w16cid:durableId="1809472405">
    <w:abstractNumId w:val="19"/>
  </w:num>
  <w:num w:numId="4" w16cid:durableId="913667362">
    <w:abstractNumId w:val="24"/>
  </w:num>
  <w:num w:numId="5" w16cid:durableId="506098919">
    <w:abstractNumId w:val="25"/>
  </w:num>
  <w:num w:numId="6" w16cid:durableId="642664593">
    <w:abstractNumId w:val="18"/>
  </w:num>
  <w:num w:numId="7" w16cid:durableId="1051612088">
    <w:abstractNumId w:val="0"/>
  </w:num>
  <w:num w:numId="8" w16cid:durableId="1438982891">
    <w:abstractNumId w:val="10"/>
  </w:num>
  <w:num w:numId="9" w16cid:durableId="813183330">
    <w:abstractNumId w:val="35"/>
  </w:num>
  <w:num w:numId="10" w16cid:durableId="2071926073">
    <w:abstractNumId w:val="6"/>
  </w:num>
  <w:num w:numId="11" w16cid:durableId="276110552">
    <w:abstractNumId w:val="31"/>
  </w:num>
  <w:num w:numId="12" w16cid:durableId="1719360069">
    <w:abstractNumId w:val="10"/>
  </w:num>
  <w:num w:numId="13" w16cid:durableId="419908529">
    <w:abstractNumId w:val="6"/>
  </w:num>
  <w:num w:numId="14" w16cid:durableId="1613854222">
    <w:abstractNumId w:val="14"/>
  </w:num>
  <w:num w:numId="15" w16cid:durableId="449400986">
    <w:abstractNumId w:val="32"/>
  </w:num>
  <w:num w:numId="16" w16cid:durableId="2144342699">
    <w:abstractNumId w:val="23"/>
  </w:num>
  <w:num w:numId="17" w16cid:durableId="777990023">
    <w:abstractNumId w:val="1"/>
  </w:num>
  <w:num w:numId="18" w16cid:durableId="1179999113">
    <w:abstractNumId w:val="9"/>
  </w:num>
  <w:num w:numId="19" w16cid:durableId="1202787045">
    <w:abstractNumId w:val="36"/>
  </w:num>
  <w:num w:numId="20" w16cid:durableId="2042514560">
    <w:abstractNumId w:val="7"/>
  </w:num>
  <w:num w:numId="21" w16cid:durableId="1457984830">
    <w:abstractNumId w:val="15"/>
  </w:num>
  <w:num w:numId="22" w16cid:durableId="1492790464">
    <w:abstractNumId w:val="5"/>
  </w:num>
  <w:num w:numId="23" w16cid:durableId="1449620733">
    <w:abstractNumId w:val="26"/>
  </w:num>
  <w:num w:numId="24" w16cid:durableId="1062678873">
    <w:abstractNumId w:val="27"/>
  </w:num>
  <w:num w:numId="25" w16cid:durableId="494878294">
    <w:abstractNumId w:val="29"/>
  </w:num>
  <w:num w:numId="26" w16cid:durableId="1599751205">
    <w:abstractNumId w:val="2"/>
  </w:num>
  <w:num w:numId="27" w16cid:durableId="23598421">
    <w:abstractNumId w:val="12"/>
  </w:num>
  <w:num w:numId="28" w16cid:durableId="1982230848">
    <w:abstractNumId w:val="34"/>
  </w:num>
  <w:num w:numId="29" w16cid:durableId="1612083810">
    <w:abstractNumId w:val="30"/>
  </w:num>
  <w:num w:numId="30" w16cid:durableId="1455294016">
    <w:abstractNumId w:val="13"/>
  </w:num>
  <w:num w:numId="31" w16cid:durableId="367804751">
    <w:abstractNumId w:val="28"/>
  </w:num>
  <w:num w:numId="32" w16cid:durableId="644435196">
    <w:abstractNumId w:val="11"/>
  </w:num>
  <w:num w:numId="33" w16cid:durableId="395399143">
    <w:abstractNumId w:val="4"/>
  </w:num>
  <w:num w:numId="34" w16cid:durableId="1633168825">
    <w:abstractNumId w:val="22"/>
  </w:num>
  <w:num w:numId="35" w16cid:durableId="1318924019">
    <w:abstractNumId w:val="20"/>
  </w:num>
  <w:num w:numId="36" w16cid:durableId="741416501">
    <w:abstractNumId w:val="16"/>
  </w:num>
  <w:num w:numId="37" w16cid:durableId="681204454">
    <w:abstractNumId w:val="3"/>
  </w:num>
  <w:num w:numId="38" w16cid:durableId="1972057061">
    <w:abstractNumId w:val="8"/>
  </w:num>
  <w:num w:numId="39" w16cid:durableId="76599901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E68"/>
    <w:rsid w:val="00006562"/>
    <w:rsid w:val="0001044E"/>
    <w:rsid w:val="000126BF"/>
    <w:rsid w:val="00012BA9"/>
    <w:rsid w:val="00013008"/>
    <w:rsid w:val="000141A2"/>
    <w:rsid w:val="000203F0"/>
    <w:rsid w:val="000231D1"/>
    <w:rsid w:val="000232A5"/>
    <w:rsid w:val="00023BE7"/>
    <w:rsid w:val="00025E98"/>
    <w:rsid w:val="000272A0"/>
    <w:rsid w:val="00031C72"/>
    <w:rsid w:val="00031E3D"/>
    <w:rsid w:val="00031F31"/>
    <w:rsid w:val="000330DE"/>
    <w:rsid w:val="00035B6F"/>
    <w:rsid w:val="00040F96"/>
    <w:rsid w:val="0004768D"/>
    <w:rsid w:val="00047C1A"/>
    <w:rsid w:val="00047EDD"/>
    <w:rsid w:val="00050563"/>
    <w:rsid w:val="0005357D"/>
    <w:rsid w:val="000564F3"/>
    <w:rsid w:val="000601E0"/>
    <w:rsid w:val="00060A81"/>
    <w:rsid w:val="000617A9"/>
    <w:rsid w:val="000618C2"/>
    <w:rsid w:val="00062C2A"/>
    <w:rsid w:val="00066A6A"/>
    <w:rsid w:val="00070466"/>
    <w:rsid w:val="0007106F"/>
    <w:rsid w:val="0007171A"/>
    <w:rsid w:val="00074FC6"/>
    <w:rsid w:val="00080572"/>
    <w:rsid w:val="000849C8"/>
    <w:rsid w:val="00087959"/>
    <w:rsid w:val="000900DF"/>
    <w:rsid w:val="00091657"/>
    <w:rsid w:val="000916AD"/>
    <w:rsid w:val="00092FE5"/>
    <w:rsid w:val="000940E2"/>
    <w:rsid w:val="000971A2"/>
    <w:rsid w:val="00097556"/>
    <w:rsid w:val="00097E5B"/>
    <w:rsid w:val="000A2F07"/>
    <w:rsid w:val="000A3515"/>
    <w:rsid w:val="000A4002"/>
    <w:rsid w:val="000A649F"/>
    <w:rsid w:val="000A6FDE"/>
    <w:rsid w:val="000A7C0A"/>
    <w:rsid w:val="000B316A"/>
    <w:rsid w:val="000B6D60"/>
    <w:rsid w:val="000B7B67"/>
    <w:rsid w:val="000C069D"/>
    <w:rsid w:val="000C1E7A"/>
    <w:rsid w:val="000C3D37"/>
    <w:rsid w:val="000C532A"/>
    <w:rsid w:val="000C58CB"/>
    <w:rsid w:val="000C6D71"/>
    <w:rsid w:val="000C727E"/>
    <w:rsid w:val="000D1780"/>
    <w:rsid w:val="000D1E68"/>
    <w:rsid w:val="000E07A1"/>
    <w:rsid w:val="000E498D"/>
    <w:rsid w:val="000E55FB"/>
    <w:rsid w:val="000E6AE5"/>
    <w:rsid w:val="000F102A"/>
    <w:rsid w:val="000F28FE"/>
    <w:rsid w:val="000F6C20"/>
    <w:rsid w:val="00102965"/>
    <w:rsid w:val="001060A5"/>
    <w:rsid w:val="0010669F"/>
    <w:rsid w:val="00113141"/>
    <w:rsid w:val="00113FDD"/>
    <w:rsid w:val="00115AC6"/>
    <w:rsid w:val="00116BF8"/>
    <w:rsid w:val="001170F7"/>
    <w:rsid w:val="001262B0"/>
    <w:rsid w:val="0012677B"/>
    <w:rsid w:val="001302B8"/>
    <w:rsid w:val="001323F8"/>
    <w:rsid w:val="0013306B"/>
    <w:rsid w:val="00137BBD"/>
    <w:rsid w:val="00142A3A"/>
    <w:rsid w:val="00143151"/>
    <w:rsid w:val="00150323"/>
    <w:rsid w:val="00151508"/>
    <w:rsid w:val="0015178A"/>
    <w:rsid w:val="00151BD3"/>
    <w:rsid w:val="0015420E"/>
    <w:rsid w:val="001576FF"/>
    <w:rsid w:val="001645DC"/>
    <w:rsid w:val="00165E9B"/>
    <w:rsid w:val="00166F9C"/>
    <w:rsid w:val="00167D0D"/>
    <w:rsid w:val="0017099A"/>
    <w:rsid w:val="001717DF"/>
    <w:rsid w:val="00171A66"/>
    <w:rsid w:val="00171B50"/>
    <w:rsid w:val="001725CA"/>
    <w:rsid w:val="00172D5F"/>
    <w:rsid w:val="00181142"/>
    <w:rsid w:val="00183447"/>
    <w:rsid w:val="00184A88"/>
    <w:rsid w:val="00185327"/>
    <w:rsid w:val="00187549"/>
    <w:rsid w:val="00187F74"/>
    <w:rsid w:val="001907B1"/>
    <w:rsid w:val="0019221D"/>
    <w:rsid w:val="001A013E"/>
    <w:rsid w:val="001A1A37"/>
    <w:rsid w:val="001A3403"/>
    <w:rsid w:val="001A6222"/>
    <w:rsid w:val="001A7031"/>
    <w:rsid w:val="001B0087"/>
    <w:rsid w:val="001B1293"/>
    <w:rsid w:val="001B20B6"/>
    <w:rsid w:val="001B4A20"/>
    <w:rsid w:val="001B6B94"/>
    <w:rsid w:val="001C4E8C"/>
    <w:rsid w:val="001D74BA"/>
    <w:rsid w:val="001E0827"/>
    <w:rsid w:val="001E0DE7"/>
    <w:rsid w:val="001E2A0C"/>
    <w:rsid w:val="001E4AC7"/>
    <w:rsid w:val="001E561B"/>
    <w:rsid w:val="001E73E9"/>
    <w:rsid w:val="001F1CB4"/>
    <w:rsid w:val="001F4CA2"/>
    <w:rsid w:val="00202230"/>
    <w:rsid w:val="00202E1E"/>
    <w:rsid w:val="002032EE"/>
    <w:rsid w:val="002044A7"/>
    <w:rsid w:val="00206C9D"/>
    <w:rsid w:val="00210034"/>
    <w:rsid w:val="00214F70"/>
    <w:rsid w:val="00215D17"/>
    <w:rsid w:val="002161E9"/>
    <w:rsid w:val="0021628B"/>
    <w:rsid w:val="00217FE1"/>
    <w:rsid w:val="00220ECD"/>
    <w:rsid w:val="0023057F"/>
    <w:rsid w:val="00230944"/>
    <w:rsid w:val="0023205D"/>
    <w:rsid w:val="00232BA1"/>
    <w:rsid w:val="00242A53"/>
    <w:rsid w:val="00245212"/>
    <w:rsid w:val="0024618D"/>
    <w:rsid w:val="002517A4"/>
    <w:rsid w:val="00251860"/>
    <w:rsid w:val="00254680"/>
    <w:rsid w:val="00262740"/>
    <w:rsid w:val="00264399"/>
    <w:rsid w:val="00266A85"/>
    <w:rsid w:val="00267829"/>
    <w:rsid w:val="00267B0D"/>
    <w:rsid w:val="00267F4B"/>
    <w:rsid w:val="00275649"/>
    <w:rsid w:val="00292BA8"/>
    <w:rsid w:val="002935C9"/>
    <w:rsid w:val="00295858"/>
    <w:rsid w:val="00295DB2"/>
    <w:rsid w:val="002A1F84"/>
    <w:rsid w:val="002A2C52"/>
    <w:rsid w:val="002A3C45"/>
    <w:rsid w:val="002A4D5D"/>
    <w:rsid w:val="002A5807"/>
    <w:rsid w:val="002A79DE"/>
    <w:rsid w:val="002A7D1B"/>
    <w:rsid w:val="002B22A8"/>
    <w:rsid w:val="002B2D33"/>
    <w:rsid w:val="002B40AB"/>
    <w:rsid w:val="002B58D8"/>
    <w:rsid w:val="002B6240"/>
    <w:rsid w:val="002B69AC"/>
    <w:rsid w:val="002C5F84"/>
    <w:rsid w:val="002C601F"/>
    <w:rsid w:val="002D24AB"/>
    <w:rsid w:val="002D4D90"/>
    <w:rsid w:val="002D6E9A"/>
    <w:rsid w:val="002E03E3"/>
    <w:rsid w:val="002E1773"/>
    <w:rsid w:val="002E24D3"/>
    <w:rsid w:val="002E3107"/>
    <w:rsid w:val="002E3F27"/>
    <w:rsid w:val="002F02AC"/>
    <w:rsid w:val="002F0C99"/>
    <w:rsid w:val="002F4249"/>
    <w:rsid w:val="002F56A6"/>
    <w:rsid w:val="002F584E"/>
    <w:rsid w:val="002F7A58"/>
    <w:rsid w:val="00301AB7"/>
    <w:rsid w:val="00301EDF"/>
    <w:rsid w:val="003049A9"/>
    <w:rsid w:val="00307F99"/>
    <w:rsid w:val="0031112A"/>
    <w:rsid w:val="00313B7F"/>
    <w:rsid w:val="00320E2A"/>
    <w:rsid w:val="003251E7"/>
    <w:rsid w:val="00327D1F"/>
    <w:rsid w:val="00332693"/>
    <w:rsid w:val="00334018"/>
    <w:rsid w:val="00334046"/>
    <w:rsid w:val="003344E6"/>
    <w:rsid w:val="00334832"/>
    <w:rsid w:val="00335452"/>
    <w:rsid w:val="00336ED4"/>
    <w:rsid w:val="00337E5C"/>
    <w:rsid w:val="003419B2"/>
    <w:rsid w:val="003464F4"/>
    <w:rsid w:val="003467A2"/>
    <w:rsid w:val="00351F82"/>
    <w:rsid w:val="00353E76"/>
    <w:rsid w:val="00357521"/>
    <w:rsid w:val="0035796E"/>
    <w:rsid w:val="0035799B"/>
    <w:rsid w:val="00366170"/>
    <w:rsid w:val="00374E77"/>
    <w:rsid w:val="003771F1"/>
    <w:rsid w:val="003813CF"/>
    <w:rsid w:val="00381ED6"/>
    <w:rsid w:val="003821FB"/>
    <w:rsid w:val="00382D80"/>
    <w:rsid w:val="00385A63"/>
    <w:rsid w:val="00390481"/>
    <w:rsid w:val="00390835"/>
    <w:rsid w:val="00390944"/>
    <w:rsid w:val="00393E9B"/>
    <w:rsid w:val="00395F7F"/>
    <w:rsid w:val="00395FD3"/>
    <w:rsid w:val="00397C53"/>
    <w:rsid w:val="003A0A6B"/>
    <w:rsid w:val="003A4672"/>
    <w:rsid w:val="003A4DB2"/>
    <w:rsid w:val="003A60B0"/>
    <w:rsid w:val="003A6372"/>
    <w:rsid w:val="003A6897"/>
    <w:rsid w:val="003A7378"/>
    <w:rsid w:val="003B02BA"/>
    <w:rsid w:val="003B0F5F"/>
    <w:rsid w:val="003B2E91"/>
    <w:rsid w:val="003B5367"/>
    <w:rsid w:val="003C14D9"/>
    <w:rsid w:val="003C330C"/>
    <w:rsid w:val="003C3734"/>
    <w:rsid w:val="003C5566"/>
    <w:rsid w:val="003C5EC6"/>
    <w:rsid w:val="003C7956"/>
    <w:rsid w:val="003D1029"/>
    <w:rsid w:val="003D3BE6"/>
    <w:rsid w:val="003D3F7B"/>
    <w:rsid w:val="003D46C9"/>
    <w:rsid w:val="003D5BD1"/>
    <w:rsid w:val="003E155D"/>
    <w:rsid w:val="003E473E"/>
    <w:rsid w:val="003E485B"/>
    <w:rsid w:val="003E597C"/>
    <w:rsid w:val="003E5C14"/>
    <w:rsid w:val="003E704E"/>
    <w:rsid w:val="003F0B43"/>
    <w:rsid w:val="003F616E"/>
    <w:rsid w:val="003F7527"/>
    <w:rsid w:val="00402E93"/>
    <w:rsid w:val="0040438E"/>
    <w:rsid w:val="004067C0"/>
    <w:rsid w:val="00407EFB"/>
    <w:rsid w:val="00412436"/>
    <w:rsid w:val="004130BB"/>
    <w:rsid w:val="00413267"/>
    <w:rsid w:val="004143BB"/>
    <w:rsid w:val="004146CD"/>
    <w:rsid w:val="00415367"/>
    <w:rsid w:val="00420125"/>
    <w:rsid w:val="00420228"/>
    <w:rsid w:val="00420729"/>
    <w:rsid w:val="004237DB"/>
    <w:rsid w:val="004264E4"/>
    <w:rsid w:val="00427A71"/>
    <w:rsid w:val="00430CC6"/>
    <w:rsid w:val="0043298D"/>
    <w:rsid w:val="00435F8A"/>
    <w:rsid w:val="00437EBD"/>
    <w:rsid w:val="00440F1C"/>
    <w:rsid w:val="0044537A"/>
    <w:rsid w:val="00446A44"/>
    <w:rsid w:val="00446A71"/>
    <w:rsid w:val="004477E8"/>
    <w:rsid w:val="00447813"/>
    <w:rsid w:val="00450974"/>
    <w:rsid w:val="00455391"/>
    <w:rsid w:val="004561D9"/>
    <w:rsid w:val="00463F59"/>
    <w:rsid w:val="00465F03"/>
    <w:rsid w:val="00472C55"/>
    <w:rsid w:val="00473728"/>
    <w:rsid w:val="004764BA"/>
    <w:rsid w:val="00476550"/>
    <w:rsid w:val="004769B2"/>
    <w:rsid w:val="00476DE6"/>
    <w:rsid w:val="004809F2"/>
    <w:rsid w:val="004878AD"/>
    <w:rsid w:val="00493598"/>
    <w:rsid w:val="00495878"/>
    <w:rsid w:val="0049592D"/>
    <w:rsid w:val="004969B6"/>
    <w:rsid w:val="004970C0"/>
    <w:rsid w:val="004979CA"/>
    <w:rsid w:val="004A5F3B"/>
    <w:rsid w:val="004A65EE"/>
    <w:rsid w:val="004A6A5A"/>
    <w:rsid w:val="004B1751"/>
    <w:rsid w:val="004B3DBB"/>
    <w:rsid w:val="004B4048"/>
    <w:rsid w:val="004B4677"/>
    <w:rsid w:val="004B59DE"/>
    <w:rsid w:val="004B6E37"/>
    <w:rsid w:val="004C0135"/>
    <w:rsid w:val="004C14E5"/>
    <w:rsid w:val="004C43CA"/>
    <w:rsid w:val="004C53B2"/>
    <w:rsid w:val="004C793F"/>
    <w:rsid w:val="004D102A"/>
    <w:rsid w:val="004D1787"/>
    <w:rsid w:val="004D2569"/>
    <w:rsid w:val="004D3876"/>
    <w:rsid w:val="004D43E6"/>
    <w:rsid w:val="004D49AD"/>
    <w:rsid w:val="004D518D"/>
    <w:rsid w:val="004D5A8A"/>
    <w:rsid w:val="004E079A"/>
    <w:rsid w:val="004E1CB3"/>
    <w:rsid w:val="004E2819"/>
    <w:rsid w:val="004E76F5"/>
    <w:rsid w:val="004F0FAE"/>
    <w:rsid w:val="004F1A3F"/>
    <w:rsid w:val="004F2093"/>
    <w:rsid w:val="004F52F6"/>
    <w:rsid w:val="004F7020"/>
    <w:rsid w:val="00502599"/>
    <w:rsid w:val="00507473"/>
    <w:rsid w:val="0051363E"/>
    <w:rsid w:val="00513966"/>
    <w:rsid w:val="00517999"/>
    <w:rsid w:val="0052163E"/>
    <w:rsid w:val="005218D6"/>
    <w:rsid w:val="0052294E"/>
    <w:rsid w:val="00522CB2"/>
    <w:rsid w:val="00523567"/>
    <w:rsid w:val="005251F9"/>
    <w:rsid w:val="00530A20"/>
    <w:rsid w:val="00531D38"/>
    <w:rsid w:val="0053320F"/>
    <w:rsid w:val="00533509"/>
    <w:rsid w:val="00533D0A"/>
    <w:rsid w:val="0053420B"/>
    <w:rsid w:val="005342E1"/>
    <w:rsid w:val="00534FEB"/>
    <w:rsid w:val="0053611A"/>
    <w:rsid w:val="00536884"/>
    <w:rsid w:val="00544132"/>
    <w:rsid w:val="00546395"/>
    <w:rsid w:val="0055261D"/>
    <w:rsid w:val="005534D4"/>
    <w:rsid w:val="00555118"/>
    <w:rsid w:val="005607D6"/>
    <w:rsid w:val="00561ADC"/>
    <w:rsid w:val="005633C4"/>
    <w:rsid w:val="005675AD"/>
    <w:rsid w:val="00567DFD"/>
    <w:rsid w:val="00570C59"/>
    <w:rsid w:val="00571B1A"/>
    <w:rsid w:val="005776AC"/>
    <w:rsid w:val="005829D3"/>
    <w:rsid w:val="00582C6B"/>
    <w:rsid w:val="005877ED"/>
    <w:rsid w:val="0059042E"/>
    <w:rsid w:val="00595875"/>
    <w:rsid w:val="005964FA"/>
    <w:rsid w:val="005A0EE5"/>
    <w:rsid w:val="005A3C07"/>
    <w:rsid w:val="005A5297"/>
    <w:rsid w:val="005A700A"/>
    <w:rsid w:val="005B3B0C"/>
    <w:rsid w:val="005B4A16"/>
    <w:rsid w:val="005B6761"/>
    <w:rsid w:val="005C5F06"/>
    <w:rsid w:val="005D0AE3"/>
    <w:rsid w:val="005D3AA8"/>
    <w:rsid w:val="005D5DB3"/>
    <w:rsid w:val="005D7A79"/>
    <w:rsid w:val="005E49E3"/>
    <w:rsid w:val="005F01BF"/>
    <w:rsid w:val="005F1B27"/>
    <w:rsid w:val="005F47E0"/>
    <w:rsid w:val="00612FD5"/>
    <w:rsid w:val="00615439"/>
    <w:rsid w:val="00622038"/>
    <w:rsid w:val="0062603A"/>
    <w:rsid w:val="006260E8"/>
    <w:rsid w:val="006305E3"/>
    <w:rsid w:val="00630F49"/>
    <w:rsid w:val="00631592"/>
    <w:rsid w:val="00631A3A"/>
    <w:rsid w:val="006324BE"/>
    <w:rsid w:val="006332B4"/>
    <w:rsid w:val="00634932"/>
    <w:rsid w:val="006413E5"/>
    <w:rsid w:val="00641E09"/>
    <w:rsid w:val="006450D5"/>
    <w:rsid w:val="0065058A"/>
    <w:rsid w:val="00652ACE"/>
    <w:rsid w:val="00656F9B"/>
    <w:rsid w:val="006637E5"/>
    <w:rsid w:val="006645EF"/>
    <w:rsid w:val="00664D48"/>
    <w:rsid w:val="006659C5"/>
    <w:rsid w:val="00670094"/>
    <w:rsid w:val="00674457"/>
    <w:rsid w:val="0067558F"/>
    <w:rsid w:val="006864FA"/>
    <w:rsid w:val="0069054F"/>
    <w:rsid w:val="00692652"/>
    <w:rsid w:val="006941AD"/>
    <w:rsid w:val="0069766E"/>
    <w:rsid w:val="006A02F7"/>
    <w:rsid w:val="006A332F"/>
    <w:rsid w:val="006A6758"/>
    <w:rsid w:val="006A7A57"/>
    <w:rsid w:val="006B0324"/>
    <w:rsid w:val="006B1408"/>
    <w:rsid w:val="006B24B2"/>
    <w:rsid w:val="006B6252"/>
    <w:rsid w:val="006B6B01"/>
    <w:rsid w:val="006B6BEB"/>
    <w:rsid w:val="006C1112"/>
    <w:rsid w:val="006C1D0B"/>
    <w:rsid w:val="006C28AD"/>
    <w:rsid w:val="006C2AD1"/>
    <w:rsid w:val="006C3287"/>
    <w:rsid w:val="006C430D"/>
    <w:rsid w:val="006C44BE"/>
    <w:rsid w:val="006C775B"/>
    <w:rsid w:val="006D0065"/>
    <w:rsid w:val="006D1A16"/>
    <w:rsid w:val="006D3DB5"/>
    <w:rsid w:val="006D5FD8"/>
    <w:rsid w:val="006D64B9"/>
    <w:rsid w:val="006D6639"/>
    <w:rsid w:val="006E3362"/>
    <w:rsid w:val="006F0107"/>
    <w:rsid w:val="006F14D3"/>
    <w:rsid w:val="006F65C5"/>
    <w:rsid w:val="006F775F"/>
    <w:rsid w:val="00701661"/>
    <w:rsid w:val="007021A8"/>
    <w:rsid w:val="00705835"/>
    <w:rsid w:val="00710A40"/>
    <w:rsid w:val="007126C6"/>
    <w:rsid w:val="00713237"/>
    <w:rsid w:val="0071558C"/>
    <w:rsid w:val="007434E2"/>
    <w:rsid w:val="0074451D"/>
    <w:rsid w:val="0074544F"/>
    <w:rsid w:val="007544C0"/>
    <w:rsid w:val="0076078F"/>
    <w:rsid w:val="007607CC"/>
    <w:rsid w:val="0076100E"/>
    <w:rsid w:val="00762185"/>
    <w:rsid w:val="00763964"/>
    <w:rsid w:val="00765BB6"/>
    <w:rsid w:val="00766323"/>
    <w:rsid w:val="00775DF2"/>
    <w:rsid w:val="00776D4F"/>
    <w:rsid w:val="00777E93"/>
    <w:rsid w:val="007830C5"/>
    <w:rsid w:val="00783ED0"/>
    <w:rsid w:val="00785E65"/>
    <w:rsid w:val="0079253E"/>
    <w:rsid w:val="00795D26"/>
    <w:rsid w:val="007A1CDF"/>
    <w:rsid w:val="007A4C3B"/>
    <w:rsid w:val="007A54CB"/>
    <w:rsid w:val="007B04D6"/>
    <w:rsid w:val="007B2234"/>
    <w:rsid w:val="007B6BDA"/>
    <w:rsid w:val="007C5DDD"/>
    <w:rsid w:val="007D11B0"/>
    <w:rsid w:val="007D1AC0"/>
    <w:rsid w:val="007D236D"/>
    <w:rsid w:val="007D3518"/>
    <w:rsid w:val="007D3B37"/>
    <w:rsid w:val="007E4B9D"/>
    <w:rsid w:val="007E5429"/>
    <w:rsid w:val="007E5579"/>
    <w:rsid w:val="007E6AEB"/>
    <w:rsid w:val="007E7A91"/>
    <w:rsid w:val="007F6BEF"/>
    <w:rsid w:val="0080012D"/>
    <w:rsid w:val="0080088B"/>
    <w:rsid w:val="0080248C"/>
    <w:rsid w:val="00803571"/>
    <w:rsid w:val="0080476C"/>
    <w:rsid w:val="00807E6E"/>
    <w:rsid w:val="00810814"/>
    <w:rsid w:val="00813909"/>
    <w:rsid w:val="00813A12"/>
    <w:rsid w:val="008154B0"/>
    <w:rsid w:val="0082073D"/>
    <w:rsid w:val="00821620"/>
    <w:rsid w:val="0082305A"/>
    <w:rsid w:val="00823E9C"/>
    <w:rsid w:val="00830AF7"/>
    <w:rsid w:val="00830F48"/>
    <w:rsid w:val="00835E51"/>
    <w:rsid w:val="00836071"/>
    <w:rsid w:val="008453A2"/>
    <w:rsid w:val="008502D1"/>
    <w:rsid w:val="0085486C"/>
    <w:rsid w:val="00855530"/>
    <w:rsid w:val="00855D37"/>
    <w:rsid w:val="008566DB"/>
    <w:rsid w:val="00856831"/>
    <w:rsid w:val="00857C43"/>
    <w:rsid w:val="008605A7"/>
    <w:rsid w:val="0086150F"/>
    <w:rsid w:val="008622F5"/>
    <w:rsid w:val="00863851"/>
    <w:rsid w:val="00864EC3"/>
    <w:rsid w:val="008714F8"/>
    <w:rsid w:val="00871A89"/>
    <w:rsid w:val="00875787"/>
    <w:rsid w:val="0087587E"/>
    <w:rsid w:val="00881AF5"/>
    <w:rsid w:val="00887842"/>
    <w:rsid w:val="0089090A"/>
    <w:rsid w:val="00893071"/>
    <w:rsid w:val="00893FD2"/>
    <w:rsid w:val="008A1561"/>
    <w:rsid w:val="008A19D9"/>
    <w:rsid w:val="008A2503"/>
    <w:rsid w:val="008A47B7"/>
    <w:rsid w:val="008B52CE"/>
    <w:rsid w:val="008B72A5"/>
    <w:rsid w:val="008B768C"/>
    <w:rsid w:val="008B7739"/>
    <w:rsid w:val="008C00E0"/>
    <w:rsid w:val="008C169B"/>
    <w:rsid w:val="008C4F86"/>
    <w:rsid w:val="008D1C49"/>
    <w:rsid w:val="008D313B"/>
    <w:rsid w:val="008D6E0D"/>
    <w:rsid w:val="008E395E"/>
    <w:rsid w:val="008E42FE"/>
    <w:rsid w:val="008E7532"/>
    <w:rsid w:val="008F53B1"/>
    <w:rsid w:val="008F61A6"/>
    <w:rsid w:val="009009F3"/>
    <w:rsid w:val="009116C9"/>
    <w:rsid w:val="00911F56"/>
    <w:rsid w:val="00913BB8"/>
    <w:rsid w:val="009159B9"/>
    <w:rsid w:val="0092550F"/>
    <w:rsid w:val="00927CB8"/>
    <w:rsid w:val="0093122D"/>
    <w:rsid w:val="0093269C"/>
    <w:rsid w:val="00933995"/>
    <w:rsid w:val="0093757D"/>
    <w:rsid w:val="00937F78"/>
    <w:rsid w:val="00942DE9"/>
    <w:rsid w:val="009446C6"/>
    <w:rsid w:val="00953664"/>
    <w:rsid w:val="00953F6A"/>
    <w:rsid w:val="00955D96"/>
    <w:rsid w:val="00962C48"/>
    <w:rsid w:val="00962E43"/>
    <w:rsid w:val="00964396"/>
    <w:rsid w:val="0096575E"/>
    <w:rsid w:val="00971F89"/>
    <w:rsid w:val="009749A2"/>
    <w:rsid w:val="0097681D"/>
    <w:rsid w:val="0098214B"/>
    <w:rsid w:val="009874A8"/>
    <w:rsid w:val="00987C8E"/>
    <w:rsid w:val="0099363E"/>
    <w:rsid w:val="00995548"/>
    <w:rsid w:val="0099794B"/>
    <w:rsid w:val="00997DD2"/>
    <w:rsid w:val="009A26E7"/>
    <w:rsid w:val="009A3120"/>
    <w:rsid w:val="009A399C"/>
    <w:rsid w:val="009A5AF4"/>
    <w:rsid w:val="009B06C9"/>
    <w:rsid w:val="009B1FE1"/>
    <w:rsid w:val="009B45C1"/>
    <w:rsid w:val="009B77BF"/>
    <w:rsid w:val="009C01D3"/>
    <w:rsid w:val="009C0AFE"/>
    <w:rsid w:val="009C1FC3"/>
    <w:rsid w:val="009C260E"/>
    <w:rsid w:val="009C309F"/>
    <w:rsid w:val="009C36A8"/>
    <w:rsid w:val="009C5405"/>
    <w:rsid w:val="009C6567"/>
    <w:rsid w:val="009C6BAF"/>
    <w:rsid w:val="009C789B"/>
    <w:rsid w:val="009D1053"/>
    <w:rsid w:val="009D3B44"/>
    <w:rsid w:val="009D564A"/>
    <w:rsid w:val="009E192E"/>
    <w:rsid w:val="009E2A4E"/>
    <w:rsid w:val="009E31E8"/>
    <w:rsid w:val="009E33F7"/>
    <w:rsid w:val="009E3A75"/>
    <w:rsid w:val="009E3F3F"/>
    <w:rsid w:val="009E6BBC"/>
    <w:rsid w:val="009E6D69"/>
    <w:rsid w:val="009F2F05"/>
    <w:rsid w:val="009F4041"/>
    <w:rsid w:val="009F7468"/>
    <w:rsid w:val="00A06238"/>
    <w:rsid w:val="00A07A27"/>
    <w:rsid w:val="00A105CC"/>
    <w:rsid w:val="00A11435"/>
    <w:rsid w:val="00A12BCB"/>
    <w:rsid w:val="00A1454E"/>
    <w:rsid w:val="00A1643B"/>
    <w:rsid w:val="00A164DC"/>
    <w:rsid w:val="00A20F99"/>
    <w:rsid w:val="00A23682"/>
    <w:rsid w:val="00A26608"/>
    <w:rsid w:val="00A27C00"/>
    <w:rsid w:val="00A326F8"/>
    <w:rsid w:val="00A32D80"/>
    <w:rsid w:val="00A33204"/>
    <w:rsid w:val="00A34A7B"/>
    <w:rsid w:val="00A35B01"/>
    <w:rsid w:val="00A36814"/>
    <w:rsid w:val="00A3715D"/>
    <w:rsid w:val="00A44747"/>
    <w:rsid w:val="00A448C3"/>
    <w:rsid w:val="00A46773"/>
    <w:rsid w:val="00A46BA9"/>
    <w:rsid w:val="00A50F93"/>
    <w:rsid w:val="00A5175D"/>
    <w:rsid w:val="00A52870"/>
    <w:rsid w:val="00A52D90"/>
    <w:rsid w:val="00A5706D"/>
    <w:rsid w:val="00A6180B"/>
    <w:rsid w:val="00A63123"/>
    <w:rsid w:val="00A65517"/>
    <w:rsid w:val="00A676D9"/>
    <w:rsid w:val="00A67BA5"/>
    <w:rsid w:val="00A73D4A"/>
    <w:rsid w:val="00A75F72"/>
    <w:rsid w:val="00A77158"/>
    <w:rsid w:val="00A83804"/>
    <w:rsid w:val="00A8430C"/>
    <w:rsid w:val="00A844F6"/>
    <w:rsid w:val="00A84712"/>
    <w:rsid w:val="00A86D73"/>
    <w:rsid w:val="00A87285"/>
    <w:rsid w:val="00A905CE"/>
    <w:rsid w:val="00A95E91"/>
    <w:rsid w:val="00AA4200"/>
    <w:rsid w:val="00AA4C07"/>
    <w:rsid w:val="00AB0489"/>
    <w:rsid w:val="00AB068F"/>
    <w:rsid w:val="00AB07DB"/>
    <w:rsid w:val="00AB206F"/>
    <w:rsid w:val="00AB620E"/>
    <w:rsid w:val="00AC02BB"/>
    <w:rsid w:val="00AC3113"/>
    <w:rsid w:val="00AC3709"/>
    <w:rsid w:val="00AC4F9E"/>
    <w:rsid w:val="00AC6E87"/>
    <w:rsid w:val="00AC7E92"/>
    <w:rsid w:val="00AD0812"/>
    <w:rsid w:val="00AD452D"/>
    <w:rsid w:val="00AD51C8"/>
    <w:rsid w:val="00AE2995"/>
    <w:rsid w:val="00AE558C"/>
    <w:rsid w:val="00AE5A51"/>
    <w:rsid w:val="00AF1A8B"/>
    <w:rsid w:val="00AF4F84"/>
    <w:rsid w:val="00AF59C0"/>
    <w:rsid w:val="00AF694E"/>
    <w:rsid w:val="00AF770E"/>
    <w:rsid w:val="00AF7AB6"/>
    <w:rsid w:val="00B00333"/>
    <w:rsid w:val="00B00AAF"/>
    <w:rsid w:val="00B07340"/>
    <w:rsid w:val="00B1107A"/>
    <w:rsid w:val="00B2119A"/>
    <w:rsid w:val="00B2156C"/>
    <w:rsid w:val="00B224EB"/>
    <w:rsid w:val="00B270A2"/>
    <w:rsid w:val="00B274C8"/>
    <w:rsid w:val="00B3258A"/>
    <w:rsid w:val="00B32F19"/>
    <w:rsid w:val="00B362E6"/>
    <w:rsid w:val="00B3771A"/>
    <w:rsid w:val="00B42C82"/>
    <w:rsid w:val="00B453AE"/>
    <w:rsid w:val="00B47FDB"/>
    <w:rsid w:val="00B526B0"/>
    <w:rsid w:val="00B543FD"/>
    <w:rsid w:val="00B54831"/>
    <w:rsid w:val="00B572FF"/>
    <w:rsid w:val="00B650DF"/>
    <w:rsid w:val="00B70983"/>
    <w:rsid w:val="00B727DF"/>
    <w:rsid w:val="00B76AB1"/>
    <w:rsid w:val="00B81BF5"/>
    <w:rsid w:val="00B85D3D"/>
    <w:rsid w:val="00B868BF"/>
    <w:rsid w:val="00B9055B"/>
    <w:rsid w:val="00B907E1"/>
    <w:rsid w:val="00B9118E"/>
    <w:rsid w:val="00B9194D"/>
    <w:rsid w:val="00B92043"/>
    <w:rsid w:val="00B92936"/>
    <w:rsid w:val="00B939F9"/>
    <w:rsid w:val="00B94789"/>
    <w:rsid w:val="00BA6364"/>
    <w:rsid w:val="00BA7E0F"/>
    <w:rsid w:val="00BB1E72"/>
    <w:rsid w:val="00BB7BC2"/>
    <w:rsid w:val="00BC19B9"/>
    <w:rsid w:val="00BC7E1D"/>
    <w:rsid w:val="00BD0425"/>
    <w:rsid w:val="00BD0C84"/>
    <w:rsid w:val="00BD1284"/>
    <w:rsid w:val="00BD32F9"/>
    <w:rsid w:val="00BD3F9C"/>
    <w:rsid w:val="00BD5E7D"/>
    <w:rsid w:val="00BD6540"/>
    <w:rsid w:val="00BE1AA0"/>
    <w:rsid w:val="00BE1DC0"/>
    <w:rsid w:val="00BE3951"/>
    <w:rsid w:val="00BE7625"/>
    <w:rsid w:val="00BF10AF"/>
    <w:rsid w:val="00BF25D8"/>
    <w:rsid w:val="00BF3196"/>
    <w:rsid w:val="00C018DC"/>
    <w:rsid w:val="00C046C5"/>
    <w:rsid w:val="00C05EC2"/>
    <w:rsid w:val="00C10F27"/>
    <w:rsid w:val="00C11E59"/>
    <w:rsid w:val="00C14F5F"/>
    <w:rsid w:val="00C20100"/>
    <w:rsid w:val="00C22DA4"/>
    <w:rsid w:val="00C2363D"/>
    <w:rsid w:val="00C3142B"/>
    <w:rsid w:val="00C355A0"/>
    <w:rsid w:val="00C365C5"/>
    <w:rsid w:val="00C410BC"/>
    <w:rsid w:val="00C411B6"/>
    <w:rsid w:val="00C4350E"/>
    <w:rsid w:val="00C442C2"/>
    <w:rsid w:val="00C50870"/>
    <w:rsid w:val="00C57A2C"/>
    <w:rsid w:val="00C627F6"/>
    <w:rsid w:val="00C6390E"/>
    <w:rsid w:val="00C64167"/>
    <w:rsid w:val="00C64870"/>
    <w:rsid w:val="00C64CEF"/>
    <w:rsid w:val="00C6605D"/>
    <w:rsid w:val="00C660A7"/>
    <w:rsid w:val="00C74326"/>
    <w:rsid w:val="00C76813"/>
    <w:rsid w:val="00C816B3"/>
    <w:rsid w:val="00C827E5"/>
    <w:rsid w:val="00C84E43"/>
    <w:rsid w:val="00C85C0F"/>
    <w:rsid w:val="00C93BB6"/>
    <w:rsid w:val="00C93D16"/>
    <w:rsid w:val="00C961D4"/>
    <w:rsid w:val="00C969D5"/>
    <w:rsid w:val="00C97184"/>
    <w:rsid w:val="00CA188E"/>
    <w:rsid w:val="00CA1A27"/>
    <w:rsid w:val="00CA1BA0"/>
    <w:rsid w:val="00CA2B8A"/>
    <w:rsid w:val="00CA54E0"/>
    <w:rsid w:val="00CA69DD"/>
    <w:rsid w:val="00CB1E3A"/>
    <w:rsid w:val="00CB28D5"/>
    <w:rsid w:val="00CB32FE"/>
    <w:rsid w:val="00CB61D6"/>
    <w:rsid w:val="00CC231B"/>
    <w:rsid w:val="00CC2CA3"/>
    <w:rsid w:val="00CC4DE7"/>
    <w:rsid w:val="00CC5D65"/>
    <w:rsid w:val="00CC657B"/>
    <w:rsid w:val="00CD06FA"/>
    <w:rsid w:val="00CD1A69"/>
    <w:rsid w:val="00CD57F4"/>
    <w:rsid w:val="00CE0D40"/>
    <w:rsid w:val="00CE0E66"/>
    <w:rsid w:val="00CE2894"/>
    <w:rsid w:val="00CE404E"/>
    <w:rsid w:val="00CE4525"/>
    <w:rsid w:val="00CE47A9"/>
    <w:rsid w:val="00CE685D"/>
    <w:rsid w:val="00CF2098"/>
    <w:rsid w:val="00CF40FD"/>
    <w:rsid w:val="00D03E52"/>
    <w:rsid w:val="00D03E7E"/>
    <w:rsid w:val="00D03F8E"/>
    <w:rsid w:val="00D0638A"/>
    <w:rsid w:val="00D0639E"/>
    <w:rsid w:val="00D075EC"/>
    <w:rsid w:val="00D1002F"/>
    <w:rsid w:val="00D10943"/>
    <w:rsid w:val="00D16762"/>
    <w:rsid w:val="00D17C49"/>
    <w:rsid w:val="00D21DE1"/>
    <w:rsid w:val="00D30B47"/>
    <w:rsid w:val="00D3152B"/>
    <w:rsid w:val="00D33472"/>
    <w:rsid w:val="00D33A24"/>
    <w:rsid w:val="00D346ED"/>
    <w:rsid w:val="00D367F1"/>
    <w:rsid w:val="00D37791"/>
    <w:rsid w:val="00D42DCB"/>
    <w:rsid w:val="00D44222"/>
    <w:rsid w:val="00D4517A"/>
    <w:rsid w:val="00D456EB"/>
    <w:rsid w:val="00D45BEA"/>
    <w:rsid w:val="00D47AFF"/>
    <w:rsid w:val="00D503B8"/>
    <w:rsid w:val="00D51376"/>
    <w:rsid w:val="00D535A2"/>
    <w:rsid w:val="00D5419C"/>
    <w:rsid w:val="00D61867"/>
    <w:rsid w:val="00D6245C"/>
    <w:rsid w:val="00D724AD"/>
    <w:rsid w:val="00D74133"/>
    <w:rsid w:val="00D81509"/>
    <w:rsid w:val="00D827BD"/>
    <w:rsid w:val="00D84497"/>
    <w:rsid w:val="00D85D9C"/>
    <w:rsid w:val="00D908FC"/>
    <w:rsid w:val="00D91095"/>
    <w:rsid w:val="00D91958"/>
    <w:rsid w:val="00D9311E"/>
    <w:rsid w:val="00D93454"/>
    <w:rsid w:val="00D938F1"/>
    <w:rsid w:val="00D95F68"/>
    <w:rsid w:val="00DB2ECE"/>
    <w:rsid w:val="00DD67A0"/>
    <w:rsid w:val="00DD692B"/>
    <w:rsid w:val="00DD6CC2"/>
    <w:rsid w:val="00DE019B"/>
    <w:rsid w:val="00DE2182"/>
    <w:rsid w:val="00DE35C6"/>
    <w:rsid w:val="00DE4C16"/>
    <w:rsid w:val="00DF3CB1"/>
    <w:rsid w:val="00DF4001"/>
    <w:rsid w:val="00DF6039"/>
    <w:rsid w:val="00DF64FA"/>
    <w:rsid w:val="00DF67F5"/>
    <w:rsid w:val="00DF7154"/>
    <w:rsid w:val="00E04331"/>
    <w:rsid w:val="00E10229"/>
    <w:rsid w:val="00E103C6"/>
    <w:rsid w:val="00E12774"/>
    <w:rsid w:val="00E15156"/>
    <w:rsid w:val="00E20D37"/>
    <w:rsid w:val="00E21CAA"/>
    <w:rsid w:val="00E22485"/>
    <w:rsid w:val="00E23BCA"/>
    <w:rsid w:val="00E259E7"/>
    <w:rsid w:val="00E3340A"/>
    <w:rsid w:val="00E3587A"/>
    <w:rsid w:val="00E366A8"/>
    <w:rsid w:val="00E423A6"/>
    <w:rsid w:val="00E42C7D"/>
    <w:rsid w:val="00E42D93"/>
    <w:rsid w:val="00E440C9"/>
    <w:rsid w:val="00E5015A"/>
    <w:rsid w:val="00E50FAD"/>
    <w:rsid w:val="00E5358E"/>
    <w:rsid w:val="00E61FFF"/>
    <w:rsid w:val="00E654A6"/>
    <w:rsid w:val="00E7030B"/>
    <w:rsid w:val="00E719FC"/>
    <w:rsid w:val="00E7422C"/>
    <w:rsid w:val="00E76117"/>
    <w:rsid w:val="00E82DBD"/>
    <w:rsid w:val="00E85B7A"/>
    <w:rsid w:val="00E8740D"/>
    <w:rsid w:val="00E93800"/>
    <w:rsid w:val="00EA288A"/>
    <w:rsid w:val="00EA28E8"/>
    <w:rsid w:val="00EA413A"/>
    <w:rsid w:val="00EB193B"/>
    <w:rsid w:val="00EB1E90"/>
    <w:rsid w:val="00EB37C9"/>
    <w:rsid w:val="00EB4B59"/>
    <w:rsid w:val="00EB64E7"/>
    <w:rsid w:val="00EB6C4D"/>
    <w:rsid w:val="00EC086E"/>
    <w:rsid w:val="00EC1BB1"/>
    <w:rsid w:val="00EC65BB"/>
    <w:rsid w:val="00EC7918"/>
    <w:rsid w:val="00ED1847"/>
    <w:rsid w:val="00ED462A"/>
    <w:rsid w:val="00ED4F84"/>
    <w:rsid w:val="00ED58F4"/>
    <w:rsid w:val="00EE1209"/>
    <w:rsid w:val="00EE1ECF"/>
    <w:rsid w:val="00EE320A"/>
    <w:rsid w:val="00EE5607"/>
    <w:rsid w:val="00EE6076"/>
    <w:rsid w:val="00EF4469"/>
    <w:rsid w:val="00F023D1"/>
    <w:rsid w:val="00F0263A"/>
    <w:rsid w:val="00F100A7"/>
    <w:rsid w:val="00F10BD9"/>
    <w:rsid w:val="00F16FFB"/>
    <w:rsid w:val="00F17263"/>
    <w:rsid w:val="00F20589"/>
    <w:rsid w:val="00F231EC"/>
    <w:rsid w:val="00F27A15"/>
    <w:rsid w:val="00F31B0A"/>
    <w:rsid w:val="00F31C0C"/>
    <w:rsid w:val="00F34BC4"/>
    <w:rsid w:val="00F37BD2"/>
    <w:rsid w:val="00F408EA"/>
    <w:rsid w:val="00F417A4"/>
    <w:rsid w:val="00F41DAF"/>
    <w:rsid w:val="00F41EE2"/>
    <w:rsid w:val="00F42329"/>
    <w:rsid w:val="00F441C6"/>
    <w:rsid w:val="00F5023F"/>
    <w:rsid w:val="00F525A7"/>
    <w:rsid w:val="00F52678"/>
    <w:rsid w:val="00F53384"/>
    <w:rsid w:val="00F56E4F"/>
    <w:rsid w:val="00F57F97"/>
    <w:rsid w:val="00F61D92"/>
    <w:rsid w:val="00F71D73"/>
    <w:rsid w:val="00F72B47"/>
    <w:rsid w:val="00F8041D"/>
    <w:rsid w:val="00F80AC5"/>
    <w:rsid w:val="00F82F35"/>
    <w:rsid w:val="00F83D4A"/>
    <w:rsid w:val="00F8485E"/>
    <w:rsid w:val="00F84CA5"/>
    <w:rsid w:val="00F86738"/>
    <w:rsid w:val="00F86808"/>
    <w:rsid w:val="00F92ACD"/>
    <w:rsid w:val="00F93784"/>
    <w:rsid w:val="00F9401C"/>
    <w:rsid w:val="00F946B8"/>
    <w:rsid w:val="00F94E21"/>
    <w:rsid w:val="00F94F9F"/>
    <w:rsid w:val="00F95DF6"/>
    <w:rsid w:val="00F97D53"/>
    <w:rsid w:val="00FA3474"/>
    <w:rsid w:val="00FB1D1B"/>
    <w:rsid w:val="00FB21E5"/>
    <w:rsid w:val="00FC1AFE"/>
    <w:rsid w:val="00FC2AFB"/>
    <w:rsid w:val="00FD01DE"/>
    <w:rsid w:val="00FD1A74"/>
    <w:rsid w:val="00FD51BE"/>
    <w:rsid w:val="00FD7CC8"/>
    <w:rsid w:val="00FD7D04"/>
    <w:rsid w:val="00FE1D33"/>
    <w:rsid w:val="00FE2BD1"/>
    <w:rsid w:val="00FE3D90"/>
    <w:rsid w:val="00FE47A5"/>
    <w:rsid w:val="00FF59A4"/>
    <w:rsid w:val="00FF6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2A200"/>
  <w15:docId w15:val="{70495FDB-7F95-4F61-966F-694CF94A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5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65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E68"/>
    <w:pPr>
      <w:ind w:left="720"/>
      <w:contextualSpacing/>
    </w:pPr>
  </w:style>
  <w:style w:type="paragraph" w:styleId="Header">
    <w:name w:val="header"/>
    <w:basedOn w:val="Normal"/>
    <w:link w:val="HeaderChar"/>
    <w:uiPriority w:val="99"/>
    <w:unhideWhenUsed/>
    <w:rsid w:val="00BE39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951"/>
  </w:style>
  <w:style w:type="paragraph" w:styleId="Footer">
    <w:name w:val="footer"/>
    <w:basedOn w:val="Normal"/>
    <w:link w:val="FooterChar"/>
    <w:uiPriority w:val="99"/>
    <w:unhideWhenUsed/>
    <w:rsid w:val="00BE39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951"/>
  </w:style>
  <w:style w:type="character" w:styleId="CommentReference">
    <w:name w:val="annotation reference"/>
    <w:basedOn w:val="DefaultParagraphFont"/>
    <w:uiPriority w:val="99"/>
    <w:semiHidden/>
    <w:unhideWhenUsed/>
    <w:rsid w:val="00FD1A74"/>
    <w:rPr>
      <w:sz w:val="16"/>
      <w:szCs w:val="16"/>
    </w:rPr>
  </w:style>
  <w:style w:type="paragraph" w:styleId="CommentText">
    <w:name w:val="annotation text"/>
    <w:basedOn w:val="Normal"/>
    <w:link w:val="CommentTextChar"/>
    <w:uiPriority w:val="99"/>
    <w:semiHidden/>
    <w:unhideWhenUsed/>
    <w:rsid w:val="00FD1A74"/>
    <w:pPr>
      <w:spacing w:line="240" w:lineRule="auto"/>
    </w:pPr>
    <w:rPr>
      <w:sz w:val="20"/>
      <w:szCs w:val="20"/>
    </w:rPr>
  </w:style>
  <w:style w:type="character" w:customStyle="1" w:styleId="CommentTextChar">
    <w:name w:val="Comment Text Char"/>
    <w:basedOn w:val="DefaultParagraphFont"/>
    <w:link w:val="CommentText"/>
    <w:uiPriority w:val="99"/>
    <w:semiHidden/>
    <w:rsid w:val="00FD1A74"/>
    <w:rPr>
      <w:sz w:val="20"/>
      <w:szCs w:val="20"/>
    </w:rPr>
  </w:style>
  <w:style w:type="paragraph" w:styleId="CommentSubject">
    <w:name w:val="annotation subject"/>
    <w:basedOn w:val="CommentText"/>
    <w:next w:val="CommentText"/>
    <w:link w:val="CommentSubjectChar"/>
    <w:uiPriority w:val="99"/>
    <w:semiHidden/>
    <w:unhideWhenUsed/>
    <w:rsid w:val="00FD1A74"/>
    <w:rPr>
      <w:b/>
      <w:bCs/>
    </w:rPr>
  </w:style>
  <w:style w:type="character" w:customStyle="1" w:styleId="CommentSubjectChar">
    <w:name w:val="Comment Subject Char"/>
    <w:basedOn w:val="CommentTextChar"/>
    <w:link w:val="CommentSubject"/>
    <w:uiPriority w:val="99"/>
    <w:semiHidden/>
    <w:rsid w:val="00FD1A74"/>
    <w:rPr>
      <w:b/>
      <w:bCs/>
      <w:sz w:val="20"/>
      <w:szCs w:val="20"/>
    </w:rPr>
  </w:style>
  <w:style w:type="paragraph" w:styleId="BalloonText">
    <w:name w:val="Balloon Text"/>
    <w:basedOn w:val="Normal"/>
    <w:link w:val="BalloonTextChar"/>
    <w:uiPriority w:val="99"/>
    <w:semiHidden/>
    <w:unhideWhenUsed/>
    <w:rsid w:val="00FD1A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A74"/>
    <w:rPr>
      <w:rFonts w:ascii="Segoe UI" w:hAnsi="Segoe UI" w:cs="Segoe UI"/>
      <w:sz w:val="18"/>
      <w:szCs w:val="18"/>
    </w:rPr>
  </w:style>
  <w:style w:type="character" w:styleId="Hyperlink">
    <w:name w:val="Hyperlink"/>
    <w:basedOn w:val="DefaultParagraphFont"/>
    <w:uiPriority w:val="99"/>
    <w:unhideWhenUsed/>
    <w:rsid w:val="00381ED6"/>
    <w:rPr>
      <w:color w:val="0563C1" w:themeColor="hyperlink"/>
      <w:u w:val="single"/>
    </w:rPr>
  </w:style>
  <w:style w:type="character" w:customStyle="1" w:styleId="UnresolvedMention1">
    <w:name w:val="Unresolved Mention1"/>
    <w:basedOn w:val="DefaultParagraphFont"/>
    <w:uiPriority w:val="99"/>
    <w:semiHidden/>
    <w:unhideWhenUsed/>
    <w:rsid w:val="00381ED6"/>
    <w:rPr>
      <w:color w:val="605E5C"/>
      <w:shd w:val="clear" w:color="auto" w:fill="E1DFDD"/>
    </w:rPr>
  </w:style>
  <w:style w:type="paragraph" w:styleId="NormalWeb">
    <w:name w:val="Normal (Web)"/>
    <w:basedOn w:val="Normal"/>
    <w:uiPriority w:val="99"/>
    <w:unhideWhenUsed/>
    <w:rsid w:val="001B6B94"/>
    <w:pPr>
      <w:spacing w:after="240" w:line="375" w:lineRule="atLeast"/>
    </w:pPr>
    <w:rPr>
      <w:rFonts w:ascii="Arial" w:hAnsi="Arial" w:cs="Arial"/>
      <w:color w:val="333333"/>
      <w:sz w:val="21"/>
      <w:szCs w:val="21"/>
      <w:lang w:eastAsia="en-GB"/>
    </w:rPr>
  </w:style>
  <w:style w:type="paragraph" w:customStyle="1" w:styleId="Default">
    <w:name w:val="Default"/>
    <w:rsid w:val="0035799B"/>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143151"/>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143151"/>
    <w:rPr>
      <w:rFonts w:ascii="Calibri" w:hAnsi="Calibri" w:cs="Times New Roman"/>
    </w:rPr>
  </w:style>
  <w:style w:type="table" w:styleId="TableGrid">
    <w:name w:val="Table Grid"/>
    <w:basedOn w:val="TableNormal"/>
    <w:uiPriority w:val="59"/>
    <w:unhideWhenUsed/>
    <w:rsid w:val="00251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A6897"/>
    <w:rPr>
      <w:color w:val="605E5C"/>
      <w:shd w:val="clear" w:color="auto" w:fill="E1DFDD"/>
    </w:rPr>
  </w:style>
  <w:style w:type="character" w:styleId="FollowedHyperlink">
    <w:name w:val="FollowedHyperlink"/>
    <w:basedOn w:val="DefaultParagraphFont"/>
    <w:uiPriority w:val="99"/>
    <w:semiHidden/>
    <w:unhideWhenUsed/>
    <w:rsid w:val="00275649"/>
    <w:rPr>
      <w:color w:val="954F72" w:themeColor="followedHyperlink"/>
      <w:u w:val="single"/>
    </w:rPr>
  </w:style>
  <w:style w:type="character" w:styleId="UnresolvedMention">
    <w:name w:val="Unresolved Mention"/>
    <w:basedOn w:val="DefaultParagraphFont"/>
    <w:uiPriority w:val="99"/>
    <w:semiHidden/>
    <w:unhideWhenUsed/>
    <w:rsid w:val="006D3DB5"/>
    <w:rPr>
      <w:color w:val="605E5C"/>
      <w:shd w:val="clear" w:color="auto" w:fill="E1DFDD"/>
    </w:rPr>
  </w:style>
  <w:style w:type="paragraph" w:styleId="Revision">
    <w:name w:val="Revision"/>
    <w:hidden/>
    <w:uiPriority w:val="99"/>
    <w:semiHidden/>
    <w:rsid w:val="00C14F5F"/>
    <w:pPr>
      <w:spacing w:after="0" w:line="240" w:lineRule="auto"/>
    </w:pPr>
  </w:style>
  <w:style w:type="character" w:customStyle="1" w:styleId="Heading1Char">
    <w:name w:val="Heading 1 Char"/>
    <w:basedOn w:val="DefaultParagraphFont"/>
    <w:link w:val="Heading1"/>
    <w:uiPriority w:val="9"/>
    <w:rsid w:val="00C365C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365C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8228">
      <w:bodyDiv w:val="1"/>
      <w:marLeft w:val="0"/>
      <w:marRight w:val="0"/>
      <w:marTop w:val="0"/>
      <w:marBottom w:val="0"/>
      <w:divBdr>
        <w:top w:val="none" w:sz="0" w:space="0" w:color="auto"/>
        <w:left w:val="none" w:sz="0" w:space="0" w:color="auto"/>
        <w:bottom w:val="none" w:sz="0" w:space="0" w:color="auto"/>
        <w:right w:val="none" w:sz="0" w:space="0" w:color="auto"/>
      </w:divBdr>
    </w:div>
    <w:div w:id="80563234">
      <w:bodyDiv w:val="1"/>
      <w:marLeft w:val="0"/>
      <w:marRight w:val="0"/>
      <w:marTop w:val="0"/>
      <w:marBottom w:val="0"/>
      <w:divBdr>
        <w:top w:val="none" w:sz="0" w:space="0" w:color="auto"/>
        <w:left w:val="none" w:sz="0" w:space="0" w:color="auto"/>
        <w:bottom w:val="none" w:sz="0" w:space="0" w:color="auto"/>
        <w:right w:val="none" w:sz="0" w:space="0" w:color="auto"/>
      </w:divBdr>
    </w:div>
    <w:div w:id="138957893">
      <w:bodyDiv w:val="1"/>
      <w:marLeft w:val="0"/>
      <w:marRight w:val="0"/>
      <w:marTop w:val="0"/>
      <w:marBottom w:val="0"/>
      <w:divBdr>
        <w:top w:val="none" w:sz="0" w:space="0" w:color="auto"/>
        <w:left w:val="none" w:sz="0" w:space="0" w:color="auto"/>
        <w:bottom w:val="none" w:sz="0" w:space="0" w:color="auto"/>
        <w:right w:val="none" w:sz="0" w:space="0" w:color="auto"/>
      </w:divBdr>
    </w:div>
    <w:div w:id="162626804">
      <w:bodyDiv w:val="1"/>
      <w:marLeft w:val="0"/>
      <w:marRight w:val="0"/>
      <w:marTop w:val="0"/>
      <w:marBottom w:val="0"/>
      <w:divBdr>
        <w:top w:val="none" w:sz="0" w:space="0" w:color="auto"/>
        <w:left w:val="none" w:sz="0" w:space="0" w:color="auto"/>
        <w:bottom w:val="none" w:sz="0" w:space="0" w:color="auto"/>
        <w:right w:val="none" w:sz="0" w:space="0" w:color="auto"/>
      </w:divBdr>
    </w:div>
    <w:div w:id="202712372">
      <w:bodyDiv w:val="1"/>
      <w:marLeft w:val="0"/>
      <w:marRight w:val="0"/>
      <w:marTop w:val="0"/>
      <w:marBottom w:val="0"/>
      <w:divBdr>
        <w:top w:val="none" w:sz="0" w:space="0" w:color="auto"/>
        <w:left w:val="none" w:sz="0" w:space="0" w:color="auto"/>
        <w:bottom w:val="none" w:sz="0" w:space="0" w:color="auto"/>
        <w:right w:val="none" w:sz="0" w:space="0" w:color="auto"/>
      </w:divBdr>
    </w:div>
    <w:div w:id="202866546">
      <w:bodyDiv w:val="1"/>
      <w:marLeft w:val="0"/>
      <w:marRight w:val="0"/>
      <w:marTop w:val="0"/>
      <w:marBottom w:val="0"/>
      <w:divBdr>
        <w:top w:val="none" w:sz="0" w:space="0" w:color="auto"/>
        <w:left w:val="none" w:sz="0" w:space="0" w:color="auto"/>
        <w:bottom w:val="none" w:sz="0" w:space="0" w:color="auto"/>
        <w:right w:val="none" w:sz="0" w:space="0" w:color="auto"/>
      </w:divBdr>
    </w:div>
    <w:div w:id="226498257">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300697902">
      <w:bodyDiv w:val="1"/>
      <w:marLeft w:val="0"/>
      <w:marRight w:val="0"/>
      <w:marTop w:val="0"/>
      <w:marBottom w:val="0"/>
      <w:divBdr>
        <w:top w:val="none" w:sz="0" w:space="0" w:color="auto"/>
        <w:left w:val="none" w:sz="0" w:space="0" w:color="auto"/>
        <w:bottom w:val="none" w:sz="0" w:space="0" w:color="auto"/>
        <w:right w:val="none" w:sz="0" w:space="0" w:color="auto"/>
      </w:divBdr>
    </w:div>
    <w:div w:id="339545687">
      <w:bodyDiv w:val="1"/>
      <w:marLeft w:val="0"/>
      <w:marRight w:val="0"/>
      <w:marTop w:val="0"/>
      <w:marBottom w:val="0"/>
      <w:divBdr>
        <w:top w:val="none" w:sz="0" w:space="0" w:color="auto"/>
        <w:left w:val="none" w:sz="0" w:space="0" w:color="auto"/>
        <w:bottom w:val="none" w:sz="0" w:space="0" w:color="auto"/>
        <w:right w:val="none" w:sz="0" w:space="0" w:color="auto"/>
      </w:divBdr>
    </w:div>
    <w:div w:id="368992834">
      <w:bodyDiv w:val="1"/>
      <w:marLeft w:val="0"/>
      <w:marRight w:val="0"/>
      <w:marTop w:val="0"/>
      <w:marBottom w:val="0"/>
      <w:divBdr>
        <w:top w:val="none" w:sz="0" w:space="0" w:color="auto"/>
        <w:left w:val="none" w:sz="0" w:space="0" w:color="auto"/>
        <w:bottom w:val="none" w:sz="0" w:space="0" w:color="auto"/>
        <w:right w:val="none" w:sz="0" w:space="0" w:color="auto"/>
      </w:divBdr>
    </w:div>
    <w:div w:id="404953979">
      <w:bodyDiv w:val="1"/>
      <w:marLeft w:val="0"/>
      <w:marRight w:val="0"/>
      <w:marTop w:val="0"/>
      <w:marBottom w:val="0"/>
      <w:divBdr>
        <w:top w:val="none" w:sz="0" w:space="0" w:color="auto"/>
        <w:left w:val="none" w:sz="0" w:space="0" w:color="auto"/>
        <w:bottom w:val="none" w:sz="0" w:space="0" w:color="auto"/>
        <w:right w:val="none" w:sz="0" w:space="0" w:color="auto"/>
      </w:divBdr>
    </w:div>
    <w:div w:id="425275864">
      <w:bodyDiv w:val="1"/>
      <w:marLeft w:val="0"/>
      <w:marRight w:val="0"/>
      <w:marTop w:val="0"/>
      <w:marBottom w:val="0"/>
      <w:divBdr>
        <w:top w:val="none" w:sz="0" w:space="0" w:color="auto"/>
        <w:left w:val="none" w:sz="0" w:space="0" w:color="auto"/>
        <w:bottom w:val="none" w:sz="0" w:space="0" w:color="auto"/>
        <w:right w:val="none" w:sz="0" w:space="0" w:color="auto"/>
      </w:divBdr>
    </w:div>
    <w:div w:id="484512735">
      <w:bodyDiv w:val="1"/>
      <w:marLeft w:val="0"/>
      <w:marRight w:val="0"/>
      <w:marTop w:val="0"/>
      <w:marBottom w:val="0"/>
      <w:divBdr>
        <w:top w:val="none" w:sz="0" w:space="0" w:color="auto"/>
        <w:left w:val="none" w:sz="0" w:space="0" w:color="auto"/>
        <w:bottom w:val="none" w:sz="0" w:space="0" w:color="auto"/>
        <w:right w:val="none" w:sz="0" w:space="0" w:color="auto"/>
      </w:divBdr>
    </w:div>
    <w:div w:id="498236805">
      <w:bodyDiv w:val="1"/>
      <w:marLeft w:val="0"/>
      <w:marRight w:val="0"/>
      <w:marTop w:val="0"/>
      <w:marBottom w:val="0"/>
      <w:divBdr>
        <w:top w:val="none" w:sz="0" w:space="0" w:color="auto"/>
        <w:left w:val="none" w:sz="0" w:space="0" w:color="auto"/>
        <w:bottom w:val="none" w:sz="0" w:space="0" w:color="auto"/>
        <w:right w:val="none" w:sz="0" w:space="0" w:color="auto"/>
      </w:divBdr>
    </w:div>
    <w:div w:id="503594337">
      <w:bodyDiv w:val="1"/>
      <w:marLeft w:val="0"/>
      <w:marRight w:val="0"/>
      <w:marTop w:val="0"/>
      <w:marBottom w:val="0"/>
      <w:divBdr>
        <w:top w:val="none" w:sz="0" w:space="0" w:color="auto"/>
        <w:left w:val="none" w:sz="0" w:space="0" w:color="auto"/>
        <w:bottom w:val="none" w:sz="0" w:space="0" w:color="auto"/>
        <w:right w:val="none" w:sz="0" w:space="0" w:color="auto"/>
      </w:divBdr>
    </w:div>
    <w:div w:id="547651228">
      <w:bodyDiv w:val="1"/>
      <w:marLeft w:val="0"/>
      <w:marRight w:val="0"/>
      <w:marTop w:val="0"/>
      <w:marBottom w:val="0"/>
      <w:divBdr>
        <w:top w:val="none" w:sz="0" w:space="0" w:color="auto"/>
        <w:left w:val="none" w:sz="0" w:space="0" w:color="auto"/>
        <w:bottom w:val="none" w:sz="0" w:space="0" w:color="auto"/>
        <w:right w:val="none" w:sz="0" w:space="0" w:color="auto"/>
      </w:divBdr>
    </w:div>
    <w:div w:id="589319663">
      <w:bodyDiv w:val="1"/>
      <w:marLeft w:val="0"/>
      <w:marRight w:val="0"/>
      <w:marTop w:val="0"/>
      <w:marBottom w:val="0"/>
      <w:divBdr>
        <w:top w:val="none" w:sz="0" w:space="0" w:color="auto"/>
        <w:left w:val="none" w:sz="0" w:space="0" w:color="auto"/>
        <w:bottom w:val="none" w:sz="0" w:space="0" w:color="auto"/>
        <w:right w:val="none" w:sz="0" w:space="0" w:color="auto"/>
      </w:divBdr>
    </w:div>
    <w:div w:id="593439278">
      <w:bodyDiv w:val="1"/>
      <w:marLeft w:val="0"/>
      <w:marRight w:val="0"/>
      <w:marTop w:val="0"/>
      <w:marBottom w:val="0"/>
      <w:divBdr>
        <w:top w:val="none" w:sz="0" w:space="0" w:color="auto"/>
        <w:left w:val="none" w:sz="0" w:space="0" w:color="auto"/>
        <w:bottom w:val="none" w:sz="0" w:space="0" w:color="auto"/>
        <w:right w:val="none" w:sz="0" w:space="0" w:color="auto"/>
      </w:divBdr>
    </w:div>
    <w:div w:id="705254048">
      <w:bodyDiv w:val="1"/>
      <w:marLeft w:val="0"/>
      <w:marRight w:val="0"/>
      <w:marTop w:val="0"/>
      <w:marBottom w:val="0"/>
      <w:divBdr>
        <w:top w:val="none" w:sz="0" w:space="0" w:color="auto"/>
        <w:left w:val="none" w:sz="0" w:space="0" w:color="auto"/>
        <w:bottom w:val="none" w:sz="0" w:space="0" w:color="auto"/>
        <w:right w:val="none" w:sz="0" w:space="0" w:color="auto"/>
      </w:divBdr>
    </w:div>
    <w:div w:id="844439094">
      <w:bodyDiv w:val="1"/>
      <w:marLeft w:val="0"/>
      <w:marRight w:val="0"/>
      <w:marTop w:val="0"/>
      <w:marBottom w:val="0"/>
      <w:divBdr>
        <w:top w:val="none" w:sz="0" w:space="0" w:color="auto"/>
        <w:left w:val="none" w:sz="0" w:space="0" w:color="auto"/>
        <w:bottom w:val="none" w:sz="0" w:space="0" w:color="auto"/>
        <w:right w:val="none" w:sz="0" w:space="0" w:color="auto"/>
      </w:divBdr>
    </w:div>
    <w:div w:id="975404968">
      <w:bodyDiv w:val="1"/>
      <w:marLeft w:val="0"/>
      <w:marRight w:val="0"/>
      <w:marTop w:val="0"/>
      <w:marBottom w:val="0"/>
      <w:divBdr>
        <w:top w:val="none" w:sz="0" w:space="0" w:color="auto"/>
        <w:left w:val="none" w:sz="0" w:space="0" w:color="auto"/>
        <w:bottom w:val="none" w:sz="0" w:space="0" w:color="auto"/>
        <w:right w:val="none" w:sz="0" w:space="0" w:color="auto"/>
      </w:divBdr>
    </w:div>
    <w:div w:id="1004865266">
      <w:bodyDiv w:val="1"/>
      <w:marLeft w:val="0"/>
      <w:marRight w:val="0"/>
      <w:marTop w:val="0"/>
      <w:marBottom w:val="0"/>
      <w:divBdr>
        <w:top w:val="none" w:sz="0" w:space="0" w:color="auto"/>
        <w:left w:val="none" w:sz="0" w:space="0" w:color="auto"/>
        <w:bottom w:val="none" w:sz="0" w:space="0" w:color="auto"/>
        <w:right w:val="none" w:sz="0" w:space="0" w:color="auto"/>
      </w:divBdr>
    </w:div>
    <w:div w:id="1055394940">
      <w:bodyDiv w:val="1"/>
      <w:marLeft w:val="0"/>
      <w:marRight w:val="0"/>
      <w:marTop w:val="0"/>
      <w:marBottom w:val="0"/>
      <w:divBdr>
        <w:top w:val="none" w:sz="0" w:space="0" w:color="auto"/>
        <w:left w:val="none" w:sz="0" w:space="0" w:color="auto"/>
        <w:bottom w:val="none" w:sz="0" w:space="0" w:color="auto"/>
        <w:right w:val="none" w:sz="0" w:space="0" w:color="auto"/>
      </w:divBdr>
    </w:div>
    <w:div w:id="1114979011">
      <w:bodyDiv w:val="1"/>
      <w:marLeft w:val="0"/>
      <w:marRight w:val="0"/>
      <w:marTop w:val="0"/>
      <w:marBottom w:val="0"/>
      <w:divBdr>
        <w:top w:val="none" w:sz="0" w:space="0" w:color="auto"/>
        <w:left w:val="none" w:sz="0" w:space="0" w:color="auto"/>
        <w:bottom w:val="none" w:sz="0" w:space="0" w:color="auto"/>
        <w:right w:val="none" w:sz="0" w:space="0" w:color="auto"/>
      </w:divBdr>
    </w:div>
    <w:div w:id="1162627136">
      <w:bodyDiv w:val="1"/>
      <w:marLeft w:val="0"/>
      <w:marRight w:val="0"/>
      <w:marTop w:val="0"/>
      <w:marBottom w:val="0"/>
      <w:divBdr>
        <w:top w:val="none" w:sz="0" w:space="0" w:color="auto"/>
        <w:left w:val="none" w:sz="0" w:space="0" w:color="auto"/>
        <w:bottom w:val="none" w:sz="0" w:space="0" w:color="auto"/>
        <w:right w:val="none" w:sz="0" w:space="0" w:color="auto"/>
      </w:divBdr>
    </w:div>
    <w:div w:id="1170288844">
      <w:bodyDiv w:val="1"/>
      <w:marLeft w:val="0"/>
      <w:marRight w:val="0"/>
      <w:marTop w:val="0"/>
      <w:marBottom w:val="0"/>
      <w:divBdr>
        <w:top w:val="none" w:sz="0" w:space="0" w:color="auto"/>
        <w:left w:val="none" w:sz="0" w:space="0" w:color="auto"/>
        <w:bottom w:val="none" w:sz="0" w:space="0" w:color="auto"/>
        <w:right w:val="none" w:sz="0" w:space="0" w:color="auto"/>
      </w:divBdr>
    </w:div>
    <w:div w:id="1173761630">
      <w:bodyDiv w:val="1"/>
      <w:marLeft w:val="0"/>
      <w:marRight w:val="0"/>
      <w:marTop w:val="0"/>
      <w:marBottom w:val="0"/>
      <w:divBdr>
        <w:top w:val="none" w:sz="0" w:space="0" w:color="auto"/>
        <w:left w:val="none" w:sz="0" w:space="0" w:color="auto"/>
        <w:bottom w:val="none" w:sz="0" w:space="0" w:color="auto"/>
        <w:right w:val="none" w:sz="0" w:space="0" w:color="auto"/>
      </w:divBdr>
    </w:div>
    <w:div w:id="1249388324">
      <w:bodyDiv w:val="1"/>
      <w:marLeft w:val="0"/>
      <w:marRight w:val="0"/>
      <w:marTop w:val="0"/>
      <w:marBottom w:val="0"/>
      <w:divBdr>
        <w:top w:val="none" w:sz="0" w:space="0" w:color="auto"/>
        <w:left w:val="none" w:sz="0" w:space="0" w:color="auto"/>
        <w:bottom w:val="none" w:sz="0" w:space="0" w:color="auto"/>
        <w:right w:val="none" w:sz="0" w:space="0" w:color="auto"/>
      </w:divBdr>
    </w:div>
    <w:div w:id="1343896787">
      <w:bodyDiv w:val="1"/>
      <w:marLeft w:val="0"/>
      <w:marRight w:val="0"/>
      <w:marTop w:val="0"/>
      <w:marBottom w:val="0"/>
      <w:divBdr>
        <w:top w:val="none" w:sz="0" w:space="0" w:color="auto"/>
        <w:left w:val="none" w:sz="0" w:space="0" w:color="auto"/>
        <w:bottom w:val="none" w:sz="0" w:space="0" w:color="auto"/>
        <w:right w:val="none" w:sz="0" w:space="0" w:color="auto"/>
      </w:divBdr>
    </w:div>
    <w:div w:id="1407386817">
      <w:bodyDiv w:val="1"/>
      <w:marLeft w:val="0"/>
      <w:marRight w:val="0"/>
      <w:marTop w:val="0"/>
      <w:marBottom w:val="0"/>
      <w:divBdr>
        <w:top w:val="none" w:sz="0" w:space="0" w:color="auto"/>
        <w:left w:val="none" w:sz="0" w:space="0" w:color="auto"/>
        <w:bottom w:val="none" w:sz="0" w:space="0" w:color="auto"/>
        <w:right w:val="none" w:sz="0" w:space="0" w:color="auto"/>
      </w:divBdr>
    </w:div>
    <w:div w:id="1483884638">
      <w:bodyDiv w:val="1"/>
      <w:marLeft w:val="0"/>
      <w:marRight w:val="0"/>
      <w:marTop w:val="0"/>
      <w:marBottom w:val="0"/>
      <w:divBdr>
        <w:top w:val="none" w:sz="0" w:space="0" w:color="auto"/>
        <w:left w:val="none" w:sz="0" w:space="0" w:color="auto"/>
        <w:bottom w:val="none" w:sz="0" w:space="0" w:color="auto"/>
        <w:right w:val="none" w:sz="0" w:space="0" w:color="auto"/>
      </w:divBdr>
    </w:div>
    <w:div w:id="1521511858">
      <w:bodyDiv w:val="1"/>
      <w:marLeft w:val="0"/>
      <w:marRight w:val="0"/>
      <w:marTop w:val="0"/>
      <w:marBottom w:val="0"/>
      <w:divBdr>
        <w:top w:val="none" w:sz="0" w:space="0" w:color="auto"/>
        <w:left w:val="none" w:sz="0" w:space="0" w:color="auto"/>
        <w:bottom w:val="none" w:sz="0" w:space="0" w:color="auto"/>
        <w:right w:val="none" w:sz="0" w:space="0" w:color="auto"/>
      </w:divBdr>
    </w:div>
    <w:div w:id="1528374559">
      <w:bodyDiv w:val="1"/>
      <w:marLeft w:val="0"/>
      <w:marRight w:val="0"/>
      <w:marTop w:val="0"/>
      <w:marBottom w:val="0"/>
      <w:divBdr>
        <w:top w:val="none" w:sz="0" w:space="0" w:color="auto"/>
        <w:left w:val="none" w:sz="0" w:space="0" w:color="auto"/>
        <w:bottom w:val="none" w:sz="0" w:space="0" w:color="auto"/>
        <w:right w:val="none" w:sz="0" w:space="0" w:color="auto"/>
      </w:divBdr>
    </w:div>
    <w:div w:id="1551531861">
      <w:bodyDiv w:val="1"/>
      <w:marLeft w:val="0"/>
      <w:marRight w:val="0"/>
      <w:marTop w:val="0"/>
      <w:marBottom w:val="0"/>
      <w:divBdr>
        <w:top w:val="none" w:sz="0" w:space="0" w:color="auto"/>
        <w:left w:val="none" w:sz="0" w:space="0" w:color="auto"/>
        <w:bottom w:val="none" w:sz="0" w:space="0" w:color="auto"/>
        <w:right w:val="none" w:sz="0" w:space="0" w:color="auto"/>
      </w:divBdr>
    </w:div>
    <w:div w:id="1562474633">
      <w:bodyDiv w:val="1"/>
      <w:marLeft w:val="0"/>
      <w:marRight w:val="0"/>
      <w:marTop w:val="0"/>
      <w:marBottom w:val="0"/>
      <w:divBdr>
        <w:top w:val="none" w:sz="0" w:space="0" w:color="auto"/>
        <w:left w:val="none" w:sz="0" w:space="0" w:color="auto"/>
        <w:bottom w:val="none" w:sz="0" w:space="0" w:color="auto"/>
        <w:right w:val="none" w:sz="0" w:space="0" w:color="auto"/>
      </w:divBdr>
    </w:div>
    <w:div w:id="1570966498">
      <w:bodyDiv w:val="1"/>
      <w:marLeft w:val="0"/>
      <w:marRight w:val="0"/>
      <w:marTop w:val="0"/>
      <w:marBottom w:val="0"/>
      <w:divBdr>
        <w:top w:val="none" w:sz="0" w:space="0" w:color="auto"/>
        <w:left w:val="none" w:sz="0" w:space="0" w:color="auto"/>
        <w:bottom w:val="none" w:sz="0" w:space="0" w:color="auto"/>
        <w:right w:val="none" w:sz="0" w:space="0" w:color="auto"/>
      </w:divBdr>
    </w:div>
    <w:div w:id="1748263119">
      <w:bodyDiv w:val="1"/>
      <w:marLeft w:val="0"/>
      <w:marRight w:val="0"/>
      <w:marTop w:val="0"/>
      <w:marBottom w:val="0"/>
      <w:divBdr>
        <w:top w:val="none" w:sz="0" w:space="0" w:color="auto"/>
        <w:left w:val="none" w:sz="0" w:space="0" w:color="auto"/>
        <w:bottom w:val="none" w:sz="0" w:space="0" w:color="auto"/>
        <w:right w:val="none" w:sz="0" w:space="0" w:color="auto"/>
      </w:divBdr>
    </w:div>
    <w:div w:id="1794010722">
      <w:bodyDiv w:val="1"/>
      <w:marLeft w:val="0"/>
      <w:marRight w:val="0"/>
      <w:marTop w:val="0"/>
      <w:marBottom w:val="0"/>
      <w:divBdr>
        <w:top w:val="none" w:sz="0" w:space="0" w:color="auto"/>
        <w:left w:val="none" w:sz="0" w:space="0" w:color="auto"/>
        <w:bottom w:val="none" w:sz="0" w:space="0" w:color="auto"/>
        <w:right w:val="none" w:sz="0" w:space="0" w:color="auto"/>
      </w:divBdr>
    </w:div>
    <w:div w:id="1838420298">
      <w:bodyDiv w:val="1"/>
      <w:marLeft w:val="0"/>
      <w:marRight w:val="0"/>
      <w:marTop w:val="0"/>
      <w:marBottom w:val="0"/>
      <w:divBdr>
        <w:top w:val="none" w:sz="0" w:space="0" w:color="auto"/>
        <w:left w:val="none" w:sz="0" w:space="0" w:color="auto"/>
        <w:bottom w:val="none" w:sz="0" w:space="0" w:color="auto"/>
        <w:right w:val="none" w:sz="0" w:space="0" w:color="auto"/>
      </w:divBdr>
    </w:div>
    <w:div w:id="1870336015">
      <w:bodyDiv w:val="1"/>
      <w:marLeft w:val="0"/>
      <w:marRight w:val="0"/>
      <w:marTop w:val="0"/>
      <w:marBottom w:val="0"/>
      <w:divBdr>
        <w:top w:val="none" w:sz="0" w:space="0" w:color="auto"/>
        <w:left w:val="none" w:sz="0" w:space="0" w:color="auto"/>
        <w:bottom w:val="none" w:sz="0" w:space="0" w:color="auto"/>
        <w:right w:val="none" w:sz="0" w:space="0" w:color="auto"/>
      </w:divBdr>
    </w:div>
    <w:div w:id="1928074039">
      <w:bodyDiv w:val="1"/>
      <w:marLeft w:val="0"/>
      <w:marRight w:val="0"/>
      <w:marTop w:val="0"/>
      <w:marBottom w:val="0"/>
      <w:divBdr>
        <w:top w:val="none" w:sz="0" w:space="0" w:color="auto"/>
        <w:left w:val="none" w:sz="0" w:space="0" w:color="auto"/>
        <w:bottom w:val="none" w:sz="0" w:space="0" w:color="auto"/>
        <w:right w:val="none" w:sz="0" w:space="0" w:color="auto"/>
      </w:divBdr>
      <w:divsChild>
        <w:div w:id="271592073">
          <w:marLeft w:val="0"/>
          <w:marRight w:val="0"/>
          <w:marTop w:val="0"/>
          <w:marBottom w:val="0"/>
          <w:divBdr>
            <w:top w:val="none" w:sz="0" w:space="0" w:color="auto"/>
            <w:left w:val="none" w:sz="0" w:space="0" w:color="auto"/>
            <w:bottom w:val="none" w:sz="0" w:space="0" w:color="auto"/>
            <w:right w:val="none" w:sz="0" w:space="0" w:color="auto"/>
          </w:divBdr>
        </w:div>
        <w:div w:id="729841476">
          <w:marLeft w:val="0"/>
          <w:marRight w:val="0"/>
          <w:marTop w:val="0"/>
          <w:marBottom w:val="0"/>
          <w:divBdr>
            <w:top w:val="none" w:sz="0" w:space="0" w:color="auto"/>
            <w:left w:val="none" w:sz="0" w:space="0" w:color="auto"/>
            <w:bottom w:val="none" w:sz="0" w:space="0" w:color="auto"/>
            <w:right w:val="none" w:sz="0" w:space="0" w:color="auto"/>
          </w:divBdr>
          <w:divsChild>
            <w:div w:id="1816754826">
              <w:marLeft w:val="-225"/>
              <w:marRight w:val="-225"/>
              <w:marTop w:val="0"/>
              <w:marBottom w:val="0"/>
              <w:divBdr>
                <w:top w:val="none" w:sz="0" w:space="0" w:color="auto"/>
                <w:left w:val="none" w:sz="0" w:space="0" w:color="auto"/>
                <w:bottom w:val="none" w:sz="0" w:space="0" w:color="auto"/>
                <w:right w:val="none" w:sz="0" w:space="0" w:color="auto"/>
              </w:divBdr>
              <w:divsChild>
                <w:div w:id="807210975">
                  <w:marLeft w:val="0"/>
                  <w:marRight w:val="0"/>
                  <w:marTop w:val="0"/>
                  <w:marBottom w:val="0"/>
                  <w:divBdr>
                    <w:top w:val="none" w:sz="0" w:space="0" w:color="auto"/>
                    <w:left w:val="none" w:sz="0" w:space="0" w:color="auto"/>
                    <w:bottom w:val="none" w:sz="0" w:space="0" w:color="auto"/>
                    <w:right w:val="none" w:sz="0" w:space="0" w:color="auto"/>
                  </w:divBdr>
                  <w:divsChild>
                    <w:div w:id="10020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590527">
      <w:bodyDiv w:val="1"/>
      <w:marLeft w:val="0"/>
      <w:marRight w:val="0"/>
      <w:marTop w:val="0"/>
      <w:marBottom w:val="0"/>
      <w:divBdr>
        <w:top w:val="none" w:sz="0" w:space="0" w:color="auto"/>
        <w:left w:val="none" w:sz="0" w:space="0" w:color="auto"/>
        <w:bottom w:val="none" w:sz="0" w:space="0" w:color="auto"/>
        <w:right w:val="none" w:sz="0" w:space="0" w:color="auto"/>
      </w:divBdr>
    </w:div>
    <w:div w:id="1940331699">
      <w:bodyDiv w:val="1"/>
      <w:marLeft w:val="0"/>
      <w:marRight w:val="0"/>
      <w:marTop w:val="0"/>
      <w:marBottom w:val="0"/>
      <w:divBdr>
        <w:top w:val="none" w:sz="0" w:space="0" w:color="auto"/>
        <w:left w:val="none" w:sz="0" w:space="0" w:color="auto"/>
        <w:bottom w:val="none" w:sz="0" w:space="0" w:color="auto"/>
        <w:right w:val="none" w:sz="0" w:space="0" w:color="auto"/>
      </w:divBdr>
    </w:div>
    <w:div w:id="1996255365">
      <w:bodyDiv w:val="1"/>
      <w:marLeft w:val="0"/>
      <w:marRight w:val="0"/>
      <w:marTop w:val="0"/>
      <w:marBottom w:val="0"/>
      <w:divBdr>
        <w:top w:val="none" w:sz="0" w:space="0" w:color="auto"/>
        <w:left w:val="none" w:sz="0" w:space="0" w:color="auto"/>
        <w:bottom w:val="none" w:sz="0" w:space="0" w:color="auto"/>
        <w:right w:val="none" w:sz="0" w:space="0" w:color="auto"/>
      </w:divBdr>
    </w:div>
    <w:div w:id="1998680297">
      <w:bodyDiv w:val="1"/>
      <w:marLeft w:val="0"/>
      <w:marRight w:val="0"/>
      <w:marTop w:val="0"/>
      <w:marBottom w:val="0"/>
      <w:divBdr>
        <w:top w:val="none" w:sz="0" w:space="0" w:color="auto"/>
        <w:left w:val="none" w:sz="0" w:space="0" w:color="auto"/>
        <w:bottom w:val="none" w:sz="0" w:space="0" w:color="auto"/>
        <w:right w:val="none" w:sz="0" w:space="0" w:color="auto"/>
      </w:divBdr>
    </w:div>
    <w:div w:id="2075199136">
      <w:bodyDiv w:val="1"/>
      <w:marLeft w:val="0"/>
      <w:marRight w:val="0"/>
      <w:marTop w:val="0"/>
      <w:marBottom w:val="0"/>
      <w:divBdr>
        <w:top w:val="none" w:sz="0" w:space="0" w:color="auto"/>
        <w:left w:val="none" w:sz="0" w:space="0" w:color="auto"/>
        <w:bottom w:val="none" w:sz="0" w:space="0" w:color="auto"/>
        <w:right w:val="none" w:sz="0" w:space="0" w:color="auto"/>
      </w:divBdr>
    </w:div>
    <w:div w:id="212503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3ZBAd4MFHA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urewelcomeglos.org/" TargetMode="External"/><Relationship Id="rId4" Type="http://schemas.openxmlformats.org/officeDocument/2006/relationships/settings" Target="settings.xml"/><Relationship Id="rId9" Type="http://schemas.openxmlformats.org/officeDocument/2006/relationships/hyperlink" Target="mailto:Bernadette.cuddy@gloucestershire.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FEBD5-BC1C-4045-A0EB-D5B3972AC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1624</Words>
  <Characters>9260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Marriott</dc:creator>
  <cp:lastModifiedBy>MICHAELS, Vienna</cp:lastModifiedBy>
  <cp:revision>1</cp:revision>
  <cp:lastPrinted>2021-10-27T09:27:00Z</cp:lastPrinted>
  <dcterms:created xsi:type="dcterms:W3CDTF">2023-09-26T13:47:00Z</dcterms:created>
  <dcterms:modified xsi:type="dcterms:W3CDTF">2023-09-26T13:47:00Z</dcterms:modified>
</cp:coreProperties>
</file>