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445D71B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Çfarë do të thotë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qëndron për </w:t>
      </w:r>
      <w:r w:rsidRPr="000F3E17">
        <w:rPr>
          <w:b/>
          <w:bCs/>
        </w:rPr>
        <w:t>fëmijë azilkërkues të pashoqëruar</w:t>
      </w:r>
      <w:r w:rsidRPr="000F3E17">
        <w:t>. Ky është një fëmijë ose adoleshent nën 18 vjeç që vjen në Mbretërinë e Bashkuar duke kërkuar azil (siguri dhe mbrojtje) – dhe ata nuk janë me prindërit ose kujdestarin e tyre.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Çfarë ndodh kur ata mbërrijnë?</w:t>
      </w:r>
    </w:p>
    <w:p w14:paraId="4C53B212" w14:textId="77777777" w:rsidR="000F3E17" w:rsidRPr="000F3E17" w:rsidRDefault="000F3E17" w:rsidP="000F3E17">
      <w:r w:rsidRPr="000F3E17">
        <w:t xml:space="preserve">Kur një UASC mbërrin në MB, ata kujdesen nga </w:t>
      </w:r>
      <w:r w:rsidRPr="000F3E17">
        <w:rPr>
          <w:b/>
          <w:bCs/>
        </w:rPr>
        <w:t>Autoriteti Lokal</w:t>
      </w:r>
      <w:r w:rsidRPr="000F3E17">
        <w:t xml:space="preserve"> (në thelb këshilli lokal). Kjo do të thotë se ata marrin ndihmë për gjëra të tilla si: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Një vend i sigurt për të jetuar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Të shkosh në shkollë ose kolegj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Vizita te mjeku ose infermiere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Të kesh dikë me të cilin të flasësh dhe t'i mbështesësh ata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Ndarja e përgjegjësisë</w:t>
      </w:r>
    </w:p>
    <w:p w14:paraId="0E7B94CD" w14:textId="77777777" w:rsidR="000F3E17" w:rsidRPr="000F3E17" w:rsidRDefault="000F3E17" w:rsidP="000F3E17">
      <w:r w:rsidRPr="000F3E17">
        <w:t xml:space="preserve">Për t'u siguruar që asnjë zonë nuk ka shumë të rinj për t'u kujdesur, qeveria përdor diçka të quajtur </w:t>
      </w:r>
      <w:r w:rsidRPr="000F3E17">
        <w:rPr>
          <w:b/>
          <w:bCs/>
        </w:rPr>
        <w:t>Skema Kombëtare e Transferimit (NTS).</w:t>
      </w:r>
      <w:r w:rsidRPr="000F3E17">
        <w:t xml:space="preserve"> Ndihmon në zhvendosjen e UASC në pjesë të ndryshme të vendit në mënyrë që të gjithë të ndajnë përgjegjësinë në mënyrë të drejtë.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Të bëhesh një "fëmijë i kujdesur"</w:t>
      </w:r>
    </w:p>
    <w:p w14:paraId="73F345A3" w14:textId="77777777" w:rsidR="000F3E17" w:rsidRPr="000F3E17" w:rsidRDefault="000F3E17" w:rsidP="000F3E17">
      <w:r w:rsidRPr="000F3E17">
        <w:t xml:space="preserve">Pasi të konfirmohet se i riu është një UASC, ata zyrtarisht bëhen një </w:t>
      </w:r>
      <w:r w:rsidRPr="000F3E17">
        <w:rPr>
          <w:b/>
          <w:bCs/>
        </w:rPr>
        <w:t>fëmijë i kujdesur</w:t>
      </w:r>
      <w:r w:rsidRPr="000F3E17">
        <w:t>. Kjo do të thotë se këshilli kujdeset për ta siç do të bënin për çdo fëmijë në kujdes.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Mbështetje për adoleshentët</w:t>
      </w:r>
    </w:p>
    <w:p w14:paraId="208B9206" w14:textId="77777777" w:rsidR="000F3E17" w:rsidRPr="000F3E17" w:rsidRDefault="000F3E17" w:rsidP="000F3E17">
      <w:r w:rsidRPr="000F3E17">
        <w:t xml:space="preserve">UASC marrin mbështetje derisa të mbushin 18 vjeç. Pas kësaj, ata ende mund të marrin ndihmë përmes </w:t>
      </w:r>
      <w:r w:rsidRPr="000F3E17">
        <w:rPr>
          <w:b/>
          <w:bCs/>
        </w:rPr>
        <w:t>shërbimeve të Leaving Care</w:t>
      </w:r>
      <w:r w:rsidRPr="000F3E17">
        <w:t>, të cilat i mbështesin ata ndërsa bëhen të rinj – duke ndihmuar me gjëra të tilla si strehimi, punët dhe arsimi.</w:t>
      </w:r>
    </w:p>
    <w:p w14:paraId="256DAB86" w14:textId="77777777" w:rsidR="000F3E17" w:rsidRPr="000F3E17" w:rsidRDefault="007014CD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Dëshironi të mësoni më shumë?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Informacion zyrtar për azilin dhe mbështetjen për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Këshilli i Refugjatëve</w:t>
      </w:r>
      <w:r w:rsidRPr="000F3E17">
        <w:t>: Ofron këshilla dhe mbështetje për refugjatët e rinj dhe azilkërkuesit.</w:t>
      </w:r>
    </w:p>
    <w:p w14:paraId="20CE475A" w14:textId="77777777" w:rsidR="000F3E17" w:rsidRDefault="000F3E17" w:rsidP="003A2400"/>
    <w:p w14:paraId="764376B9" w14:textId="276B23B6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163250"/>
    <w:rsid w:val="003A2400"/>
    <w:rsid w:val="0050509B"/>
    <w:rsid w:val="007014CD"/>
    <w:rsid w:val="007100F6"/>
    <w:rsid w:val="007803BE"/>
    <w:rsid w:val="00952399"/>
    <w:rsid w:val="00A33CE7"/>
    <w:rsid w:val="00E80210"/>
    <w:rsid w:val="00F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014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6105B-C344-4E09-ABFF-FC49BDC3A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F2E31-632D-4FF3-8D42-9F053E7557C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107598d-5195-433e-83e8-689d41e29e1b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C1595C-DABF-4A18-B52E-E43BDCA6A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598d-5195-433e-83e8-689d41e2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1295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EVANS, Lindsay</cp:lastModifiedBy>
  <cp:revision>1</cp:revision>
  <dcterms:created xsi:type="dcterms:W3CDTF">2025-10-01T08:28:00Z</dcterms:created>
  <dcterms:modified xsi:type="dcterms:W3CDTF">2025-11-10T08:41:00Z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