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4A4D9F0B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proofErr w:type="spellStart"/>
      <w:r w:rsidRPr="00027DDE">
        <w:rPr>
          <w:b/>
          <w:bCs/>
        </w:rPr>
        <w:t>Životne</w:t>
      </w:r>
      <w:proofErr w:type="spellEnd"/>
      <w:r w:rsidRPr="00027DDE">
        <w:rPr>
          <w:b/>
          <w:bCs/>
        </w:rPr>
        <w:t xml:space="preserve"> vještine i satovi engleskog jezika</w:t>
      </w:r>
      <w:r w:rsidRPr="00027DDE">
        <w:br/>
      </w:r>
      <w:r w:rsidRPr="00027DDE">
        <w:rPr>
          <w:b/>
          <w:bCs/>
        </w:rPr>
        <w:t>Besplatan ulaz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Obrazovanje i osposobljavanje izbjeglica bez pratnje u dobi od 17 do 25 godina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Petkom ujutro</w:t>
      </w:r>
      <w:r w:rsidRPr="00027DDE">
        <w:br/>
      </w:r>
      <w:r w:rsidRPr="00027DDE">
        <w:rPr>
          <w:b/>
          <w:bCs/>
        </w:rPr>
        <w:t>od 10 do 12 sati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Ukrajinsko udruženje38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Satovi engleskog jezika sa sesijama životnih vještina, uključujući podršku sa: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Pisanje životopisa / priprema za intervju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Univerzalni kredit i financijsko obrazovanje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Teorija vožnje i sigurnost na cestama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Sigurnost na internetu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Savjeti za stanovanje / iznajmljivanje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3FDADC99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7100F6"/>
    <w:rsid w:val="007803BE"/>
    <w:rsid w:val="009B3887"/>
    <w:rsid w:val="00B6697C"/>
    <w:rsid w:val="00DB2A04"/>
    <w:rsid w:val="00E80210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B38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AE1EF-9C88-4E66-8619-6766A7A5C642}"/>
</file>

<file path=customXml/itemProps2.xml><?xml version="1.0" encoding="utf-8"?>
<ds:datastoreItem xmlns:ds="http://schemas.openxmlformats.org/officeDocument/2006/customXml" ds:itemID="{035AAC44-3CBA-4391-82F0-E235365E3073}"/>
</file>

<file path=customXml/itemProps3.xml><?xml version="1.0" encoding="utf-8"?>
<ds:datastoreItem xmlns:ds="http://schemas.openxmlformats.org/officeDocument/2006/customXml" ds:itemID="{EF7A73F0-59AE-4289-8098-CEFA833C1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25</Lines>
  <Paragraphs>15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