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9D9AC" w14:textId="77777777" w:rsidR="000B5447" w:rsidRDefault="00BA3848" w:rsidP="000B5447">
      <w:pPr>
        <w:jc w:val="center"/>
        <w:rPr>
          <w:rFonts w:ascii="Mangal Pro" w:hAnsi="Mangal Pro" w:cs="Mangal Pro"/>
          <w:b/>
          <w:bCs/>
          <w:sz w:val="28"/>
          <w:szCs w:val="28"/>
        </w:rPr>
      </w:pPr>
      <w:r>
        <w:rPr>
          <w:rFonts w:ascii="Mangal Pro" w:hAnsi="Mangal Pro" w:cs="Mangal Pro"/>
          <w:b/>
          <w:bCs/>
          <w:sz w:val="28"/>
          <w:szCs w:val="28"/>
        </w:rPr>
        <w:t>Lead</w:t>
      </w:r>
      <w:r w:rsidR="0034264E">
        <w:rPr>
          <w:rFonts w:ascii="Mangal Pro" w:hAnsi="Mangal Pro" w:cs="Mangal Pro"/>
          <w:b/>
          <w:bCs/>
          <w:sz w:val="28"/>
          <w:szCs w:val="28"/>
        </w:rPr>
        <w:t>ing change</w:t>
      </w:r>
    </w:p>
    <w:p w14:paraId="3E28F82F" w14:textId="60575157" w:rsidR="0046763A" w:rsidRPr="00C449BD" w:rsidRDefault="00E24EB1" w:rsidP="00772E30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>As a l</w:t>
      </w:r>
      <w:r w:rsidR="00F942B4" w:rsidRPr="00C449BD">
        <w:rPr>
          <w:rFonts w:ascii="Mangal Pro" w:hAnsi="Mangal Pro" w:cs="Mangal Pro"/>
          <w:sz w:val="20"/>
          <w:szCs w:val="20"/>
        </w:rPr>
        <w:t>eader</w:t>
      </w:r>
      <w:r w:rsidRPr="00C449BD">
        <w:rPr>
          <w:rFonts w:ascii="Mangal Pro" w:hAnsi="Mangal Pro" w:cs="Mangal Pro"/>
          <w:sz w:val="20"/>
          <w:szCs w:val="20"/>
        </w:rPr>
        <w:t xml:space="preserve"> you </w:t>
      </w:r>
      <w:r w:rsidR="00F942B4" w:rsidRPr="00C449BD">
        <w:rPr>
          <w:rFonts w:ascii="Mangal Pro" w:hAnsi="Mangal Pro" w:cs="Mangal Pro"/>
          <w:sz w:val="20"/>
          <w:szCs w:val="20"/>
        </w:rPr>
        <w:t xml:space="preserve">will often need to support </w:t>
      </w:r>
      <w:r w:rsidRPr="00C449BD">
        <w:rPr>
          <w:rFonts w:ascii="Mangal Pro" w:hAnsi="Mangal Pro" w:cs="Mangal Pro"/>
          <w:sz w:val="20"/>
          <w:szCs w:val="20"/>
        </w:rPr>
        <w:t>your</w:t>
      </w:r>
      <w:r w:rsidR="00F942B4" w:rsidRPr="00C449BD">
        <w:rPr>
          <w:rFonts w:ascii="Mangal Pro" w:hAnsi="Mangal Pro" w:cs="Mangal Pro"/>
          <w:sz w:val="20"/>
          <w:szCs w:val="20"/>
        </w:rPr>
        <w:t xml:space="preserve"> team through elements of change. This may be </w:t>
      </w:r>
      <w:r w:rsidR="00A40589" w:rsidRPr="00C449BD">
        <w:rPr>
          <w:rFonts w:ascii="Mangal Pro" w:hAnsi="Mangal Pro" w:cs="Mangal Pro"/>
          <w:sz w:val="20"/>
          <w:szCs w:val="20"/>
        </w:rPr>
        <w:t xml:space="preserve">changes in </w:t>
      </w:r>
      <w:r w:rsidR="00F60855" w:rsidRPr="00C449BD">
        <w:rPr>
          <w:rFonts w:ascii="Mangal Pro" w:hAnsi="Mangal Pro" w:cs="Mangal Pro"/>
          <w:sz w:val="20"/>
          <w:szCs w:val="20"/>
        </w:rPr>
        <w:t>the</w:t>
      </w:r>
      <w:r w:rsidR="00A40589" w:rsidRPr="00C449BD">
        <w:rPr>
          <w:rFonts w:ascii="Mangal Pro" w:hAnsi="Mangal Pro" w:cs="Mangal Pro"/>
          <w:sz w:val="20"/>
          <w:szCs w:val="20"/>
        </w:rPr>
        <w:t xml:space="preserve"> staffing team</w:t>
      </w:r>
      <w:r w:rsidR="0046763A" w:rsidRPr="00C449BD">
        <w:rPr>
          <w:rFonts w:ascii="Mangal Pro" w:hAnsi="Mangal Pro" w:cs="Mangal Pro"/>
          <w:sz w:val="20"/>
          <w:szCs w:val="20"/>
        </w:rPr>
        <w:t xml:space="preserve">, changes in </w:t>
      </w:r>
      <w:r w:rsidR="00F60855" w:rsidRPr="00C449BD">
        <w:rPr>
          <w:rFonts w:ascii="Mangal Pro" w:hAnsi="Mangal Pro" w:cs="Mangal Pro"/>
          <w:sz w:val="20"/>
          <w:szCs w:val="20"/>
        </w:rPr>
        <w:t>the</w:t>
      </w:r>
      <w:r w:rsidR="0046763A" w:rsidRPr="00C449BD">
        <w:rPr>
          <w:rFonts w:ascii="Mangal Pro" w:hAnsi="Mangal Pro" w:cs="Mangal Pro"/>
          <w:sz w:val="20"/>
          <w:szCs w:val="20"/>
        </w:rPr>
        <w:t xml:space="preserve"> local community, or changes in EYFS statutory requirements or Ofsted inspection processes. </w:t>
      </w:r>
      <w:r w:rsidR="0069476F" w:rsidRPr="00C449BD">
        <w:rPr>
          <w:rFonts w:ascii="Mangal Pro" w:hAnsi="Mangal Pro" w:cs="Mangal Pro"/>
          <w:sz w:val="20"/>
          <w:szCs w:val="20"/>
        </w:rPr>
        <w:t xml:space="preserve">It may also be through changes implemented following evaluation of </w:t>
      </w:r>
      <w:r w:rsidRPr="00C449BD">
        <w:rPr>
          <w:rFonts w:ascii="Mangal Pro" w:hAnsi="Mangal Pro" w:cs="Mangal Pro"/>
          <w:sz w:val="20"/>
          <w:szCs w:val="20"/>
        </w:rPr>
        <w:t>the</w:t>
      </w:r>
      <w:r w:rsidR="0069476F" w:rsidRPr="00C449BD">
        <w:rPr>
          <w:rFonts w:ascii="Mangal Pro" w:hAnsi="Mangal Pro" w:cs="Mangal Pro"/>
          <w:sz w:val="20"/>
          <w:szCs w:val="20"/>
        </w:rPr>
        <w:t xml:space="preserve"> provision.</w:t>
      </w:r>
    </w:p>
    <w:p w14:paraId="19945217" w14:textId="76A0DAB8" w:rsidR="00DC2E40" w:rsidRPr="00C449BD" w:rsidRDefault="0069476F" w:rsidP="00C449BD">
      <w:p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 xml:space="preserve">Change needs to become the </w:t>
      </w:r>
      <w:r w:rsidR="0017601B" w:rsidRPr="00C449BD">
        <w:rPr>
          <w:rFonts w:ascii="Mangal Pro" w:hAnsi="Mangal Pro" w:cs="Mangal Pro"/>
          <w:sz w:val="20"/>
          <w:szCs w:val="20"/>
        </w:rPr>
        <w:t xml:space="preserve">responsibility of the whole team, with everyone having opportunity </w:t>
      </w:r>
      <w:r w:rsidRPr="00C449BD">
        <w:rPr>
          <w:rFonts w:ascii="Mangal Pro" w:hAnsi="Mangal Pro" w:cs="Mangal Pro"/>
          <w:sz w:val="20"/>
          <w:szCs w:val="20"/>
        </w:rPr>
        <w:t>to contribute</w:t>
      </w:r>
      <w:r w:rsidR="0017601B" w:rsidRPr="00C449BD">
        <w:rPr>
          <w:rFonts w:ascii="Mangal Pro" w:hAnsi="Mangal Pro" w:cs="Mangal Pro"/>
          <w:sz w:val="20"/>
          <w:szCs w:val="20"/>
        </w:rPr>
        <w:t xml:space="preserve"> and participate in </w:t>
      </w:r>
      <w:r w:rsidRPr="00C449BD">
        <w:rPr>
          <w:rFonts w:ascii="Mangal Pro" w:hAnsi="Mangal Pro" w:cs="Mangal Pro"/>
          <w:sz w:val="20"/>
          <w:szCs w:val="20"/>
        </w:rPr>
        <w:t xml:space="preserve">sharing ideas and </w:t>
      </w:r>
      <w:r w:rsidR="0017601B" w:rsidRPr="00C449BD">
        <w:rPr>
          <w:rFonts w:ascii="Mangal Pro" w:hAnsi="Mangal Pro" w:cs="Mangal Pro"/>
          <w:sz w:val="20"/>
          <w:szCs w:val="20"/>
        </w:rPr>
        <w:t xml:space="preserve">implementing </w:t>
      </w:r>
      <w:r w:rsidRPr="00C449BD">
        <w:rPr>
          <w:rFonts w:ascii="Mangal Pro" w:hAnsi="Mangal Pro" w:cs="Mangal Pro"/>
          <w:sz w:val="20"/>
          <w:szCs w:val="20"/>
        </w:rPr>
        <w:t>adjustments</w:t>
      </w:r>
      <w:r w:rsidR="0017601B" w:rsidRPr="00C449BD">
        <w:rPr>
          <w:rFonts w:ascii="Mangal Pro" w:hAnsi="Mangal Pro" w:cs="Mangal Pro"/>
          <w:sz w:val="20"/>
          <w:szCs w:val="20"/>
        </w:rPr>
        <w:t xml:space="preserve">. </w:t>
      </w:r>
      <w:r w:rsidRPr="00C449BD">
        <w:rPr>
          <w:rFonts w:ascii="Mangal Pro" w:hAnsi="Mangal Pro" w:cs="Mangal Pro"/>
          <w:sz w:val="20"/>
          <w:szCs w:val="20"/>
        </w:rPr>
        <w:t xml:space="preserve">This can be achieved through </w:t>
      </w:r>
      <w:r w:rsidR="00027888" w:rsidRPr="00C449BD">
        <w:rPr>
          <w:rFonts w:ascii="Mangal Pro" w:hAnsi="Mangal Pro" w:cs="Mangal Pro"/>
          <w:sz w:val="20"/>
          <w:szCs w:val="20"/>
        </w:rPr>
        <w:t xml:space="preserve">leading and modelling </w:t>
      </w:r>
      <w:r w:rsidRPr="00C449BD">
        <w:rPr>
          <w:rFonts w:ascii="Mangal Pro" w:hAnsi="Mangal Pro" w:cs="Mangal Pro"/>
          <w:sz w:val="20"/>
          <w:szCs w:val="20"/>
        </w:rPr>
        <w:t>a culture of o</w:t>
      </w:r>
      <w:r w:rsidR="002352EE" w:rsidRPr="00C449BD">
        <w:rPr>
          <w:rFonts w:ascii="Mangal Pro" w:hAnsi="Mangal Pro" w:cs="Mangal Pro"/>
          <w:sz w:val="20"/>
          <w:szCs w:val="20"/>
        </w:rPr>
        <w:t>pen</w:t>
      </w:r>
      <w:r w:rsidR="000A534C" w:rsidRPr="00C449BD">
        <w:rPr>
          <w:rFonts w:ascii="Mangal Pro" w:hAnsi="Mangal Pro" w:cs="Mangal Pro"/>
          <w:sz w:val="20"/>
          <w:szCs w:val="20"/>
        </w:rPr>
        <w:t xml:space="preserve"> and</w:t>
      </w:r>
      <w:r w:rsidR="002352EE" w:rsidRPr="00C449BD">
        <w:rPr>
          <w:rFonts w:ascii="Mangal Pro" w:hAnsi="Mangal Pro" w:cs="Mangal Pro"/>
          <w:sz w:val="20"/>
          <w:szCs w:val="20"/>
        </w:rPr>
        <w:t xml:space="preserve"> respec</w:t>
      </w:r>
      <w:r w:rsidR="000A534C" w:rsidRPr="00C449BD">
        <w:rPr>
          <w:rFonts w:ascii="Mangal Pro" w:hAnsi="Mangal Pro" w:cs="Mangal Pro"/>
          <w:sz w:val="20"/>
          <w:szCs w:val="20"/>
        </w:rPr>
        <w:t>tf</w:t>
      </w:r>
      <w:r w:rsidR="002352EE" w:rsidRPr="00C449BD">
        <w:rPr>
          <w:rFonts w:ascii="Mangal Pro" w:hAnsi="Mangal Pro" w:cs="Mangal Pro"/>
          <w:sz w:val="20"/>
          <w:szCs w:val="20"/>
        </w:rPr>
        <w:t>ul</w:t>
      </w:r>
      <w:r w:rsidR="000A534C" w:rsidRPr="00C449BD">
        <w:rPr>
          <w:rFonts w:ascii="Mangal Pro" w:hAnsi="Mangal Pro" w:cs="Mangal Pro"/>
          <w:sz w:val="20"/>
          <w:szCs w:val="20"/>
        </w:rPr>
        <w:t xml:space="preserve"> discussions</w:t>
      </w:r>
      <w:r w:rsidR="00027888" w:rsidRPr="00C449BD">
        <w:rPr>
          <w:rFonts w:ascii="Mangal Pro" w:hAnsi="Mangal Pro" w:cs="Mangal Pro"/>
          <w:sz w:val="20"/>
          <w:szCs w:val="20"/>
        </w:rPr>
        <w:t xml:space="preserve"> about change. </w:t>
      </w:r>
    </w:p>
    <w:p w14:paraId="702392BD" w14:textId="11913EB0" w:rsidR="00DC2E40" w:rsidRPr="0040034E" w:rsidRDefault="00C4254E" w:rsidP="00DC2E40">
      <w:pPr>
        <w:rPr>
          <w:rFonts w:ascii="Mangal Pro" w:hAnsi="Mangal Pro" w:cs="Mangal Pro"/>
          <w:b/>
          <w:bCs/>
          <w:sz w:val="24"/>
          <w:szCs w:val="24"/>
        </w:rPr>
      </w:pPr>
      <w:r w:rsidRPr="0040034E">
        <w:rPr>
          <w:rFonts w:ascii="Mangal Pro" w:hAnsi="Mangal Pro" w:cs="Mangal Pro"/>
          <w:b/>
          <w:bCs/>
          <w:sz w:val="24"/>
          <w:szCs w:val="24"/>
        </w:rPr>
        <w:t>Leadership attitudes towards change</w:t>
      </w:r>
    </w:p>
    <w:p w14:paraId="561C8D24" w14:textId="0E0B1CF0" w:rsidR="00CB4811" w:rsidRPr="006B74D9" w:rsidRDefault="008D5675" w:rsidP="006B74D9">
      <w:pPr>
        <w:pStyle w:val="ListParagraph"/>
        <w:numPr>
          <w:ilvl w:val="0"/>
          <w:numId w:val="19"/>
        </w:numPr>
        <w:jc w:val="both"/>
        <w:rPr>
          <w:rFonts w:ascii="Mangal Pro" w:hAnsi="Mangal Pro" w:cs="Mangal Pro"/>
          <w:sz w:val="20"/>
          <w:szCs w:val="20"/>
        </w:rPr>
      </w:pPr>
      <w:r w:rsidRPr="006B74D9">
        <w:rPr>
          <w:rFonts w:ascii="Mangal Pro" w:hAnsi="Mangal Pro" w:cs="Mangal Pro"/>
          <w:sz w:val="20"/>
          <w:szCs w:val="20"/>
        </w:rPr>
        <w:t xml:space="preserve">Don’t be </w:t>
      </w:r>
      <w:r w:rsidR="008E10ED">
        <w:rPr>
          <w:rFonts w:ascii="Mangal Pro" w:hAnsi="Mangal Pro" w:cs="Mangal Pro"/>
          <w:sz w:val="20"/>
          <w:szCs w:val="20"/>
        </w:rPr>
        <w:t>apprehensive</w:t>
      </w:r>
      <w:r w:rsidRPr="006B74D9">
        <w:rPr>
          <w:rFonts w:ascii="Mangal Pro" w:hAnsi="Mangal Pro" w:cs="Mangal Pro"/>
          <w:sz w:val="20"/>
          <w:szCs w:val="20"/>
        </w:rPr>
        <w:t xml:space="preserve"> to identify areas for change</w:t>
      </w:r>
      <w:r w:rsidR="00A75975" w:rsidRPr="006B74D9">
        <w:rPr>
          <w:rFonts w:ascii="Mangal Pro" w:hAnsi="Mangal Pro" w:cs="Mangal Pro"/>
          <w:sz w:val="20"/>
          <w:szCs w:val="20"/>
        </w:rPr>
        <w:t>.</w:t>
      </w:r>
    </w:p>
    <w:p w14:paraId="5BAF94FE" w14:textId="0E4C725E" w:rsidR="00636392" w:rsidRPr="00772E30" w:rsidRDefault="00A75975" w:rsidP="00772E30">
      <w:pPr>
        <w:pStyle w:val="ListParagraph"/>
        <w:numPr>
          <w:ilvl w:val="0"/>
          <w:numId w:val="19"/>
        </w:numPr>
        <w:jc w:val="both"/>
        <w:rPr>
          <w:rFonts w:ascii="Mangal Pro" w:hAnsi="Mangal Pro" w:cs="Mangal Pro"/>
          <w:sz w:val="20"/>
          <w:szCs w:val="20"/>
        </w:rPr>
      </w:pPr>
      <w:r w:rsidRPr="006B74D9">
        <w:rPr>
          <w:rFonts w:ascii="Mangal Pro" w:hAnsi="Mangal Pro" w:cs="Mangal Pro"/>
          <w:sz w:val="20"/>
          <w:szCs w:val="20"/>
        </w:rPr>
        <w:t>Fully involve the team in identifying</w:t>
      </w:r>
      <w:r w:rsidR="006B74D9" w:rsidRPr="006B74D9">
        <w:rPr>
          <w:rFonts w:ascii="Mangal Pro" w:hAnsi="Mangal Pro" w:cs="Mangal Pro"/>
          <w:sz w:val="20"/>
          <w:szCs w:val="20"/>
        </w:rPr>
        <w:t>, agreeing to,</w:t>
      </w:r>
      <w:r w:rsidRPr="006B74D9">
        <w:rPr>
          <w:rFonts w:ascii="Mangal Pro" w:hAnsi="Mangal Pro" w:cs="Mangal Pro"/>
          <w:sz w:val="20"/>
          <w:szCs w:val="20"/>
        </w:rPr>
        <w:t xml:space="preserve"> and implementing change</w:t>
      </w:r>
      <w:r w:rsidR="008E10ED">
        <w:rPr>
          <w:rFonts w:ascii="Mangal Pro" w:hAnsi="Mangal Pro" w:cs="Mangal Pro"/>
          <w:sz w:val="20"/>
          <w:szCs w:val="20"/>
        </w:rPr>
        <w:t>s to your provision</w:t>
      </w:r>
      <w:r w:rsidRPr="006B74D9">
        <w:rPr>
          <w:rFonts w:ascii="Mangal Pro" w:hAnsi="Mangal Pro" w:cs="Mangal Pro"/>
          <w:sz w:val="20"/>
          <w:szCs w:val="20"/>
        </w:rPr>
        <w:t xml:space="preserve">. </w:t>
      </w:r>
      <w:r w:rsidR="00087981" w:rsidRPr="00772E30">
        <w:rPr>
          <w:rFonts w:ascii="Mangal Pro" w:hAnsi="Mangal Pro" w:cs="Mangal Pro"/>
          <w:sz w:val="20"/>
          <w:szCs w:val="20"/>
        </w:rPr>
        <w:t>H</w:t>
      </w:r>
      <w:r w:rsidR="00CB4811" w:rsidRPr="00772E30">
        <w:rPr>
          <w:rFonts w:ascii="Mangal Pro" w:hAnsi="Mangal Pro" w:cs="Mangal Pro"/>
          <w:sz w:val="20"/>
          <w:szCs w:val="20"/>
        </w:rPr>
        <w:t xml:space="preserve">ave high expectations of </w:t>
      </w:r>
      <w:r w:rsidRPr="00772E30">
        <w:rPr>
          <w:rFonts w:ascii="Mangal Pro" w:hAnsi="Mangal Pro" w:cs="Mangal Pro"/>
          <w:sz w:val="20"/>
          <w:szCs w:val="20"/>
        </w:rPr>
        <w:t>the</w:t>
      </w:r>
      <w:r w:rsidR="00CB4811" w:rsidRPr="00772E30">
        <w:rPr>
          <w:rFonts w:ascii="Mangal Pro" w:hAnsi="Mangal Pro" w:cs="Mangal Pro"/>
          <w:sz w:val="20"/>
          <w:szCs w:val="20"/>
        </w:rPr>
        <w:t xml:space="preserve"> team</w:t>
      </w:r>
      <w:r w:rsidR="00220F0A" w:rsidRPr="00772E30">
        <w:rPr>
          <w:rFonts w:ascii="Mangal Pro" w:hAnsi="Mangal Pro" w:cs="Mangal Pro"/>
          <w:sz w:val="20"/>
          <w:szCs w:val="20"/>
        </w:rPr>
        <w:t xml:space="preserve">’s ability </w:t>
      </w:r>
      <w:r w:rsidR="00CB4811" w:rsidRPr="00772E30">
        <w:rPr>
          <w:rFonts w:ascii="Mangal Pro" w:hAnsi="Mangal Pro" w:cs="Mangal Pro"/>
          <w:sz w:val="20"/>
          <w:szCs w:val="20"/>
        </w:rPr>
        <w:t xml:space="preserve">to be fully involved in </w:t>
      </w:r>
      <w:r w:rsidR="00220F0A" w:rsidRPr="00772E30">
        <w:rPr>
          <w:rFonts w:ascii="Mangal Pro" w:hAnsi="Mangal Pro" w:cs="Mangal Pro"/>
          <w:sz w:val="20"/>
          <w:szCs w:val="20"/>
        </w:rPr>
        <w:t>accepting</w:t>
      </w:r>
      <w:r w:rsidR="00636392" w:rsidRPr="00772E30">
        <w:rPr>
          <w:rFonts w:ascii="Mangal Pro" w:hAnsi="Mangal Pro" w:cs="Mangal Pro"/>
          <w:sz w:val="20"/>
          <w:szCs w:val="20"/>
        </w:rPr>
        <w:t xml:space="preserve"> and responding to change. </w:t>
      </w:r>
    </w:p>
    <w:p w14:paraId="6FEA1BF5" w14:textId="584A5990" w:rsidR="00C4254E" w:rsidRPr="006B74D9" w:rsidRDefault="00636392" w:rsidP="00DC2E40">
      <w:pPr>
        <w:pStyle w:val="ListParagraph"/>
        <w:numPr>
          <w:ilvl w:val="0"/>
          <w:numId w:val="19"/>
        </w:numPr>
        <w:jc w:val="both"/>
        <w:rPr>
          <w:rFonts w:ascii="Mangal Pro" w:hAnsi="Mangal Pro" w:cs="Mangal Pro"/>
          <w:sz w:val="20"/>
          <w:szCs w:val="20"/>
        </w:rPr>
      </w:pPr>
      <w:r w:rsidRPr="006B74D9">
        <w:rPr>
          <w:rFonts w:ascii="Mangal Pro" w:hAnsi="Mangal Pro" w:cs="Mangal Pro"/>
          <w:sz w:val="20"/>
          <w:szCs w:val="20"/>
        </w:rPr>
        <w:t>Give changes time to establish</w:t>
      </w:r>
      <w:r w:rsidR="00772E30">
        <w:rPr>
          <w:rFonts w:ascii="Mangal Pro" w:hAnsi="Mangal Pro" w:cs="Mangal Pro"/>
          <w:sz w:val="20"/>
          <w:szCs w:val="20"/>
        </w:rPr>
        <w:t xml:space="preserve"> whilst offering lots of encouragement and celebration of any successes!</w:t>
      </w:r>
    </w:p>
    <w:p w14:paraId="56D3AE02" w14:textId="2A20AC11" w:rsidR="00DC2E40" w:rsidRPr="0040034E" w:rsidRDefault="00DC2E40" w:rsidP="00DC2E40">
      <w:pPr>
        <w:rPr>
          <w:rFonts w:ascii="Mangal Pro" w:hAnsi="Mangal Pro" w:cs="Mangal Pro"/>
          <w:b/>
          <w:bCs/>
          <w:sz w:val="24"/>
          <w:szCs w:val="24"/>
        </w:rPr>
      </w:pPr>
      <w:r w:rsidRPr="0040034E">
        <w:rPr>
          <w:rFonts w:ascii="Mangal Pro" w:hAnsi="Mangal Pro" w:cs="Mangal Pro"/>
          <w:b/>
          <w:bCs/>
          <w:sz w:val="24"/>
          <w:szCs w:val="24"/>
        </w:rPr>
        <w:t>How to deliver change</w:t>
      </w:r>
    </w:p>
    <w:p w14:paraId="26D54B0C" w14:textId="4B78635B" w:rsidR="00A43DB8" w:rsidRPr="00C449BD" w:rsidRDefault="0087562A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>Inspire your team to act by fully and clearly explaining the need for the change</w:t>
      </w:r>
      <w:r w:rsidR="005F1084" w:rsidRPr="00C449BD">
        <w:rPr>
          <w:rFonts w:ascii="Mangal Pro" w:hAnsi="Mangal Pro" w:cs="Mangal Pro"/>
          <w:sz w:val="20"/>
          <w:szCs w:val="20"/>
        </w:rPr>
        <w:t>.</w:t>
      </w:r>
    </w:p>
    <w:p w14:paraId="7A2BB2FA" w14:textId="6145154A" w:rsidR="0087562A" w:rsidRPr="00C449BD" w:rsidRDefault="0087562A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>Iden</w:t>
      </w:r>
      <w:r w:rsidR="00377988" w:rsidRPr="00C449BD">
        <w:rPr>
          <w:rFonts w:ascii="Mangal Pro" w:hAnsi="Mangal Pro" w:cs="Mangal Pro"/>
          <w:sz w:val="20"/>
          <w:szCs w:val="20"/>
        </w:rPr>
        <w:t>ti</w:t>
      </w:r>
      <w:r w:rsidRPr="00C449BD">
        <w:rPr>
          <w:rFonts w:ascii="Mangal Pro" w:hAnsi="Mangal Pro" w:cs="Mangal Pro"/>
          <w:sz w:val="20"/>
          <w:szCs w:val="20"/>
        </w:rPr>
        <w:t xml:space="preserve">fy team members </w:t>
      </w:r>
      <w:r w:rsidR="00377988" w:rsidRPr="00C449BD">
        <w:rPr>
          <w:rFonts w:ascii="Mangal Pro" w:hAnsi="Mangal Pro" w:cs="Mangal Pro"/>
          <w:sz w:val="20"/>
          <w:szCs w:val="20"/>
        </w:rPr>
        <w:t>to support leading the actions to be made e.g. room leads</w:t>
      </w:r>
      <w:r w:rsidR="005F1084" w:rsidRPr="00C449BD">
        <w:rPr>
          <w:rFonts w:ascii="Mangal Pro" w:hAnsi="Mangal Pro" w:cs="Mangal Pro"/>
          <w:sz w:val="20"/>
          <w:szCs w:val="20"/>
        </w:rPr>
        <w:t>.</w:t>
      </w:r>
    </w:p>
    <w:p w14:paraId="275E3FF1" w14:textId="11132EE8" w:rsidR="00377988" w:rsidRPr="00C449BD" w:rsidRDefault="00BF147A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 xml:space="preserve">Form a vision </w:t>
      </w:r>
      <w:r w:rsidR="00135D83" w:rsidRPr="00C449BD">
        <w:rPr>
          <w:rFonts w:ascii="Mangal Pro" w:hAnsi="Mangal Pro" w:cs="Mangal Pro"/>
          <w:sz w:val="20"/>
          <w:szCs w:val="20"/>
        </w:rPr>
        <w:t xml:space="preserve">and encourage changes in behaviour to support </w:t>
      </w:r>
      <w:r w:rsidR="000A7070" w:rsidRPr="00C449BD">
        <w:rPr>
          <w:rFonts w:ascii="Mangal Pro" w:hAnsi="Mangal Pro" w:cs="Mangal Pro"/>
          <w:sz w:val="20"/>
          <w:szCs w:val="20"/>
        </w:rPr>
        <w:t xml:space="preserve">how to make the vision </w:t>
      </w:r>
      <w:r w:rsidR="005F1084" w:rsidRPr="00C449BD">
        <w:rPr>
          <w:rFonts w:ascii="Mangal Pro" w:hAnsi="Mangal Pro" w:cs="Mangal Pro"/>
          <w:sz w:val="20"/>
          <w:szCs w:val="20"/>
        </w:rPr>
        <w:t xml:space="preserve">a </w:t>
      </w:r>
      <w:r w:rsidR="000A7070" w:rsidRPr="00C449BD">
        <w:rPr>
          <w:rFonts w:ascii="Mangal Pro" w:hAnsi="Mangal Pro" w:cs="Mangal Pro"/>
          <w:sz w:val="20"/>
          <w:szCs w:val="20"/>
        </w:rPr>
        <w:t>reality</w:t>
      </w:r>
      <w:r w:rsidR="005F1084" w:rsidRPr="00C449BD">
        <w:rPr>
          <w:rFonts w:ascii="Mangal Pro" w:hAnsi="Mangal Pro" w:cs="Mangal Pro"/>
          <w:sz w:val="20"/>
          <w:szCs w:val="20"/>
        </w:rPr>
        <w:t>.</w:t>
      </w:r>
    </w:p>
    <w:p w14:paraId="5090877B" w14:textId="69E05ED4" w:rsidR="00135D83" w:rsidRPr="00C449BD" w:rsidRDefault="00135D83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>Communicate the agreed vision</w:t>
      </w:r>
      <w:r w:rsidR="003B4EDB" w:rsidRPr="00C449BD">
        <w:rPr>
          <w:rFonts w:ascii="Mangal Pro" w:hAnsi="Mangal Pro" w:cs="Mangal Pro"/>
          <w:sz w:val="20"/>
          <w:szCs w:val="20"/>
        </w:rPr>
        <w:t xml:space="preserve">, encourage active participation from all team members, </w:t>
      </w:r>
      <w:r w:rsidRPr="00C449BD">
        <w:rPr>
          <w:rFonts w:ascii="Mangal Pro" w:hAnsi="Mangal Pro" w:cs="Mangal Pro"/>
          <w:sz w:val="20"/>
          <w:szCs w:val="20"/>
        </w:rPr>
        <w:t>and monitor the level of understanding and acceptance</w:t>
      </w:r>
      <w:r w:rsidR="003B4EDB" w:rsidRPr="00C449BD">
        <w:rPr>
          <w:rFonts w:ascii="Mangal Pro" w:hAnsi="Mangal Pro" w:cs="Mangal Pro"/>
          <w:sz w:val="20"/>
          <w:szCs w:val="20"/>
        </w:rPr>
        <w:t>.</w:t>
      </w:r>
    </w:p>
    <w:p w14:paraId="0CB71A8C" w14:textId="5E3A6410" w:rsidR="000A7070" w:rsidRPr="00C449BD" w:rsidRDefault="000A7070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 xml:space="preserve">Reduce any barriers to the </w:t>
      </w:r>
      <w:r w:rsidR="00AA2FAB" w:rsidRPr="00C449BD">
        <w:rPr>
          <w:rFonts w:ascii="Mangal Pro" w:hAnsi="Mangal Pro" w:cs="Mangal Pro"/>
          <w:sz w:val="20"/>
          <w:szCs w:val="20"/>
        </w:rPr>
        <w:t>change and</w:t>
      </w:r>
      <w:r w:rsidRPr="00C449BD">
        <w:rPr>
          <w:rFonts w:ascii="Mangal Pro" w:hAnsi="Mangal Pro" w:cs="Mangal Pro"/>
          <w:sz w:val="20"/>
          <w:szCs w:val="20"/>
        </w:rPr>
        <w:t xml:space="preserve"> offer </w:t>
      </w:r>
      <w:r w:rsidR="00AA2FAB" w:rsidRPr="00C449BD">
        <w:rPr>
          <w:rFonts w:ascii="Mangal Pro" w:hAnsi="Mangal Pro" w:cs="Mangal Pro"/>
          <w:sz w:val="20"/>
          <w:szCs w:val="20"/>
        </w:rPr>
        <w:t xml:space="preserve">consistent </w:t>
      </w:r>
      <w:r w:rsidR="00513227" w:rsidRPr="00C449BD">
        <w:rPr>
          <w:rFonts w:ascii="Mangal Pro" w:hAnsi="Mangal Pro" w:cs="Mangal Pro"/>
          <w:sz w:val="20"/>
          <w:szCs w:val="20"/>
        </w:rPr>
        <w:t>encouragement</w:t>
      </w:r>
      <w:r w:rsidR="00503510" w:rsidRPr="00C449BD">
        <w:rPr>
          <w:rFonts w:ascii="Mangal Pro" w:hAnsi="Mangal Pro" w:cs="Mangal Pro"/>
          <w:sz w:val="20"/>
          <w:szCs w:val="20"/>
        </w:rPr>
        <w:t>.</w:t>
      </w:r>
    </w:p>
    <w:p w14:paraId="7A27A914" w14:textId="5E895226" w:rsidR="00513227" w:rsidRPr="00C449BD" w:rsidRDefault="00C449BD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noProof/>
          <w:sz w:val="20"/>
          <w:szCs w:val="20"/>
        </w:rPr>
        <w:drawing>
          <wp:anchor distT="0" distB="0" distL="114300" distR="114300" simplePos="0" relativeHeight="251660290" behindDoc="1" locked="0" layoutInCell="1" allowOverlap="1" wp14:anchorId="78325E63" wp14:editId="4A3B9931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1636395" cy="1430020"/>
            <wp:effectExtent l="0" t="0" r="1905" b="0"/>
            <wp:wrapThrough wrapText="bothSides">
              <wp:wrapPolygon edited="0">
                <wp:start x="1509" y="0"/>
                <wp:lineTo x="0" y="1151"/>
                <wp:lineTo x="0" y="19854"/>
                <wp:lineTo x="1257" y="21293"/>
                <wp:lineTo x="20116" y="21293"/>
                <wp:lineTo x="21374" y="19854"/>
                <wp:lineTo x="21374" y="1151"/>
                <wp:lineTo x="19865" y="0"/>
                <wp:lineTo x="1509" y="0"/>
              </wp:wrapPolygon>
            </wp:wrapThrough>
            <wp:docPr id="644298305" name="Picture 4" descr="Free Women Doing High Fiv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Women Doing High Five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2" t="19459" r="13944"/>
                    <a:stretch/>
                  </pic:blipFill>
                  <pic:spPr bwMode="auto">
                    <a:xfrm>
                      <a:off x="0" y="0"/>
                      <a:ext cx="1636395" cy="143002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227" w:rsidRPr="00C449BD">
        <w:rPr>
          <w:rFonts w:ascii="Mangal Pro" w:hAnsi="Mangal Pro" w:cs="Mangal Pro"/>
          <w:sz w:val="20"/>
          <w:szCs w:val="20"/>
        </w:rPr>
        <w:t>C</w:t>
      </w:r>
      <w:r w:rsidR="00E91D32" w:rsidRPr="00C449BD">
        <w:rPr>
          <w:rFonts w:ascii="Mangal Pro" w:hAnsi="Mangal Pro" w:cs="Mangal Pro"/>
          <w:sz w:val="20"/>
          <w:szCs w:val="20"/>
        </w:rPr>
        <w:t>ommunicate and c</w:t>
      </w:r>
      <w:r w:rsidR="00513227" w:rsidRPr="00C449BD">
        <w:rPr>
          <w:rFonts w:ascii="Mangal Pro" w:hAnsi="Mangal Pro" w:cs="Mangal Pro"/>
          <w:sz w:val="20"/>
          <w:szCs w:val="20"/>
        </w:rPr>
        <w:t>elebrate any early successes following implementation of the change</w:t>
      </w:r>
      <w:r w:rsidR="00E91D32" w:rsidRPr="00C449BD">
        <w:rPr>
          <w:rFonts w:ascii="Mangal Pro" w:hAnsi="Mangal Pro" w:cs="Mangal Pro"/>
          <w:sz w:val="20"/>
          <w:szCs w:val="20"/>
        </w:rPr>
        <w:t xml:space="preserve"> to </w:t>
      </w:r>
      <w:r w:rsidR="00E73114" w:rsidRPr="00C449BD">
        <w:rPr>
          <w:rFonts w:ascii="Mangal Pro" w:hAnsi="Mangal Pro" w:cs="Mangal Pro"/>
          <w:sz w:val="20"/>
          <w:szCs w:val="20"/>
        </w:rPr>
        <w:t>motivate and inspire</w:t>
      </w:r>
      <w:r w:rsidR="00AA2FAB" w:rsidRPr="00C449BD">
        <w:rPr>
          <w:rFonts w:ascii="Mangal Pro" w:hAnsi="Mangal Pro" w:cs="Mangal Pro"/>
          <w:sz w:val="20"/>
          <w:szCs w:val="20"/>
        </w:rPr>
        <w:t xml:space="preserve"> the team.</w:t>
      </w:r>
    </w:p>
    <w:p w14:paraId="3C8B2C82" w14:textId="111144CE" w:rsidR="00513227" w:rsidRPr="00C449BD" w:rsidRDefault="00513227" w:rsidP="005F1084">
      <w:pPr>
        <w:pStyle w:val="ListParagraph"/>
        <w:numPr>
          <w:ilvl w:val="0"/>
          <w:numId w:val="18"/>
        </w:numPr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 xml:space="preserve">Don’t give up! </w:t>
      </w:r>
      <w:r w:rsidR="003449E7" w:rsidRPr="00C449BD">
        <w:rPr>
          <w:rFonts w:ascii="Mangal Pro" w:hAnsi="Mangal Pro" w:cs="Mangal Pro"/>
          <w:sz w:val="20"/>
          <w:szCs w:val="20"/>
        </w:rPr>
        <w:t>Use those early successes to encourage full embedding of the change, making any small tweaks where required</w:t>
      </w:r>
      <w:r w:rsidR="00E73114" w:rsidRPr="00C449BD">
        <w:rPr>
          <w:rFonts w:ascii="Mangal Pro" w:hAnsi="Mangal Pro" w:cs="Mangal Pro"/>
          <w:sz w:val="20"/>
          <w:szCs w:val="20"/>
        </w:rPr>
        <w:t xml:space="preserve"> to ensure </w:t>
      </w:r>
      <w:r w:rsidR="005F1084" w:rsidRPr="00C449BD">
        <w:rPr>
          <w:rFonts w:ascii="Mangal Pro" w:hAnsi="Mangal Pro" w:cs="Mangal Pro"/>
          <w:sz w:val="20"/>
          <w:szCs w:val="20"/>
        </w:rPr>
        <w:t xml:space="preserve">the vision becomes reality. </w:t>
      </w:r>
    </w:p>
    <w:p w14:paraId="65A11D5C" w14:textId="2A1589C9" w:rsidR="00377988" w:rsidRPr="00C449BD" w:rsidRDefault="000629A4" w:rsidP="00DE0A00">
      <w:pPr>
        <w:pStyle w:val="ListParagraph"/>
        <w:numPr>
          <w:ilvl w:val="0"/>
          <w:numId w:val="18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 xml:space="preserve">Highlight the success of the change and the impact for the children and </w:t>
      </w:r>
      <w:r w:rsidR="005F1084" w:rsidRPr="00C449BD">
        <w:rPr>
          <w:rFonts w:ascii="Mangal Pro" w:hAnsi="Mangal Pro" w:cs="Mangal Pro"/>
          <w:sz w:val="20"/>
          <w:szCs w:val="20"/>
        </w:rPr>
        <w:t>the</w:t>
      </w:r>
      <w:r w:rsidRPr="00C449BD">
        <w:rPr>
          <w:rFonts w:ascii="Mangal Pro" w:hAnsi="Mangal Pro" w:cs="Mangal Pro"/>
          <w:sz w:val="20"/>
          <w:szCs w:val="20"/>
        </w:rPr>
        <w:t xml:space="preserve"> setting</w:t>
      </w:r>
      <w:r w:rsidR="00784247" w:rsidRPr="00C449BD">
        <w:rPr>
          <w:rFonts w:ascii="Mangal Pro" w:hAnsi="Mangal Pro" w:cs="Mangal Pro"/>
          <w:sz w:val="20"/>
          <w:szCs w:val="20"/>
        </w:rPr>
        <w:t xml:space="preserve">. Fully embed the change into your setting’s culture. </w:t>
      </w:r>
    </w:p>
    <w:p w14:paraId="092E3685" w14:textId="11CB2483" w:rsidR="00474F71" w:rsidRPr="00474F71" w:rsidRDefault="00A43DB8" w:rsidP="006C675F">
      <w:pPr>
        <w:ind w:firstLine="360"/>
        <w:jc w:val="both"/>
        <w:rPr>
          <w:rFonts w:ascii="Mangal Pro" w:hAnsi="Mangal Pro" w:cs="Mangal Pro"/>
          <w:sz w:val="20"/>
          <w:szCs w:val="20"/>
        </w:rPr>
      </w:pPr>
      <w:r w:rsidRPr="00C449BD">
        <w:rPr>
          <w:rFonts w:ascii="Mangal Pro" w:hAnsi="Mangal Pro" w:cs="Mangal Pro"/>
          <w:sz w:val="20"/>
          <w:szCs w:val="20"/>
        </w:rPr>
        <w:t xml:space="preserve">Credit: </w:t>
      </w:r>
      <w:hyperlink r:id="rId11" w:history="1">
        <w:r w:rsidRPr="00C449BD">
          <w:rPr>
            <w:rStyle w:val="Hyperlink"/>
            <w:rFonts w:ascii="Mangal Pro" w:hAnsi="Mangal Pro" w:cs="Mangal Pro"/>
            <w:sz w:val="20"/>
            <w:szCs w:val="20"/>
          </w:rPr>
          <w:t xml:space="preserve">The 8-Step Process for Leading Change | </w:t>
        </w:r>
        <w:proofErr w:type="spellStart"/>
        <w:r w:rsidRPr="00C449BD">
          <w:rPr>
            <w:rStyle w:val="Hyperlink"/>
            <w:rFonts w:ascii="Mangal Pro" w:hAnsi="Mangal Pro" w:cs="Mangal Pro"/>
            <w:sz w:val="20"/>
            <w:szCs w:val="20"/>
          </w:rPr>
          <w:t>Dr.</w:t>
        </w:r>
        <w:proofErr w:type="spellEnd"/>
        <w:r w:rsidRPr="00C449BD">
          <w:rPr>
            <w:rStyle w:val="Hyperlink"/>
            <w:rFonts w:ascii="Mangal Pro" w:hAnsi="Mangal Pro" w:cs="Mangal Pro"/>
            <w:sz w:val="20"/>
            <w:szCs w:val="20"/>
          </w:rPr>
          <w:t xml:space="preserve"> John Kotter (kotterinc.com)</w:t>
        </w:r>
      </w:hyperlink>
    </w:p>
    <w:sectPr w:rsidR="00474F71" w:rsidRPr="00474F71" w:rsidSect="002B2393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99C1D" w14:textId="77777777" w:rsidR="00A21963" w:rsidRDefault="00A21963" w:rsidP="004F5DE8">
      <w:pPr>
        <w:spacing w:after="0" w:line="240" w:lineRule="auto"/>
      </w:pPr>
      <w:r>
        <w:separator/>
      </w:r>
    </w:p>
  </w:endnote>
  <w:endnote w:type="continuationSeparator" w:id="0">
    <w:p w14:paraId="7BEE1075" w14:textId="77777777" w:rsidR="00A21963" w:rsidRDefault="00A21963" w:rsidP="004F5DE8">
      <w:pPr>
        <w:spacing w:after="0" w:line="240" w:lineRule="auto"/>
      </w:pPr>
      <w:r>
        <w:continuationSeparator/>
      </w:r>
    </w:p>
  </w:endnote>
  <w:endnote w:type="continuationNotice" w:id="1">
    <w:p w14:paraId="7AEB035D" w14:textId="77777777" w:rsidR="00A21963" w:rsidRDefault="00A21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D54F" w14:textId="02955395" w:rsidR="00163602" w:rsidRDefault="53432249">
    <w:pPr>
      <w:pStyle w:val="Footer"/>
    </w:pPr>
    <w:r>
      <w:t>Early Years Service Quality Resource (</w:t>
    </w:r>
    <w:r w:rsidR="0000070F">
      <w:t>Leadership</w:t>
    </w:r>
    <w:r>
      <w:t xml:space="preserve">) </w:t>
    </w:r>
    <w:r w:rsidR="0000070F">
      <w:t xml:space="preserve">August 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5D958" w14:textId="77777777" w:rsidR="00A21963" w:rsidRDefault="00A21963" w:rsidP="004F5DE8">
      <w:pPr>
        <w:spacing w:after="0" w:line="240" w:lineRule="auto"/>
      </w:pPr>
      <w:r>
        <w:separator/>
      </w:r>
    </w:p>
  </w:footnote>
  <w:footnote w:type="continuationSeparator" w:id="0">
    <w:p w14:paraId="31858F7F" w14:textId="77777777" w:rsidR="00A21963" w:rsidRDefault="00A21963" w:rsidP="004F5DE8">
      <w:pPr>
        <w:spacing w:after="0" w:line="240" w:lineRule="auto"/>
      </w:pPr>
      <w:r>
        <w:continuationSeparator/>
      </w:r>
    </w:p>
  </w:footnote>
  <w:footnote w:type="continuationNotice" w:id="1">
    <w:p w14:paraId="5B7E3072" w14:textId="77777777" w:rsidR="00A21963" w:rsidRDefault="00A21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CEF0DD" w14:paraId="1959917A" w14:textId="77777777" w:rsidTr="6ECEF0DD">
      <w:trPr>
        <w:trHeight w:val="300"/>
      </w:trPr>
      <w:tc>
        <w:tcPr>
          <w:tcW w:w="3005" w:type="dxa"/>
        </w:tcPr>
        <w:p w14:paraId="10D9790E" w14:textId="157F823A" w:rsidR="6ECEF0DD" w:rsidRDefault="6ECEF0DD" w:rsidP="6ECEF0DD">
          <w:pPr>
            <w:pStyle w:val="Header"/>
            <w:ind w:left="-115"/>
          </w:pPr>
        </w:p>
      </w:tc>
      <w:tc>
        <w:tcPr>
          <w:tcW w:w="3005" w:type="dxa"/>
        </w:tcPr>
        <w:p w14:paraId="3D9AFD2D" w14:textId="7762AFE8" w:rsidR="6ECEF0DD" w:rsidRDefault="6ECEF0DD" w:rsidP="6ECEF0DD">
          <w:pPr>
            <w:pStyle w:val="Header"/>
            <w:jc w:val="center"/>
          </w:pPr>
        </w:p>
      </w:tc>
      <w:tc>
        <w:tcPr>
          <w:tcW w:w="3005" w:type="dxa"/>
        </w:tcPr>
        <w:p w14:paraId="47CBDC79" w14:textId="55F5E35C" w:rsidR="6ECEF0DD" w:rsidRDefault="6ECEF0DD" w:rsidP="6ECEF0D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DDF482" wp14:editId="45F6AD0E">
                <wp:extent cx="1762125" cy="361950"/>
                <wp:effectExtent l="0" t="0" r="0" b="0"/>
                <wp:docPr id="1221323882" name="Picture 12213238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D267D5" w14:textId="465E0FDB" w:rsidR="00AD2D08" w:rsidRDefault="00AD2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75889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C2F5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234750"/>
    <w:multiLevelType w:val="multilevel"/>
    <w:tmpl w:val="28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134DD"/>
    <w:multiLevelType w:val="hybridMultilevel"/>
    <w:tmpl w:val="64384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B0182"/>
    <w:multiLevelType w:val="hybridMultilevel"/>
    <w:tmpl w:val="20EC3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2B3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841E0F"/>
    <w:multiLevelType w:val="hybridMultilevel"/>
    <w:tmpl w:val="1FA44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85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6C32"/>
    <w:multiLevelType w:val="hybridMultilevel"/>
    <w:tmpl w:val="1AF45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A276D8"/>
    <w:multiLevelType w:val="multilevel"/>
    <w:tmpl w:val="209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040AC8"/>
    <w:multiLevelType w:val="hybridMultilevel"/>
    <w:tmpl w:val="99B09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B58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983DBE"/>
    <w:multiLevelType w:val="hybridMultilevel"/>
    <w:tmpl w:val="BE96F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3C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6F1BB1"/>
    <w:multiLevelType w:val="hybridMultilevel"/>
    <w:tmpl w:val="9B684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EA3C28"/>
    <w:multiLevelType w:val="hybridMultilevel"/>
    <w:tmpl w:val="1F58B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D662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E2AB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7562583">
    <w:abstractNumId w:val="8"/>
  </w:num>
  <w:num w:numId="2" w16cid:durableId="765198767">
    <w:abstractNumId w:val="0"/>
  </w:num>
  <w:num w:numId="3" w16cid:durableId="1150826976">
    <w:abstractNumId w:val="7"/>
  </w:num>
  <w:num w:numId="4" w16cid:durableId="651717690">
    <w:abstractNumId w:val="12"/>
  </w:num>
  <w:num w:numId="5" w16cid:durableId="792527890">
    <w:abstractNumId w:val="17"/>
  </w:num>
  <w:num w:numId="6" w16cid:durableId="1373531854">
    <w:abstractNumId w:val="1"/>
  </w:num>
  <w:num w:numId="7" w16cid:durableId="871648221">
    <w:abstractNumId w:val="5"/>
  </w:num>
  <w:num w:numId="8" w16cid:durableId="1390880795">
    <w:abstractNumId w:val="14"/>
  </w:num>
  <w:num w:numId="9" w16cid:durableId="897545379">
    <w:abstractNumId w:val="18"/>
  </w:num>
  <w:num w:numId="10" w16cid:durableId="479461978">
    <w:abstractNumId w:val="15"/>
  </w:num>
  <w:num w:numId="11" w16cid:durableId="1806850015">
    <w:abstractNumId w:val="11"/>
  </w:num>
  <w:num w:numId="12" w16cid:durableId="252667701">
    <w:abstractNumId w:val="6"/>
  </w:num>
  <w:num w:numId="13" w16cid:durableId="942684717">
    <w:abstractNumId w:val="2"/>
  </w:num>
  <w:num w:numId="14" w16cid:durableId="555580840">
    <w:abstractNumId w:val="10"/>
  </w:num>
  <w:num w:numId="15" w16cid:durableId="1377774061">
    <w:abstractNumId w:val="3"/>
  </w:num>
  <w:num w:numId="16" w16cid:durableId="2024891687">
    <w:abstractNumId w:val="13"/>
  </w:num>
  <w:num w:numId="17" w16cid:durableId="598215769">
    <w:abstractNumId w:val="16"/>
  </w:num>
  <w:num w:numId="18" w16cid:durableId="1613436282">
    <w:abstractNumId w:val="9"/>
  </w:num>
  <w:num w:numId="19" w16cid:durableId="132593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A7"/>
    <w:rsid w:val="0000070F"/>
    <w:rsid w:val="00002261"/>
    <w:rsid w:val="000119BF"/>
    <w:rsid w:val="00027888"/>
    <w:rsid w:val="0003279C"/>
    <w:rsid w:val="00033624"/>
    <w:rsid w:val="000629A4"/>
    <w:rsid w:val="000653B4"/>
    <w:rsid w:val="00065F01"/>
    <w:rsid w:val="00087981"/>
    <w:rsid w:val="000A534C"/>
    <w:rsid w:val="000A7070"/>
    <w:rsid w:val="000B003E"/>
    <w:rsid w:val="000B4253"/>
    <w:rsid w:val="000B5447"/>
    <w:rsid w:val="000C2BEF"/>
    <w:rsid w:val="000E073D"/>
    <w:rsid w:val="000E5075"/>
    <w:rsid w:val="000F6E9D"/>
    <w:rsid w:val="0010488A"/>
    <w:rsid w:val="0010517B"/>
    <w:rsid w:val="00135D83"/>
    <w:rsid w:val="00160CFA"/>
    <w:rsid w:val="00163602"/>
    <w:rsid w:val="00165EFB"/>
    <w:rsid w:val="0017601B"/>
    <w:rsid w:val="00191002"/>
    <w:rsid w:val="001B0AFE"/>
    <w:rsid w:val="001D388A"/>
    <w:rsid w:val="001D4F7E"/>
    <w:rsid w:val="001F163D"/>
    <w:rsid w:val="002074A7"/>
    <w:rsid w:val="00214592"/>
    <w:rsid w:val="00220F0A"/>
    <w:rsid w:val="002234B1"/>
    <w:rsid w:val="002352EE"/>
    <w:rsid w:val="00273E21"/>
    <w:rsid w:val="00274F09"/>
    <w:rsid w:val="00293456"/>
    <w:rsid w:val="002B1109"/>
    <w:rsid w:val="002B2393"/>
    <w:rsid w:val="002C1E85"/>
    <w:rsid w:val="002C4F52"/>
    <w:rsid w:val="003060CA"/>
    <w:rsid w:val="003252CE"/>
    <w:rsid w:val="0034264E"/>
    <w:rsid w:val="003449E7"/>
    <w:rsid w:val="00361096"/>
    <w:rsid w:val="00362BFB"/>
    <w:rsid w:val="00376CC0"/>
    <w:rsid w:val="00377988"/>
    <w:rsid w:val="00382494"/>
    <w:rsid w:val="003864BF"/>
    <w:rsid w:val="003934F5"/>
    <w:rsid w:val="003B4EDB"/>
    <w:rsid w:val="003D4730"/>
    <w:rsid w:val="0040034E"/>
    <w:rsid w:val="0040051C"/>
    <w:rsid w:val="00406E56"/>
    <w:rsid w:val="0042421E"/>
    <w:rsid w:val="00460B92"/>
    <w:rsid w:val="004637FA"/>
    <w:rsid w:val="00466506"/>
    <w:rsid w:val="0046763A"/>
    <w:rsid w:val="00474F71"/>
    <w:rsid w:val="004A7B4E"/>
    <w:rsid w:val="004D05B1"/>
    <w:rsid w:val="004D6E69"/>
    <w:rsid w:val="004F5DE8"/>
    <w:rsid w:val="00503510"/>
    <w:rsid w:val="00504F13"/>
    <w:rsid w:val="0051304E"/>
    <w:rsid w:val="00513227"/>
    <w:rsid w:val="00514487"/>
    <w:rsid w:val="005174ED"/>
    <w:rsid w:val="00587CB4"/>
    <w:rsid w:val="005B04F7"/>
    <w:rsid w:val="005B71C6"/>
    <w:rsid w:val="005C4ACA"/>
    <w:rsid w:val="005D10F0"/>
    <w:rsid w:val="005F1084"/>
    <w:rsid w:val="005F2084"/>
    <w:rsid w:val="006178C5"/>
    <w:rsid w:val="00626DFD"/>
    <w:rsid w:val="006271E3"/>
    <w:rsid w:val="00636392"/>
    <w:rsid w:val="00665D30"/>
    <w:rsid w:val="00682871"/>
    <w:rsid w:val="00683727"/>
    <w:rsid w:val="00692BEB"/>
    <w:rsid w:val="0069476F"/>
    <w:rsid w:val="006A79EB"/>
    <w:rsid w:val="006B53F9"/>
    <w:rsid w:val="006B5546"/>
    <w:rsid w:val="006B6376"/>
    <w:rsid w:val="006B74D9"/>
    <w:rsid w:val="006B7CDE"/>
    <w:rsid w:val="006C558D"/>
    <w:rsid w:val="006C675F"/>
    <w:rsid w:val="006D08A1"/>
    <w:rsid w:val="006D7A6B"/>
    <w:rsid w:val="00703C15"/>
    <w:rsid w:val="00717D46"/>
    <w:rsid w:val="00745398"/>
    <w:rsid w:val="00762226"/>
    <w:rsid w:val="007645C2"/>
    <w:rsid w:val="00772E30"/>
    <w:rsid w:val="00784247"/>
    <w:rsid w:val="00785A76"/>
    <w:rsid w:val="007A50B4"/>
    <w:rsid w:val="007C7D3A"/>
    <w:rsid w:val="007D60F1"/>
    <w:rsid w:val="007E0D2E"/>
    <w:rsid w:val="007E73D7"/>
    <w:rsid w:val="00811EF8"/>
    <w:rsid w:val="0081788B"/>
    <w:rsid w:val="0083603A"/>
    <w:rsid w:val="008423BF"/>
    <w:rsid w:val="00846DEA"/>
    <w:rsid w:val="00852ED5"/>
    <w:rsid w:val="0087562A"/>
    <w:rsid w:val="00876927"/>
    <w:rsid w:val="0088038A"/>
    <w:rsid w:val="008A2410"/>
    <w:rsid w:val="008B3132"/>
    <w:rsid w:val="008D52C5"/>
    <w:rsid w:val="008D5675"/>
    <w:rsid w:val="008E10ED"/>
    <w:rsid w:val="008E6B0E"/>
    <w:rsid w:val="00901DE3"/>
    <w:rsid w:val="00954199"/>
    <w:rsid w:val="009701A7"/>
    <w:rsid w:val="0097209D"/>
    <w:rsid w:val="00976302"/>
    <w:rsid w:val="00991D35"/>
    <w:rsid w:val="009971A0"/>
    <w:rsid w:val="009C0A4F"/>
    <w:rsid w:val="009D30CE"/>
    <w:rsid w:val="009E32D3"/>
    <w:rsid w:val="00A019FB"/>
    <w:rsid w:val="00A21963"/>
    <w:rsid w:val="00A3035C"/>
    <w:rsid w:val="00A36D97"/>
    <w:rsid w:val="00A40589"/>
    <w:rsid w:val="00A43DB8"/>
    <w:rsid w:val="00A618FF"/>
    <w:rsid w:val="00A73FEC"/>
    <w:rsid w:val="00A75975"/>
    <w:rsid w:val="00AA2FAB"/>
    <w:rsid w:val="00AB07E6"/>
    <w:rsid w:val="00AB2B12"/>
    <w:rsid w:val="00AC6BAA"/>
    <w:rsid w:val="00AD2D08"/>
    <w:rsid w:val="00AD6A7E"/>
    <w:rsid w:val="00AD6A9C"/>
    <w:rsid w:val="00AF03FA"/>
    <w:rsid w:val="00B10604"/>
    <w:rsid w:val="00B37E4F"/>
    <w:rsid w:val="00B44F4E"/>
    <w:rsid w:val="00B5475B"/>
    <w:rsid w:val="00B62422"/>
    <w:rsid w:val="00B91D1A"/>
    <w:rsid w:val="00BA3848"/>
    <w:rsid w:val="00BC0274"/>
    <w:rsid w:val="00BE5BEB"/>
    <w:rsid w:val="00BF147A"/>
    <w:rsid w:val="00C07BE2"/>
    <w:rsid w:val="00C203CB"/>
    <w:rsid w:val="00C300CF"/>
    <w:rsid w:val="00C32622"/>
    <w:rsid w:val="00C4254E"/>
    <w:rsid w:val="00C449BD"/>
    <w:rsid w:val="00C52B52"/>
    <w:rsid w:val="00C52C2C"/>
    <w:rsid w:val="00C52C66"/>
    <w:rsid w:val="00C54769"/>
    <w:rsid w:val="00CA1150"/>
    <w:rsid w:val="00CB4811"/>
    <w:rsid w:val="00CB4B23"/>
    <w:rsid w:val="00CC614E"/>
    <w:rsid w:val="00D0269C"/>
    <w:rsid w:val="00D124B6"/>
    <w:rsid w:val="00D22C46"/>
    <w:rsid w:val="00D5253F"/>
    <w:rsid w:val="00D559C3"/>
    <w:rsid w:val="00D64992"/>
    <w:rsid w:val="00D72C7C"/>
    <w:rsid w:val="00D95659"/>
    <w:rsid w:val="00DA3C29"/>
    <w:rsid w:val="00DA735B"/>
    <w:rsid w:val="00DC2E40"/>
    <w:rsid w:val="00DD7003"/>
    <w:rsid w:val="00DE0A00"/>
    <w:rsid w:val="00E0429D"/>
    <w:rsid w:val="00E24EB1"/>
    <w:rsid w:val="00E25A7C"/>
    <w:rsid w:val="00E349A0"/>
    <w:rsid w:val="00E525C2"/>
    <w:rsid w:val="00E6375F"/>
    <w:rsid w:val="00E645FD"/>
    <w:rsid w:val="00E73114"/>
    <w:rsid w:val="00E87464"/>
    <w:rsid w:val="00E903B8"/>
    <w:rsid w:val="00E915F2"/>
    <w:rsid w:val="00E91D32"/>
    <w:rsid w:val="00EA1CDF"/>
    <w:rsid w:val="00EA5DD2"/>
    <w:rsid w:val="00EE6F4D"/>
    <w:rsid w:val="00EF237C"/>
    <w:rsid w:val="00F05221"/>
    <w:rsid w:val="00F22485"/>
    <w:rsid w:val="00F22CFA"/>
    <w:rsid w:val="00F27CAD"/>
    <w:rsid w:val="00F60855"/>
    <w:rsid w:val="00F61088"/>
    <w:rsid w:val="00F942B4"/>
    <w:rsid w:val="00FA2FC9"/>
    <w:rsid w:val="00FA765F"/>
    <w:rsid w:val="00FB1E55"/>
    <w:rsid w:val="00FC4204"/>
    <w:rsid w:val="00FD3F02"/>
    <w:rsid w:val="00FF30CA"/>
    <w:rsid w:val="00FF5BED"/>
    <w:rsid w:val="14C1F181"/>
    <w:rsid w:val="491F743D"/>
    <w:rsid w:val="53432249"/>
    <w:rsid w:val="663AFFDD"/>
    <w:rsid w:val="6ECEF0DD"/>
    <w:rsid w:val="7DBEA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FB2D"/>
  <w15:chartTrackingRefBased/>
  <w15:docId w15:val="{01A957AC-FD32-417E-86D3-B1F2B23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A7"/>
    <w:pPr>
      <w:ind w:left="720"/>
      <w:contextualSpacing/>
    </w:pPr>
  </w:style>
  <w:style w:type="paragraph" w:customStyle="1" w:styleId="Default">
    <w:name w:val="Default"/>
    <w:rsid w:val="00376CC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6C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6CC0"/>
  </w:style>
  <w:style w:type="character" w:customStyle="1" w:styleId="eop">
    <w:name w:val="eop"/>
    <w:basedOn w:val="DefaultParagraphFont"/>
    <w:rsid w:val="00376CC0"/>
  </w:style>
  <w:style w:type="paragraph" w:styleId="Header">
    <w:name w:val="header"/>
    <w:basedOn w:val="Normal"/>
    <w:link w:val="Head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E8"/>
  </w:style>
  <w:style w:type="paragraph" w:styleId="Footer">
    <w:name w:val="footer"/>
    <w:basedOn w:val="Normal"/>
    <w:link w:val="Foot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E8"/>
  </w:style>
  <w:style w:type="paragraph" w:styleId="NormalWeb">
    <w:name w:val="Normal (Web)"/>
    <w:basedOn w:val="Normal"/>
    <w:uiPriority w:val="99"/>
    <w:unhideWhenUsed/>
    <w:rsid w:val="00C5476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3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4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tterinc.com/methodology/8-step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7" ma:contentTypeDescription="Create a new document." ma:contentTypeScope="" ma:versionID="5438bdd36471c7fbdd987152d169f10f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7594f7f6ed537b28848f797ab9226135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823E5-5E9C-4D1B-8463-0BD4C9D6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c2d67-7679-46c9-b24b-24bd8dbf062a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E208-2247-4F90-A739-2F14AA925467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b1510d7-ad43-49b0-969d-ae5184f54a49"/>
    <ds:schemaRef ds:uri="http://schemas.microsoft.com/office/infopath/2007/PartnerControls"/>
    <ds:schemaRef ds:uri="c90c2d67-7679-46c9-b24b-24bd8dbf062a"/>
  </ds:schemaRefs>
</ds:datastoreItem>
</file>

<file path=customXml/itemProps3.xml><?xml version="1.0" encoding="utf-8"?>
<ds:datastoreItem xmlns:ds="http://schemas.openxmlformats.org/officeDocument/2006/customXml" ds:itemID="{8AA64E09-B390-46B6-B03D-38D2E1BA1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56</cp:revision>
  <dcterms:created xsi:type="dcterms:W3CDTF">2024-08-02T09:05:00Z</dcterms:created>
  <dcterms:modified xsi:type="dcterms:W3CDTF">2024-08-02T10:21:00Z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</Properties>
</file>