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C20F1" w14:textId="77777777" w:rsidR="00800A7F" w:rsidRPr="00800A7F" w:rsidRDefault="00800A7F" w:rsidP="00800A7F">
      <w:pPr>
        <w:pStyle w:val="Default"/>
      </w:pPr>
      <w:bookmarkStart w:id="0" w:name="_GoBack"/>
      <w:bookmarkEnd w:id="0"/>
    </w:p>
    <w:p w14:paraId="6C78A5C6" w14:textId="77777777" w:rsidR="00800A7F" w:rsidRPr="008D287F" w:rsidRDefault="00800A7F" w:rsidP="00800A7F">
      <w:pPr>
        <w:pStyle w:val="Default"/>
        <w:rPr>
          <w:b/>
          <w:bCs/>
          <w:sz w:val="22"/>
          <w:szCs w:val="22"/>
        </w:rPr>
      </w:pPr>
      <w:r w:rsidRPr="008D287F">
        <w:rPr>
          <w:sz w:val="22"/>
          <w:szCs w:val="22"/>
        </w:rPr>
        <w:t xml:space="preserve"> </w:t>
      </w:r>
      <w:r w:rsidRPr="008D287F">
        <w:rPr>
          <w:b/>
          <w:bCs/>
          <w:sz w:val="22"/>
          <w:szCs w:val="22"/>
        </w:rPr>
        <w:t xml:space="preserve">Early Years Education Provider Forum (EYEPF) – Terms of Reference </w:t>
      </w:r>
    </w:p>
    <w:p w14:paraId="6B7C902B" w14:textId="77777777" w:rsidR="00800A7F" w:rsidRPr="008D287F" w:rsidRDefault="00800A7F" w:rsidP="00800A7F">
      <w:pPr>
        <w:pStyle w:val="Default"/>
        <w:rPr>
          <w:sz w:val="22"/>
          <w:szCs w:val="22"/>
        </w:rPr>
      </w:pPr>
    </w:p>
    <w:p w14:paraId="24B3A98C" w14:textId="77777777" w:rsidR="00800A7F" w:rsidRPr="008D287F" w:rsidRDefault="00800A7F" w:rsidP="00800A7F">
      <w:pPr>
        <w:pStyle w:val="Default"/>
        <w:rPr>
          <w:sz w:val="22"/>
          <w:szCs w:val="22"/>
        </w:rPr>
      </w:pPr>
    </w:p>
    <w:p w14:paraId="1B7C374E" w14:textId="77777777" w:rsidR="00800A7F" w:rsidRPr="008D287F" w:rsidRDefault="00800A7F" w:rsidP="00800A7F">
      <w:pPr>
        <w:pStyle w:val="Default"/>
        <w:numPr>
          <w:ilvl w:val="0"/>
          <w:numId w:val="2"/>
        </w:numPr>
        <w:rPr>
          <w:b/>
          <w:bCs/>
          <w:sz w:val="22"/>
          <w:szCs w:val="22"/>
        </w:rPr>
      </w:pPr>
      <w:r w:rsidRPr="008D287F">
        <w:rPr>
          <w:b/>
          <w:bCs/>
          <w:sz w:val="22"/>
          <w:szCs w:val="22"/>
        </w:rPr>
        <w:t xml:space="preserve">Introduction </w:t>
      </w:r>
    </w:p>
    <w:p w14:paraId="07625DD7" w14:textId="77777777" w:rsidR="00800A7F" w:rsidRPr="008D287F" w:rsidRDefault="00800A7F" w:rsidP="00800A7F">
      <w:pPr>
        <w:pStyle w:val="Default"/>
        <w:ind w:left="720"/>
        <w:rPr>
          <w:sz w:val="22"/>
          <w:szCs w:val="22"/>
        </w:rPr>
      </w:pPr>
    </w:p>
    <w:p w14:paraId="63B6C4EA" w14:textId="77777777" w:rsidR="00800A7F" w:rsidRPr="008D287F" w:rsidRDefault="00800A7F" w:rsidP="00800A7F">
      <w:pPr>
        <w:pStyle w:val="Default"/>
        <w:rPr>
          <w:sz w:val="22"/>
          <w:szCs w:val="22"/>
        </w:rPr>
      </w:pPr>
      <w:r w:rsidRPr="008D287F">
        <w:rPr>
          <w:sz w:val="22"/>
          <w:szCs w:val="22"/>
        </w:rPr>
        <w:t>The Early Years Education Provider Forum has been brought together as a sub- group of Gloucestershire’s Schools Forum in response to the Government’s plans for reforming the arrangements for the funding of Early Years provision.</w:t>
      </w:r>
    </w:p>
    <w:p w14:paraId="75AD2D9B" w14:textId="77777777" w:rsidR="00800A7F" w:rsidRPr="008D287F" w:rsidRDefault="00800A7F" w:rsidP="00800A7F">
      <w:pPr>
        <w:pStyle w:val="Default"/>
        <w:rPr>
          <w:sz w:val="22"/>
          <w:szCs w:val="22"/>
        </w:rPr>
      </w:pPr>
      <w:r w:rsidRPr="008D287F">
        <w:rPr>
          <w:sz w:val="22"/>
          <w:szCs w:val="22"/>
        </w:rPr>
        <w:t xml:space="preserve"> </w:t>
      </w:r>
    </w:p>
    <w:p w14:paraId="0FBB8308" w14:textId="77777777" w:rsidR="00CA08C0" w:rsidRPr="008D287F" w:rsidRDefault="00800A7F" w:rsidP="00800A7F">
      <w:pPr>
        <w:spacing w:after="0" w:line="240" w:lineRule="auto"/>
        <w:rPr>
          <w:rFonts w:ascii="Arial" w:hAnsi="Arial" w:cs="Arial"/>
        </w:rPr>
      </w:pPr>
      <w:r w:rsidRPr="008D287F">
        <w:rPr>
          <w:rFonts w:ascii="Arial" w:hAnsi="Arial" w:cs="Arial"/>
        </w:rPr>
        <w:t>Key to the successful delivery of the free entitlement for 2, 3 and 4 year olds is for the Council to achieve a balance in their priorities; securing sufficiency, quality and accessibility in free Early Years provision. Critical to achieving this is a strong partnership between Gloucestershire County Council and providers in all sectors of Early Years provision, to enable them to assess and meet demand according to local circumstances and market.</w:t>
      </w:r>
    </w:p>
    <w:p w14:paraId="279E76CA" w14:textId="77777777" w:rsidR="00800A7F" w:rsidRPr="008D287F" w:rsidRDefault="00800A7F" w:rsidP="00800A7F">
      <w:pPr>
        <w:spacing w:after="0" w:line="240" w:lineRule="auto"/>
        <w:rPr>
          <w:rFonts w:ascii="Arial" w:hAnsi="Arial" w:cs="Arial"/>
        </w:rPr>
      </w:pPr>
    </w:p>
    <w:p w14:paraId="053FF5A8" w14:textId="77777777" w:rsidR="00800A7F" w:rsidRPr="008D287F" w:rsidRDefault="00800A7F" w:rsidP="00800A7F">
      <w:pPr>
        <w:pStyle w:val="Default"/>
        <w:rPr>
          <w:sz w:val="22"/>
          <w:szCs w:val="22"/>
        </w:rPr>
      </w:pPr>
    </w:p>
    <w:p w14:paraId="01BFF272" w14:textId="77777777" w:rsidR="00800A7F" w:rsidRPr="008D287F" w:rsidRDefault="00800A7F" w:rsidP="00800A7F">
      <w:pPr>
        <w:pStyle w:val="Default"/>
        <w:numPr>
          <w:ilvl w:val="0"/>
          <w:numId w:val="2"/>
        </w:numPr>
        <w:rPr>
          <w:b/>
          <w:sz w:val="22"/>
          <w:szCs w:val="22"/>
        </w:rPr>
      </w:pPr>
      <w:r w:rsidRPr="008D287F">
        <w:rPr>
          <w:b/>
          <w:bCs/>
          <w:sz w:val="22"/>
          <w:szCs w:val="22"/>
        </w:rPr>
        <w:t xml:space="preserve">Purpose </w:t>
      </w:r>
    </w:p>
    <w:p w14:paraId="3BC4ACAC" w14:textId="77777777" w:rsidR="00800A7F" w:rsidRPr="008D287F" w:rsidRDefault="00800A7F" w:rsidP="00800A7F">
      <w:pPr>
        <w:pStyle w:val="Default"/>
        <w:ind w:left="720"/>
        <w:rPr>
          <w:b/>
          <w:sz w:val="22"/>
          <w:szCs w:val="22"/>
        </w:rPr>
      </w:pPr>
    </w:p>
    <w:p w14:paraId="0321113E" w14:textId="77777777" w:rsidR="00800A7F" w:rsidRPr="008D287F" w:rsidRDefault="00800A7F" w:rsidP="00800A7F">
      <w:pPr>
        <w:pStyle w:val="Default"/>
        <w:rPr>
          <w:sz w:val="22"/>
          <w:szCs w:val="22"/>
        </w:rPr>
      </w:pPr>
      <w:r w:rsidRPr="008D287F">
        <w:rPr>
          <w:sz w:val="22"/>
          <w:szCs w:val="22"/>
        </w:rPr>
        <w:t xml:space="preserve">The purpose of the Early Years Education Provider Forum is to act as a consultative body of the Schools Forum.  Members will act as representatives of providers in the private, voluntary, independent and maintained sectors in contributing to positive outcomes for young children, through supporting the delivery of sufficient high quality places. </w:t>
      </w:r>
    </w:p>
    <w:p w14:paraId="269F17F8" w14:textId="77777777" w:rsidR="00800A7F" w:rsidRPr="008D287F" w:rsidRDefault="00800A7F" w:rsidP="00800A7F">
      <w:pPr>
        <w:pStyle w:val="Default"/>
        <w:rPr>
          <w:sz w:val="22"/>
          <w:szCs w:val="22"/>
        </w:rPr>
      </w:pPr>
    </w:p>
    <w:p w14:paraId="40675186" w14:textId="77777777" w:rsidR="00800A7F" w:rsidRPr="008D287F" w:rsidRDefault="00800A7F" w:rsidP="00800A7F">
      <w:pPr>
        <w:pStyle w:val="Default"/>
        <w:rPr>
          <w:sz w:val="22"/>
          <w:szCs w:val="22"/>
        </w:rPr>
      </w:pPr>
      <w:r w:rsidRPr="008D287F">
        <w:rPr>
          <w:sz w:val="22"/>
          <w:szCs w:val="22"/>
        </w:rPr>
        <w:t xml:space="preserve">On behalf of the Schools Forum the group will:- </w:t>
      </w:r>
    </w:p>
    <w:p w14:paraId="1F9BF766" w14:textId="371AB5A7" w:rsidR="00800A7F" w:rsidRPr="008D287F" w:rsidRDefault="00800A7F" w:rsidP="008D287F">
      <w:pPr>
        <w:rPr>
          <w:rFonts w:ascii="Arial" w:hAnsi="Arial" w:cs="Arial"/>
        </w:rPr>
      </w:pPr>
    </w:p>
    <w:p w14:paraId="3D6EB668" w14:textId="77777777" w:rsidR="00800A7F" w:rsidRPr="008D287F" w:rsidRDefault="00800A7F" w:rsidP="00800A7F">
      <w:pPr>
        <w:pStyle w:val="Default"/>
        <w:numPr>
          <w:ilvl w:val="0"/>
          <w:numId w:val="3"/>
        </w:numPr>
        <w:rPr>
          <w:sz w:val="22"/>
          <w:szCs w:val="22"/>
        </w:rPr>
      </w:pPr>
      <w:r w:rsidRPr="008D287F">
        <w:rPr>
          <w:sz w:val="22"/>
          <w:szCs w:val="22"/>
        </w:rPr>
        <w:t xml:space="preserve">Contribute to the High Needs programme and other relevant workstreams </w:t>
      </w:r>
    </w:p>
    <w:p w14:paraId="18221C7F" w14:textId="77777777" w:rsidR="008D287F" w:rsidRPr="008D287F" w:rsidRDefault="008D287F" w:rsidP="00800A7F">
      <w:pPr>
        <w:pStyle w:val="ListParagraph"/>
        <w:numPr>
          <w:ilvl w:val="0"/>
          <w:numId w:val="3"/>
        </w:numPr>
        <w:rPr>
          <w:rFonts w:ascii="Arial" w:hAnsi="Arial" w:cs="Arial"/>
        </w:rPr>
      </w:pPr>
      <w:r w:rsidRPr="008D287F">
        <w:rPr>
          <w:rFonts w:ascii="Arial" w:eastAsia="Times New Roman" w:hAnsi="Arial" w:cs="Arial"/>
          <w:iCs/>
        </w:rPr>
        <w:t>Act as a group to provide the schools’ forum with information and advice about the EY sector</w:t>
      </w:r>
    </w:p>
    <w:p w14:paraId="1A53FA8C" w14:textId="77777777" w:rsidR="008D287F" w:rsidRPr="008D287F" w:rsidRDefault="00800A7F" w:rsidP="00800A7F">
      <w:pPr>
        <w:pStyle w:val="ListParagraph"/>
        <w:numPr>
          <w:ilvl w:val="0"/>
          <w:numId w:val="3"/>
        </w:numPr>
        <w:rPr>
          <w:rFonts w:ascii="Arial" w:hAnsi="Arial" w:cs="Arial"/>
        </w:rPr>
      </w:pPr>
      <w:r w:rsidRPr="008D287F">
        <w:rPr>
          <w:rFonts w:ascii="Arial" w:hAnsi="Arial" w:cs="Arial"/>
        </w:rPr>
        <w:t xml:space="preserve">Contribute to and review schools funding as it relates to and impacts on Early Years. </w:t>
      </w:r>
    </w:p>
    <w:p w14:paraId="6F99DA4B" w14:textId="22BF8DC0" w:rsidR="00800A7F" w:rsidRPr="008D287F" w:rsidRDefault="00800A7F" w:rsidP="00800A7F">
      <w:pPr>
        <w:pStyle w:val="ListParagraph"/>
        <w:numPr>
          <w:ilvl w:val="0"/>
          <w:numId w:val="3"/>
        </w:numPr>
        <w:rPr>
          <w:rFonts w:ascii="Arial" w:hAnsi="Arial" w:cs="Arial"/>
        </w:rPr>
      </w:pPr>
      <w:r w:rsidRPr="008D287F">
        <w:rPr>
          <w:rFonts w:ascii="Arial" w:hAnsi="Arial" w:cs="Arial"/>
        </w:rPr>
        <w:t xml:space="preserve">Contribute to policy development of the Early Years Code of Practice, Childcare Sufficiency Audit and Provider Agreement. </w:t>
      </w:r>
    </w:p>
    <w:p w14:paraId="7C585E36" w14:textId="77777777" w:rsidR="00800A7F" w:rsidRPr="008D287F" w:rsidRDefault="00800A7F" w:rsidP="00800A7F">
      <w:pPr>
        <w:pStyle w:val="Default"/>
        <w:numPr>
          <w:ilvl w:val="0"/>
          <w:numId w:val="3"/>
        </w:numPr>
        <w:rPr>
          <w:sz w:val="22"/>
          <w:szCs w:val="22"/>
        </w:rPr>
      </w:pPr>
      <w:r w:rsidRPr="008D287F">
        <w:rPr>
          <w:sz w:val="22"/>
          <w:szCs w:val="22"/>
        </w:rPr>
        <w:t xml:space="preserve">Act in an advisory capacity in relation to the Council’s duties to ensure sufficient high quality childcare places. </w:t>
      </w:r>
    </w:p>
    <w:p w14:paraId="65233E44" w14:textId="77777777" w:rsidR="00800A7F" w:rsidRPr="008D287F" w:rsidRDefault="00800A7F" w:rsidP="00800A7F">
      <w:pPr>
        <w:pStyle w:val="Default"/>
        <w:numPr>
          <w:ilvl w:val="0"/>
          <w:numId w:val="3"/>
        </w:numPr>
        <w:rPr>
          <w:sz w:val="22"/>
          <w:szCs w:val="22"/>
        </w:rPr>
      </w:pPr>
      <w:r w:rsidRPr="008D287F">
        <w:rPr>
          <w:sz w:val="22"/>
          <w:szCs w:val="22"/>
        </w:rPr>
        <w:t xml:space="preserve">Contribute to local policy development arising from the Government’s Early Years national policy. </w:t>
      </w:r>
    </w:p>
    <w:p w14:paraId="1418B243" w14:textId="77777777" w:rsidR="00800A7F" w:rsidRPr="008D287F" w:rsidRDefault="00800A7F" w:rsidP="00800A7F">
      <w:pPr>
        <w:pStyle w:val="Default"/>
        <w:numPr>
          <w:ilvl w:val="0"/>
          <w:numId w:val="3"/>
        </w:numPr>
        <w:rPr>
          <w:sz w:val="22"/>
          <w:szCs w:val="22"/>
        </w:rPr>
      </w:pPr>
      <w:r w:rsidRPr="008D287F">
        <w:rPr>
          <w:sz w:val="22"/>
          <w:szCs w:val="22"/>
        </w:rPr>
        <w:t xml:space="preserve">Nominate two members of the Early Years Education Provider Forum to be the Early Years representative on Schools Forum. </w:t>
      </w:r>
    </w:p>
    <w:p w14:paraId="127B7BF9" w14:textId="77777777" w:rsidR="00800A7F" w:rsidRPr="008D287F" w:rsidRDefault="00800A7F" w:rsidP="00800A7F">
      <w:pPr>
        <w:pStyle w:val="Default"/>
        <w:numPr>
          <w:ilvl w:val="0"/>
          <w:numId w:val="3"/>
        </w:numPr>
        <w:rPr>
          <w:sz w:val="22"/>
          <w:szCs w:val="22"/>
        </w:rPr>
      </w:pPr>
      <w:r w:rsidRPr="008D287F">
        <w:rPr>
          <w:sz w:val="22"/>
          <w:szCs w:val="22"/>
        </w:rPr>
        <w:t xml:space="preserve">Make recommendations to Schools Forum and its sub groups on relevant items. </w:t>
      </w:r>
    </w:p>
    <w:p w14:paraId="264FCBD0" w14:textId="77777777" w:rsidR="00800A7F" w:rsidRPr="008D287F" w:rsidRDefault="00800A7F" w:rsidP="00800A7F">
      <w:pPr>
        <w:spacing w:after="0" w:line="240" w:lineRule="auto"/>
        <w:rPr>
          <w:rFonts w:ascii="Arial" w:hAnsi="Arial" w:cs="Arial"/>
        </w:rPr>
      </w:pPr>
    </w:p>
    <w:p w14:paraId="5E4AA18F" w14:textId="77777777" w:rsidR="00800A7F" w:rsidRPr="008D287F" w:rsidRDefault="00800A7F" w:rsidP="00800A7F">
      <w:pPr>
        <w:pStyle w:val="Default"/>
        <w:rPr>
          <w:sz w:val="22"/>
          <w:szCs w:val="22"/>
        </w:rPr>
      </w:pPr>
    </w:p>
    <w:p w14:paraId="7024D139" w14:textId="77777777" w:rsidR="00800A7F" w:rsidRPr="008D287F" w:rsidRDefault="00800A7F" w:rsidP="00800A7F">
      <w:pPr>
        <w:pStyle w:val="Default"/>
        <w:numPr>
          <w:ilvl w:val="0"/>
          <w:numId w:val="2"/>
        </w:numPr>
        <w:rPr>
          <w:b/>
          <w:sz w:val="22"/>
          <w:szCs w:val="22"/>
        </w:rPr>
      </w:pPr>
      <w:r w:rsidRPr="008D287F">
        <w:rPr>
          <w:b/>
          <w:bCs/>
          <w:sz w:val="22"/>
          <w:szCs w:val="22"/>
        </w:rPr>
        <w:t xml:space="preserve">Membership </w:t>
      </w:r>
    </w:p>
    <w:p w14:paraId="4F7B7596" w14:textId="77777777" w:rsidR="00800A7F" w:rsidRPr="008D287F" w:rsidRDefault="00800A7F" w:rsidP="00800A7F">
      <w:pPr>
        <w:pStyle w:val="Default"/>
        <w:ind w:left="720"/>
        <w:rPr>
          <w:b/>
          <w:sz w:val="22"/>
          <w:szCs w:val="22"/>
        </w:rPr>
      </w:pPr>
    </w:p>
    <w:p w14:paraId="4E5ADB53" w14:textId="77777777" w:rsidR="00800A7F" w:rsidRPr="00800A7F" w:rsidRDefault="00800A7F" w:rsidP="00800A7F">
      <w:pPr>
        <w:pStyle w:val="Default"/>
        <w:rPr>
          <w:color w:val="auto"/>
        </w:rPr>
      </w:pPr>
      <w:r w:rsidRPr="00800A7F">
        <w:t xml:space="preserve">The membership of the EYEPF should be representative of all the different types of early years’ education providers across the county who are eligible and registered to offer free early education entitlement. </w:t>
      </w:r>
    </w:p>
    <w:p w14:paraId="6F559EB2" w14:textId="632903B9" w:rsidR="008D287F" w:rsidRPr="008D287F" w:rsidRDefault="008D287F" w:rsidP="00800A7F">
      <w:pPr>
        <w:pStyle w:val="Default"/>
        <w:pageBreakBefore/>
        <w:rPr>
          <w:color w:val="auto"/>
          <w:sz w:val="22"/>
          <w:szCs w:val="22"/>
        </w:rPr>
      </w:pPr>
      <w:r w:rsidRPr="008D287F">
        <w:rPr>
          <w:color w:val="auto"/>
          <w:sz w:val="22"/>
          <w:szCs w:val="22"/>
        </w:rPr>
        <w:lastRenderedPageBreak/>
        <w:t>Representation will be from Early years provision across the county to include:</w:t>
      </w:r>
    </w:p>
    <w:p w14:paraId="3411E4DE" w14:textId="5AD9B4E0" w:rsidR="00800A7F" w:rsidRPr="008D287F" w:rsidRDefault="008D287F" w:rsidP="008D287F">
      <w:pPr>
        <w:pStyle w:val="Default"/>
        <w:numPr>
          <w:ilvl w:val="0"/>
          <w:numId w:val="5"/>
        </w:numPr>
        <w:rPr>
          <w:color w:val="auto"/>
          <w:sz w:val="22"/>
          <w:szCs w:val="22"/>
        </w:rPr>
      </w:pPr>
      <w:r w:rsidRPr="008D287F">
        <w:rPr>
          <w:color w:val="auto"/>
          <w:sz w:val="22"/>
          <w:szCs w:val="22"/>
        </w:rPr>
        <w:t>R</w:t>
      </w:r>
      <w:r w:rsidR="00800A7F" w:rsidRPr="008D287F">
        <w:rPr>
          <w:color w:val="auto"/>
          <w:sz w:val="22"/>
          <w:szCs w:val="22"/>
        </w:rPr>
        <w:t>epresentatives of private sector nursery education providers countywide</w:t>
      </w:r>
    </w:p>
    <w:p w14:paraId="2D85DE7C" w14:textId="6CFCCC5D" w:rsidR="00800A7F" w:rsidRPr="008D287F" w:rsidRDefault="008D287F" w:rsidP="008D287F">
      <w:pPr>
        <w:pStyle w:val="Default"/>
        <w:numPr>
          <w:ilvl w:val="0"/>
          <w:numId w:val="5"/>
        </w:numPr>
        <w:rPr>
          <w:color w:val="auto"/>
          <w:sz w:val="22"/>
          <w:szCs w:val="22"/>
        </w:rPr>
      </w:pPr>
      <w:r w:rsidRPr="008D287F">
        <w:rPr>
          <w:color w:val="auto"/>
          <w:sz w:val="22"/>
          <w:szCs w:val="22"/>
        </w:rPr>
        <w:t>R</w:t>
      </w:r>
      <w:r w:rsidR="00800A7F" w:rsidRPr="008D287F">
        <w:rPr>
          <w:color w:val="auto"/>
          <w:sz w:val="22"/>
          <w:szCs w:val="22"/>
        </w:rPr>
        <w:t>epresentatives of voluntary sector nursery education providers countywide</w:t>
      </w:r>
    </w:p>
    <w:p w14:paraId="03B4F99E" w14:textId="39390791" w:rsidR="00800A7F" w:rsidRPr="008D287F" w:rsidRDefault="008D287F" w:rsidP="008D287F">
      <w:pPr>
        <w:pStyle w:val="Default"/>
        <w:numPr>
          <w:ilvl w:val="0"/>
          <w:numId w:val="5"/>
        </w:numPr>
        <w:rPr>
          <w:color w:val="auto"/>
          <w:sz w:val="22"/>
          <w:szCs w:val="22"/>
        </w:rPr>
      </w:pPr>
      <w:r w:rsidRPr="008D287F">
        <w:rPr>
          <w:color w:val="auto"/>
          <w:sz w:val="22"/>
          <w:szCs w:val="22"/>
        </w:rPr>
        <w:t>R</w:t>
      </w:r>
      <w:r w:rsidR="00800A7F" w:rsidRPr="008D287F">
        <w:rPr>
          <w:color w:val="auto"/>
          <w:sz w:val="22"/>
          <w:szCs w:val="22"/>
        </w:rPr>
        <w:t xml:space="preserve">epresentative of independent schools providing nursery education </w:t>
      </w:r>
    </w:p>
    <w:p w14:paraId="50D8C936" w14:textId="5BE42236" w:rsidR="00800A7F" w:rsidRPr="008D287F" w:rsidRDefault="008D287F" w:rsidP="008D287F">
      <w:pPr>
        <w:pStyle w:val="Default"/>
        <w:numPr>
          <w:ilvl w:val="0"/>
          <w:numId w:val="5"/>
        </w:numPr>
        <w:rPr>
          <w:color w:val="auto"/>
          <w:sz w:val="22"/>
          <w:szCs w:val="22"/>
        </w:rPr>
      </w:pPr>
      <w:r w:rsidRPr="008D287F">
        <w:rPr>
          <w:color w:val="auto"/>
          <w:sz w:val="22"/>
          <w:szCs w:val="22"/>
        </w:rPr>
        <w:t>R</w:t>
      </w:r>
      <w:r w:rsidR="00800A7F" w:rsidRPr="008D287F">
        <w:rPr>
          <w:color w:val="auto"/>
          <w:sz w:val="22"/>
          <w:szCs w:val="22"/>
        </w:rPr>
        <w:t xml:space="preserve">epresentatives of Children and Family Centres </w:t>
      </w:r>
      <w:r w:rsidR="00645FE3" w:rsidRPr="008D287F">
        <w:rPr>
          <w:color w:val="auto"/>
          <w:sz w:val="22"/>
          <w:szCs w:val="22"/>
        </w:rPr>
        <w:t>with nurseries</w:t>
      </w:r>
    </w:p>
    <w:p w14:paraId="27ABF9E8" w14:textId="5A0157F8" w:rsidR="00645FE3" w:rsidRPr="008D287F" w:rsidRDefault="008D287F" w:rsidP="008D287F">
      <w:pPr>
        <w:pStyle w:val="Default"/>
        <w:numPr>
          <w:ilvl w:val="0"/>
          <w:numId w:val="5"/>
        </w:numPr>
        <w:rPr>
          <w:color w:val="auto"/>
          <w:sz w:val="22"/>
          <w:szCs w:val="22"/>
        </w:rPr>
      </w:pPr>
      <w:r w:rsidRPr="008D287F">
        <w:rPr>
          <w:color w:val="auto"/>
          <w:sz w:val="22"/>
          <w:szCs w:val="22"/>
        </w:rPr>
        <w:t>Representatives of childminders</w:t>
      </w:r>
    </w:p>
    <w:p w14:paraId="0B9EF23B" w14:textId="0098A395" w:rsidR="00800A7F" w:rsidRPr="008D287F" w:rsidRDefault="008D287F" w:rsidP="008D287F">
      <w:pPr>
        <w:pStyle w:val="Default"/>
        <w:numPr>
          <w:ilvl w:val="0"/>
          <w:numId w:val="5"/>
        </w:numPr>
        <w:rPr>
          <w:color w:val="auto"/>
          <w:sz w:val="22"/>
          <w:szCs w:val="22"/>
        </w:rPr>
      </w:pPr>
      <w:r w:rsidRPr="008D287F">
        <w:rPr>
          <w:color w:val="auto"/>
          <w:sz w:val="22"/>
          <w:szCs w:val="22"/>
        </w:rPr>
        <w:t>R</w:t>
      </w:r>
      <w:r w:rsidR="00800A7F" w:rsidRPr="008D287F">
        <w:rPr>
          <w:color w:val="auto"/>
          <w:sz w:val="22"/>
          <w:szCs w:val="22"/>
        </w:rPr>
        <w:t>epresentative of LA primary school which ha</w:t>
      </w:r>
      <w:r w:rsidR="00645FE3" w:rsidRPr="008D287F">
        <w:rPr>
          <w:color w:val="auto"/>
          <w:sz w:val="22"/>
          <w:szCs w:val="22"/>
        </w:rPr>
        <w:t>s a nursery class</w:t>
      </w:r>
      <w:r w:rsidR="00800A7F" w:rsidRPr="008D287F">
        <w:rPr>
          <w:color w:val="auto"/>
          <w:sz w:val="22"/>
          <w:szCs w:val="22"/>
        </w:rPr>
        <w:t xml:space="preserve"> </w:t>
      </w:r>
    </w:p>
    <w:p w14:paraId="6BBF76B5" w14:textId="7AC84079" w:rsidR="00645FE3" w:rsidRPr="008D287F" w:rsidRDefault="008D287F" w:rsidP="008D287F">
      <w:pPr>
        <w:pStyle w:val="Default"/>
        <w:numPr>
          <w:ilvl w:val="0"/>
          <w:numId w:val="5"/>
        </w:numPr>
        <w:rPr>
          <w:color w:val="auto"/>
          <w:sz w:val="22"/>
          <w:szCs w:val="22"/>
        </w:rPr>
      </w:pPr>
      <w:r w:rsidRPr="008D287F">
        <w:rPr>
          <w:color w:val="auto"/>
          <w:sz w:val="22"/>
          <w:szCs w:val="22"/>
        </w:rPr>
        <w:t>R</w:t>
      </w:r>
      <w:r w:rsidR="00645FE3" w:rsidRPr="008D287F">
        <w:rPr>
          <w:color w:val="auto"/>
          <w:sz w:val="22"/>
          <w:szCs w:val="22"/>
        </w:rPr>
        <w:t>epresentative of a special school which has a nursery class.</w:t>
      </w:r>
    </w:p>
    <w:p w14:paraId="2B39DD37" w14:textId="77777777" w:rsidR="00645FE3" w:rsidRPr="008D287F" w:rsidRDefault="00645FE3" w:rsidP="00800A7F">
      <w:pPr>
        <w:pStyle w:val="Default"/>
        <w:rPr>
          <w:color w:val="auto"/>
          <w:sz w:val="22"/>
          <w:szCs w:val="22"/>
        </w:rPr>
      </w:pPr>
    </w:p>
    <w:p w14:paraId="65E84A57" w14:textId="4C0067F6" w:rsidR="00800A7F" w:rsidRPr="008D287F" w:rsidRDefault="00800A7F" w:rsidP="00800A7F">
      <w:pPr>
        <w:pStyle w:val="Default"/>
        <w:rPr>
          <w:color w:val="auto"/>
          <w:sz w:val="22"/>
          <w:szCs w:val="22"/>
        </w:rPr>
      </w:pPr>
      <w:r w:rsidRPr="008D287F">
        <w:rPr>
          <w:color w:val="auto"/>
          <w:sz w:val="22"/>
          <w:szCs w:val="22"/>
        </w:rPr>
        <w:t xml:space="preserve">Members will be selected by inviting expressions of interest from all </w:t>
      </w:r>
      <w:r w:rsidR="008D287F" w:rsidRPr="008D287F">
        <w:rPr>
          <w:color w:val="auto"/>
          <w:sz w:val="22"/>
          <w:szCs w:val="22"/>
        </w:rPr>
        <w:t xml:space="preserve"> early years </w:t>
      </w:r>
      <w:r w:rsidRPr="008D287F">
        <w:rPr>
          <w:color w:val="auto"/>
          <w:sz w:val="22"/>
          <w:szCs w:val="22"/>
        </w:rPr>
        <w:t xml:space="preserve">providers and selected by Local Authority officers </w:t>
      </w:r>
      <w:r w:rsidR="008D287F" w:rsidRPr="008D287F">
        <w:rPr>
          <w:color w:val="auto"/>
          <w:sz w:val="22"/>
          <w:szCs w:val="22"/>
        </w:rPr>
        <w:t xml:space="preserve">and Forum Chairs </w:t>
      </w:r>
      <w:r w:rsidRPr="008D287F">
        <w:rPr>
          <w:color w:val="auto"/>
          <w:sz w:val="22"/>
          <w:szCs w:val="22"/>
        </w:rPr>
        <w:t xml:space="preserve">with a view to maintaining a geographical spread in membership. </w:t>
      </w:r>
    </w:p>
    <w:p w14:paraId="1B78D0C3" w14:textId="77777777" w:rsidR="00645FE3" w:rsidRPr="008D287F" w:rsidRDefault="00645FE3" w:rsidP="00800A7F">
      <w:pPr>
        <w:pStyle w:val="Default"/>
        <w:rPr>
          <w:color w:val="auto"/>
          <w:sz w:val="22"/>
          <w:szCs w:val="22"/>
        </w:rPr>
      </w:pPr>
    </w:p>
    <w:p w14:paraId="04ED8490" w14:textId="77777777" w:rsidR="00800A7F" w:rsidRPr="008D287F" w:rsidRDefault="00800A7F" w:rsidP="00800A7F">
      <w:pPr>
        <w:pStyle w:val="Default"/>
        <w:rPr>
          <w:color w:val="auto"/>
          <w:sz w:val="22"/>
          <w:szCs w:val="22"/>
        </w:rPr>
      </w:pPr>
      <w:r w:rsidRPr="008D287F">
        <w:rPr>
          <w:color w:val="auto"/>
          <w:sz w:val="22"/>
          <w:szCs w:val="22"/>
        </w:rPr>
        <w:t xml:space="preserve">Membership will last for up to </w:t>
      </w:r>
      <w:r w:rsidR="00645FE3" w:rsidRPr="008D287F">
        <w:rPr>
          <w:color w:val="auto"/>
          <w:sz w:val="22"/>
          <w:szCs w:val="22"/>
        </w:rPr>
        <w:t>four</w:t>
      </w:r>
      <w:r w:rsidRPr="008D287F">
        <w:rPr>
          <w:color w:val="auto"/>
          <w:sz w:val="22"/>
          <w:szCs w:val="22"/>
        </w:rPr>
        <w:t xml:space="preserve"> years from the date of appointment. </w:t>
      </w:r>
    </w:p>
    <w:p w14:paraId="270332E0" w14:textId="77777777" w:rsidR="00645FE3" w:rsidRPr="008D287F" w:rsidRDefault="00645FE3" w:rsidP="00800A7F">
      <w:pPr>
        <w:pStyle w:val="Default"/>
        <w:rPr>
          <w:color w:val="auto"/>
          <w:sz w:val="22"/>
          <w:szCs w:val="22"/>
        </w:rPr>
      </w:pPr>
    </w:p>
    <w:p w14:paraId="40C37572" w14:textId="77777777" w:rsidR="00800A7F" w:rsidRPr="008D287F" w:rsidRDefault="00800A7F" w:rsidP="00800A7F">
      <w:pPr>
        <w:pStyle w:val="Default"/>
        <w:rPr>
          <w:color w:val="auto"/>
          <w:sz w:val="22"/>
          <w:szCs w:val="22"/>
        </w:rPr>
      </w:pPr>
      <w:r w:rsidRPr="008D287F">
        <w:rPr>
          <w:color w:val="auto"/>
          <w:sz w:val="22"/>
          <w:szCs w:val="22"/>
        </w:rPr>
        <w:t xml:space="preserve">Members unable to attend a meeting may nominate a substitute from the same sector to attend on their behalf. </w:t>
      </w:r>
      <w:r w:rsidR="00645FE3" w:rsidRPr="008D287F">
        <w:rPr>
          <w:color w:val="auto"/>
          <w:sz w:val="22"/>
          <w:szCs w:val="22"/>
        </w:rPr>
        <w:t xml:space="preserve"> </w:t>
      </w:r>
      <w:r w:rsidRPr="008D287F">
        <w:rPr>
          <w:color w:val="auto"/>
          <w:sz w:val="22"/>
          <w:szCs w:val="22"/>
        </w:rPr>
        <w:t xml:space="preserve">Any substitutes will need to be named before the meeting. </w:t>
      </w:r>
    </w:p>
    <w:p w14:paraId="786254A1" w14:textId="311CC0BC" w:rsidR="008D287F" w:rsidRPr="008D287F" w:rsidRDefault="008D287F" w:rsidP="008D287F">
      <w:pPr>
        <w:spacing w:after="0" w:line="240" w:lineRule="auto"/>
        <w:rPr>
          <w:rFonts w:ascii="Arial" w:eastAsia="Times New Roman" w:hAnsi="Arial" w:cs="Arial"/>
          <w:bCs/>
          <w:iCs/>
        </w:rPr>
      </w:pPr>
      <w:r w:rsidRPr="008D287F">
        <w:rPr>
          <w:rFonts w:ascii="Arial" w:eastAsia="Times New Roman" w:hAnsi="Arial" w:cs="Arial"/>
          <w:bCs/>
          <w:iCs/>
        </w:rPr>
        <w:t>Members should remain impartial and not favour a particular provider or resource whilst advising on EY Forum.</w:t>
      </w:r>
    </w:p>
    <w:p w14:paraId="257D677D" w14:textId="77777777" w:rsidR="00645FE3" w:rsidRPr="008D287F" w:rsidRDefault="00645FE3" w:rsidP="00800A7F">
      <w:pPr>
        <w:pStyle w:val="Default"/>
        <w:rPr>
          <w:color w:val="auto"/>
          <w:sz w:val="22"/>
          <w:szCs w:val="22"/>
        </w:rPr>
      </w:pPr>
    </w:p>
    <w:p w14:paraId="56F7EE6A" w14:textId="23515765" w:rsidR="00800A7F" w:rsidRPr="008D287F" w:rsidRDefault="00800A7F" w:rsidP="00800A7F">
      <w:pPr>
        <w:pStyle w:val="Default"/>
        <w:rPr>
          <w:color w:val="auto"/>
          <w:sz w:val="22"/>
          <w:szCs w:val="22"/>
        </w:rPr>
      </w:pPr>
      <w:r w:rsidRPr="008D287F">
        <w:rPr>
          <w:color w:val="auto"/>
          <w:sz w:val="22"/>
          <w:szCs w:val="22"/>
        </w:rPr>
        <w:t xml:space="preserve">The group will elect a chairperson </w:t>
      </w:r>
      <w:r w:rsidR="006317FF" w:rsidRPr="008D287F">
        <w:rPr>
          <w:color w:val="auto"/>
          <w:sz w:val="22"/>
          <w:szCs w:val="22"/>
        </w:rPr>
        <w:t xml:space="preserve">and vice chair person </w:t>
      </w:r>
      <w:r w:rsidRPr="008D287F">
        <w:rPr>
          <w:color w:val="auto"/>
          <w:sz w:val="22"/>
          <w:szCs w:val="22"/>
        </w:rPr>
        <w:t>from the group at the first meeting who will also be representative</w:t>
      </w:r>
      <w:r w:rsidR="006317FF" w:rsidRPr="008D287F">
        <w:rPr>
          <w:color w:val="auto"/>
          <w:sz w:val="22"/>
          <w:szCs w:val="22"/>
        </w:rPr>
        <w:t>s</w:t>
      </w:r>
      <w:r w:rsidRPr="008D287F">
        <w:rPr>
          <w:color w:val="auto"/>
          <w:sz w:val="22"/>
          <w:szCs w:val="22"/>
        </w:rPr>
        <w:t xml:space="preserve"> of Schools Forum. </w:t>
      </w:r>
    </w:p>
    <w:p w14:paraId="008247B5" w14:textId="77777777" w:rsidR="00645FE3" w:rsidRPr="008D287F" w:rsidRDefault="00645FE3" w:rsidP="00800A7F">
      <w:pPr>
        <w:pStyle w:val="Default"/>
        <w:rPr>
          <w:color w:val="auto"/>
          <w:sz w:val="22"/>
          <w:szCs w:val="22"/>
        </w:rPr>
      </w:pPr>
    </w:p>
    <w:p w14:paraId="21058D26" w14:textId="77777777" w:rsidR="00800A7F" w:rsidRPr="008D287F" w:rsidRDefault="00800A7F" w:rsidP="00800A7F">
      <w:pPr>
        <w:pStyle w:val="Default"/>
        <w:rPr>
          <w:color w:val="auto"/>
          <w:sz w:val="22"/>
          <w:szCs w:val="22"/>
        </w:rPr>
      </w:pPr>
      <w:r w:rsidRPr="008D287F">
        <w:rPr>
          <w:color w:val="auto"/>
          <w:sz w:val="22"/>
          <w:szCs w:val="22"/>
        </w:rPr>
        <w:t xml:space="preserve">The group will be supported by Local Authority officers </w:t>
      </w:r>
      <w:r w:rsidR="00645FE3" w:rsidRPr="008D287F">
        <w:rPr>
          <w:color w:val="auto"/>
          <w:sz w:val="22"/>
          <w:szCs w:val="22"/>
        </w:rPr>
        <w:t>in the Early Years Service.</w:t>
      </w:r>
    </w:p>
    <w:p w14:paraId="6D04AC97" w14:textId="77777777" w:rsidR="00645FE3" w:rsidRPr="008D287F" w:rsidRDefault="00645FE3" w:rsidP="00800A7F">
      <w:pPr>
        <w:pStyle w:val="Default"/>
        <w:rPr>
          <w:color w:val="auto"/>
          <w:sz w:val="22"/>
          <w:szCs w:val="22"/>
        </w:rPr>
      </w:pPr>
    </w:p>
    <w:p w14:paraId="675E14A0" w14:textId="77777777" w:rsidR="00800A7F" w:rsidRPr="008D287F" w:rsidRDefault="00800A7F" w:rsidP="00800A7F">
      <w:pPr>
        <w:spacing w:after="0" w:line="240" w:lineRule="auto"/>
        <w:rPr>
          <w:rFonts w:ascii="Arial" w:hAnsi="Arial" w:cs="Arial"/>
        </w:rPr>
      </w:pPr>
      <w:r w:rsidRPr="008D287F">
        <w:rPr>
          <w:rFonts w:ascii="Arial" w:hAnsi="Arial" w:cs="Arial"/>
        </w:rPr>
        <w:t>The Council will provide administrative support for the EYEPF.</w:t>
      </w:r>
    </w:p>
    <w:p w14:paraId="1F4A38C9" w14:textId="77777777" w:rsidR="00645FE3" w:rsidRPr="008D287F" w:rsidRDefault="00645FE3" w:rsidP="00800A7F">
      <w:pPr>
        <w:spacing w:after="0" w:line="240" w:lineRule="auto"/>
        <w:rPr>
          <w:rFonts w:ascii="Arial" w:hAnsi="Arial" w:cs="Arial"/>
        </w:rPr>
      </w:pPr>
    </w:p>
    <w:p w14:paraId="7D7137C1" w14:textId="77777777" w:rsidR="00645FE3" w:rsidRPr="008D287F" w:rsidRDefault="00645FE3" w:rsidP="00800A7F">
      <w:pPr>
        <w:spacing w:after="0" w:line="240" w:lineRule="auto"/>
        <w:rPr>
          <w:rFonts w:ascii="Arial" w:hAnsi="Arial" w:cs="Arial"/>
        </w:rPr>
      </w:pPr>
    </w:p>
    <w:p w14:paraId="7B74E4EA" w14:textId="77777777" w:rsidR="00800A7F" w:rsidRPr="008D287F" w:rsidRDefault="00800A7F" w:rsidP="00645FE3">
      <w:pPr>
        <w:pStyle w:val="Default"/>
        <w:numPr>
          <w:ilvl w:val="0"/>
          <w:numId w:val="2"/>
        </w:numPr>
        <w:rPr>
          <w:b/>
          <w:sz w:val="22"/>
          <w:szCs w:val="22"/>
        </w:rPr>
      </w:pPr>
      <w:r w:rsidRPr="008D287F">
        <w:rPr>
          <w:b/>
          <w:bCs/>
          <w:sz w:val="22"/>
          <w:szCs w:val="22"/>
        </w:rPr>
        <w:t xml:space="preserve">Meetings </w:t>
      </w:r>
    </w:p>
    <w:p w14:paraId="4E7EE44F" w14:textId="77777777" w:rsidR="00645FE3" w:rsidRPr="008D287F" w:rsidRDefault="00645FE3" w:rsidP="00645FE3">
      <w:pPr>
        <w:pStyle w:val="Default"/>
        <w:ind w:left="720"/>
        <w:rPr>
          <w:b/>
          <w:sz w:val="22"/>
          <w:szCs w:val="22"/>
        </w:rPr>
      </w:pPr>
    </w:p>
    <w:p w14:paraId="75099BEA" w14:textId="77777777" w:rsidR="00800A7F" w:rsidRPr="008D287F" w:rsidRDefault="00800A7F" w:rsidP="00800A7F">
      <w:pPr>
        <w:pStyle w:val="Default"/>
        <w:rPr>
          <w:sz w:val="22"/>
          <w:szCs w:val="22"/>
        </w:rPr>
      </w:pPr>
      <w:r w:rsidRPr="008D287F">
        <w:rPr>
          <w:sz w:val="22"/>
          <w:szCs w:val="22"/>
        </w:rPr>
        <w:t xml:space="preserve">The EYEPF will meet </w:t>
      </w:r>
      <w:r w:rsidR="00645FE3" w:rsidRPr="008D287F">
        <w:rPr>
          <w:sz w:val="22"/>
          <w:szCs w:val="22"/>
        </w:rPr>
        <w:t>at least three</w:t>
      </w:r>
      <w:r w:rsidRPr="008D287F">
        <w:rPr>
          <w:sz w:val="22"/>
          <w:szCs w:val="22"/>
        </w:rPr>
        <w:t xml:space="preserve"> times a year with the dates and times to be agreed and circulated in advance. </w:t>
      </w:r>
    </w:p>
    <w:p w14:paraId="0CAF4B75" w14:textId="77777777" w:rsidR="00645FE3" w:rsidRPr="008D287F" w:rsidRDefault="00645FE3" w:rsidP="00800A7F">
      <w:pPr>
        <w:pStyle w:val="Default"/>
        <w:rPr>
          <w:sz w:val="22"/>
          <w:szCs w:val="22"/>
        </w:rPr>
      </w:pPr>
    </w:p>
    <w:p w14:paraId="3BEE8D43" w14:textId="77777777" w:rsidR="00800A7F" w:rsidRPr="008D287F" w:rsidRDefault="00800A7F" w:rsidP="00800A7F">
      <w:pPr>
        <w:pStyle w:val="Default"/>
        <w:rPr>
          <w:sz w:val="22"/>
          <w:szCs w:val="22"/>
        </w:rPr>
      </w:pPr>
      <w:r w:rsidRPr="008D287F">
        <w:rPr>
          <w:sz w:val="22"/>
          <w:szCs w:val="22"/>
        </w:rPr>
        <w:t xml:space="preserve">Papers will be circulated seven days before the meeting. </w:t>
      </w:r>
    </w:p>
    <w:p w14:paraId="49AE214D" w14:textId="77777777" w:rsidR="00645FE3" w:rsidRPr="008D287F" w:rsidRDefault="00645FE3" w:rsidP="00800A7F">
      <w:pPr>
        <w:pStyle w:val="Default"/>
        <w:rPr>
          <w:sz w:val="22"/>
          <w:szCs w:val="22"/>
        </w:rPr>
      </w:pPr>
    </w:p>
    <w:p w14:paraId="38405845" w14:textId="77777777" w:rsidR="00800A7F" w:rsidRPr="008D287F" w:rsidRDefault="00800A7F" w:rsidP="00800A7F">
      <w:pPr>
        <w:pStyle w:val="Default"/>
        <w:rPr>
          <w:sz w:val="22"/>
          <w:szCs w:val="22"/>
        </w:rPr>
      </w:pPr>
      <w:r w:rsidRPr="008D287F">
        <w:rPr>
          <w:sz w:val="22"/>
          <w:szCs w:val="22"/>
        </w:rPr>
        <w:t>Minutes and actions arising will be recorded and circulated to members</w:t>
      </w:r>
      <w:r w:rsidR="00645FE3" w:rsidRPr="008D287F">
        <w:rPr>
          <w:sz w:val="22"/>
          <w:szCs w:val="22"/>
        </w:rPr>
        <w:t xml:space="preserve"> following the meeting.  </w:t>
      </w:r>
      <w:r w:rsidRPr="008D287F">
        <w:rPr>
          <w:sz w:val="22"/>
          <w:szCs w:val="22"/>
        </w:rPr>
        <w:t xml:space="preserve"> </w:t>
      </w:r>
    </w:p>
    <w:p w14:paraId="17872BFB" w14:textId="77777777" w:rsidR="00645FE3" w:rsidRPr="008D287F" w:rsidRDefault="00645FE3" w:rsidP="00800A7F">
      <w:pPr>
        <w:pStyle w:val="Default"/>
        <w:rPr>
          <w:sz w:val="22"/>
          <w:szCs w:val="22"/>
        </w:rPr>
      </w:pPr>
    </w:p>
    <w:p w14:paraId="37AEF8A7" w14:textId="77777777" w:rsidR="00645FE3" w:rsidRPr="008D287F" w:rsidRDefault="00645FE3" w:rsidP="00800A7F">
      <w:pPr>
        <w:pStyle w:val="Default"/>
        <w:rPr>
          <w:sz w:val="22"/>
          <w:szCs w:val="22"/>
        </w:rPr>
      </w:pPr>
    </w:p>
    <w:p w14:paraId="4E85E88C" w14:textId="77777777" w:rsidR="00800A7F" w:rsidRPr="008D287F" w:rsidRDefault="00800A7F" w:rsidP="00645FE3">
      <w:pPr>
        <w:pStyle w:val="Default"/>
        <w:numPr>
          <w:ilvl w:val="0"/>
          <w:numId w:val="2"/>
        </w:numPr>
        <w:rPr>
          <w:b/>
          <w:sz w:val="22"/>
          <w:szCs w:val="22"/>
        </w:rPr>
      </w:pPr>
      <w:r w:rsidRPr="008D287F">
        <w:rPr>
          <w:b/>
          <w:bCs/>
          <w:sz w:val="22"/>
          <w:szCs w:val="22"/>
        </w:rPr>
        <w:t xml:space="preserve">Approval </w:t>
      </w:r>
    </w:p>
    <w:p w14:paraId="02372073" w14:textId="77777777" w:rsidR="00645FE3" w:rsidRPr="008D287F" w:rsidRDefault="00645FE3" w:rsidP="00645FE3">
      <w:pPr>
        <w:pStyle w:val="Default"/>
        <w:ind w:left="720"/>
        <w:rPr>
          <w:b/>
          <w:sz w:val="22"/>
          <w:szCs w:val="22"/>
        </w:rPr>
      </w:pPr>
    </w:p>
    <w:p w14:paraId="17E48A3C" w14:textId="77777777" w:rsidR="00800A7F" w:rsidRPr="008D287F" w:rsidRDefault="00800A7F" w:rsidP="00800A7F">
      <w:pPr>
        <w:pStyle w:val="Default"/>
        <w:rPr>
          <w:sz w:val="22"/>
          <w:szCs w:val="22"/>
        </w:rPr>
      </w:pPr>
      <w:r w:rsidRPr="008D287F">
        <w:rPr>
          <w:sz w:val="22"/>
          <w:szCs w:val="22"/>
        </w:rPr>
        <w:t>The above proposals were endorsed by the Early Years Education Provider Forum at its meeting held on 2</w:t>
      </w:r>
      <w:r w:rsidR="00645FE3" w:rsidRPr="008D287F">
        <w:rPr>
          <w:sz w:val="22"/>
          <w:szCs w:val="22"/>
        </w:rPr>
        <w:t>6</w:t>
      </w:r>
      <w:r w:rsidR="00645FE3" w:rsidRPr="008D287F">
        <w:rPr>
          <w:sz w:val="22"/>
          <w:szCs w:val="22"/>
          <w:vertAlign w:val="superscript"/>
        </w:rPr>
        <w:t>th</w:t>
      </w:r>
      <w:r w:rsidR="00645FE3" w:rsidRPr="008D287F">
        <w:rPr>
          <w:sz w:val="22"/>
          <w:szCs w:val="22"/>
        </w:rPr>
        <w:t xml:space="preserve"> February </w:t>
      </w:r>
      <w:r w:rsidRPr="008D287F">
        <w:rPr>
          <w:sz w:val="22"/>
          <w:szCs w:val="22"/>
        </w:rPr>
        <w:t>201</w:t>
      </w:r>
      <w:r w:rsidR="00645FE3" w:rsidRPr="008D287F">
        <w:rPr>
          <w:sz w:val="22"/>
          <w:szCs w:val="22"/>
        </w:rPr>
        <w:t>8</w:t>
      </w:r>
      <w:r w:rsidRPr="008D287F">
        <w:rPr>
          <w:sz w:val="22"/>
          <w:szCs w:val="22"/>
        </w:rPr>
        <w:t xml:space="preserve"> </w:t>
      </w:r>
    </w:p>
    <w:p w14:paraId="3597EAF4" w14:textId="77777777" w:rsidR="00645FE3" w:rsidRPr="008D287F" w:rsidRDefault="00645FE3" w:rsidP="00800A7F">
      <w:pPr>
        <w:pStyle w:val="Default"/>
        <w:rPr>
          <w:sz w:val="22"/>
          <w:szCs w:val="22"/>
        </w:rPr>
      </w:pPr>
    </w:p>
    <w:p w14:paraId="201D643D" w14:textId="77777777" w:rsidR="00800A7F" w:rsidRPr="008D287F" w:rsidRDefault="00800A7F" w:rsidP="00800A7F">
      <w:pPr>
        <w:spacing w:after="0" w:line="240" w:lineRule="auto"/>
        <w:rPr>
          <w:rFonts w:ascii="Arial" w:hAnsi="Arial" w:cs="Arial"/>
        </w:rPr>
      </w:pPr>
      <w:r w:rsidRPr="008D287F">
        <w:rPr>
          <w:rFonts w:ascii="Arial" w:hAnsi="Arial" w:cs="Arial"/>
        </w:rPr>
        <w:t>Schools Forum adopted these Terms of Reference, membership and conduct for the Early Years Education Provider Forum as set out in paragraphs 1,2 and 3.</w:t>
      </w:r>
    </w:p>
    <w:sectPr w:rsidR="00800A7F" w:rsidRPr="008D287F" w:rsidSect="00800A7F">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CF72C" w14:textId="77777777" w:rsidR="003011BB" w:rsidRDefault="003011BB" w:rsidP="00645FE3">
      <w:pPr>
        <w:spacing w:after="0" w:line="240" w:lineRule="auto"/>
      </w:pPr>
      <w:r>
        <w:separator/>
      </w:r>
    </w:p>
  </w:endnote>
  <w:endnote w:type="continuationSeparator" w:id="0">
    <w:p w14:paraId="4097BAF4" w14:textId="77777777" w:rsidR="003011BB" w:rsidRDefault="003011BB" w:rsidP="0064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C7870" w14:textId="77777777" w:rsidR="00645FE3" w:rsidRPr="00645FE3" w:rsidRDefault="00645FE3">
    <w:pPr>
      <w:pStyle w:val="Footer"/>
      <w:rPr>
        <w:rFonts w:ascii="Arial" w:hAnsi="Arial" w:cs="Arial"/>
      </w:rPr>
    </w:pPr>
    <w:r w:rsidRPr="00645FE3">
      <w:rPr>
        <w:rFonts w:ascii="Arial" w:hAnsi="Arial" w:cs="Arial"/>
      </w:rPr>
      <w:t>Sarah Hylton, Early Years Service Manager      February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B4A95" w14:textId="77777777" w:rsidR="003011BB" w:rsidRDefault="003011BB" w:rsidP="00645FE3">
      <w:pPr>
        <w:spacing w:after="0" w:line="240" w:lineRule="auto"/>
      </w:pPr>
      <w:r>
        <w:separator/>
      </w:r>
    </w:p>
  </w:footnote>
  <w:footnote w:type="continuationSeparator" w:id="0">
    <w:p w14:paraId="3616FBB3" w14:textId="77777777" w:rsidR="003011BB" w:rsidRDefault="003011BB" w:rsidP="00645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D0955"/>
    <w:multiLevelType w:val="hybridMultilevel"/>
    <w:tmpl w:val="7AD6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B56693"/>
    <w:multiLevelType w:val="hybridMultilevel"/>
    <w:tmpl w:val="F6D01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3D094C"/>
    <w:multiLevelType w:val="hybridMultilevel"/>
    <w:tmpl w:val="96FE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745FB7"/>
    <w:multiLevelType w:val="multilevel"/>
    <w:tmpl w:val="6AD49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D267440"/>
    <w:multiLevelType w:val="hybridMultilevel"/>
    <w:tmpl w:val="47088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A7F"/>
    <w:rsid w:val="003011BB"/>
    <w:rsid w:val="00404E17"/>
    <w:rsid w:val="006317FF"/>
    <w:rsid w:val="00645FE3"/>
    <w:rsid w:val="00800A7F"/>
    <w:rsid w:val="008D287F"/>
    <w:rsid w:val="00B67EDC"/>
    <w:rsid w:val="00CA0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A7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45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FE3"/>
  </w:style>
  <w:style w:type="paragraph" w:styleId="Footer">
    <w:name w:val="footer"/>
    <w:basedOn w:val="Normal"/>
    <w:link w:val="FooterChar"/>
    <w:uiPriority w:val="99"/>
    <w:unhideWhenUsed/>
    <w:rsid w:val="00645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FE3"/>
  </w:style>
  <w:style w:type="paragraph" w:styleId="ListParagraph">
    <w:name w:val="List Paragraph"/>
    <w:basedOn w:val="Normal"/>
    <w:uiPriority w:val="34"/>
    <w:qFormat/>
    <w:rsid w:val="008D28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A7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45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FE3"/>
  </w:style>
  <w:style w:type="paragraph" w:styleId="Footer">
    <w:name w:val="footer"/>
    <w:basedOn w:val="Normal"/>
    <w:link w:val="FooterChar"/>
    <w:uiPriority w:val="99"/>
    <w:unhideWhenUsed/>
    <w:rsid w:val="00645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FE3"/>
  </w:style>
  <w:style w:type="paragraph" w:styleId="ListParagraph">
    <w:name w:val="List Paragraph"/>
    <w:basedOn w:val="Normal"/>
    <w:uiPriority w:val="34"/>
    <w:qFormat/>
    <w:rsid w:val="008D2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9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STRINGFELLOW, Ingrid</dc:creator>
  <cp:lastModifiedBy>PHILLIPS, Rico</cp:lastModifiedBy>
  <cp:revision>2</cp:revision>
  <dcterms:created xsi:type="dcterms:W3CDTF">2021-11-30T15:13:00Z</dcterms:created>
  <dcterms:modified xsi:type="dcterms:W3CDTF">2021-11-30T15:13:00Z</dcterms:modified>
</cp:coreProperties>
</file>