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47" w:type="dxa"/>
        <w:tblLook w:val="04A0" w:firstRow="1" w:lastRow="0" w:firstColumn="1" w:lastColumn="0" w:noHBand="0" w:noVBand="1"/>
      </w:tblPr>
      <w:tblGrid>
        <w:gridCol w:w="2237"/>
        <w:gridCol w:w="8957"/>
        <w:gridCol w:w="1560"/>
        <w:gridCol w:w="1693"/>
      </w:tblGrid>
      <w:tr w:rsidR="00F95260" w:rsidRPr="00F475B7" w14:paraId="7D751251" w14:textId="77777777" w:rsidTr="5C29BA04">
        <w:trPr>
          <w:trHeight w:val="300"/>
        </w:trPr>
        <w:tc>
          <w:tcPr>
            <w:tcW w:w="14447" w:type="dxa"/>
            <w:gridSpan w:val="4"/>
            <w:shd w:val="clear" w:color="auto" w:fill="B8CCE4" w:themeFill="accent1" w:themeFillTint="66"/>
            <w:vAlign w:val="center"/>
          </w:tcPr>
          <w:p w14:paraId="78CD77AD" w14:textId="3F979DDD" w:rsidR="00F95260" w:rsidRPr="00CB2A55" w:rsidRDefault="76A8DABD" w:rsidP="6A28D5A5">
            <w:pPr>
              <w:jc w:val="center"/>
              <w:rPr>
                <w:rFonts w:ascii="Mangal Pro" w:hAnsi="Mangal Pro" w:cs="Mangal Pro"/>
                <w:b/>
                <w:bCs/>
                <w:sz w:val="28"/>
                <w:szCs w:val="28"/>
              </w:rPr>
            </w:pPr>
            <w:r w:rsidRPr="7C3E6D47">
              <w:rPr>
                <w:rFonts w:ascii="Mangal Pro" w:hAnsi="Mangal Pro" w:cs="Mangal Pro"/>
                <w:b/>
                <w:bCs/>
                <w:sz w:val="28"/>
                <w:szCs w:val="28"/>
              </w:rPr>
              <w:t xml:space="preserve">EYFS </w:t>
            </w:r>
            <w:r w:rsidR="00C563A0">
              <w:rPr>
                <w:rFonts w:ascii="Mangal Pro" w:hAnsi="Mangal Pro" w:cs="Mangal Pro"/>
                <w:b/>
                <w:bCs/>
                <w:sz w:val="28"/>
                <w:szCs w:val="28"/>
              </w:rPr>
              <w:t>Statutory Requirements a</w:t>
            </w:r>
            <w:r w:rsidR="00F95260" w:rsidRPr="7C3E6D47">
              <w:rPr>
                <w:rFonts w:ascii="Mangal Pro" w:hAnsi="Mangal Pro" w:cs="Mangal Pro"/>
                <w:b/>
                <w:bCs/>
                <w:sz w:val="28"/>
                <w:szCs w:val="28"/>
              </w:rPr>
              <w:t xml:space="preserve">udit </w:t>
            </w:r>
            <w:r w:rsidR="00C563A0">
              <w:rPr>
                <w:rFonts w:ascii="Mangal Pro" w:hAnsi="Mangal Pro" w:cs="Mangal Pro"/>
                <w:b/>
                <w:bCs/>
                <w:sz w:val="28"/>
                <w:szCs w:val="28"/>
              </w:rPr>
              <w:t>t</w:t>
            </w:r>
            <w:r w:rsidR="00F95260" w:rsidRPr="7C3E6D47">
              <w:rPr>
                <w:rFonts w:ascii="Mangal Pro" w:hAnsi="Mangal Pro" w:cs="Mangal Pro"/>
                <w:b/>
                <w:bCs/>
                <w:sz w:val="28"/>
                <w:szCs w:val="28"/>
              </w:rPr>
              <w:t>ool</w:t>
            </w:r>
          </w:p>
        </w:tc>
      </w:tr>
      <w:tr w:rsidR="00F95260" w:rsidRPr="00F475B7" w14:paraId="0C5483BD" w14:textId="77777777" w:rsidTr="5C29BA04">
        <w:trPr>
          <w:trHeight w:val="444"/>
        </w:trPr>
        <w:tc>
          <w:tcPr>
            <w:tcW w:w="2237" w:type="dxa"/>
            <w:vAlign w:val="center"/>
          </w:tcPr>
          <w:p w14:paraId="3AFC5BBD" w14:textId="5D892E5A" w:rsidR="00F95260" w:rsidRPr="00CB2A55" w:rsidRDefault="00F95260" w:rsidP="004C0AE3">
            <w:pPr>
              <w:pStyle w:val="NormalWeb"/>
              <w:spacing w:before="0" w:beforeAutospacing="0" w:after="0" w:afterAutospacing="0"/>
              <w:rPr>
                <w:rFonts w:ascii="Mangal Pro" w:hAnsi="Mangal Pro" w:cs="Mangal Pro"/>
                <w:b/>
                <w:bCs/>
                <w:color w:val="0B0C0C"/>
              </w:rPr>
            </w:pPr>
            <w:r w:rsidRPr="00CB2A55">
              <w:rPr>
                <w:rFonts w:ascii="Mangal Pro" w:hAnsi="Mangal Pro" w:cs="Mangal Pro"/>
                <w:sz w:val="20"/>
                <w:szCs w:val="20"/>
              </w:rPr>
              <w:t>Name of Provider:</w:t>
            </w:r>
          </w:p>
        </w:tc>
        <w:tc>
          <w:tcPr>
            <w:tcW w:w="12210" w:type="dxa"/>
            <w:gridSpan w:val="3"/>
            <w:vAlign w:val="center"/>
          </w:tcPr>
          <w:p w14:paraId="0F4CB1FA" w14:textId="6B077FB5" w:rsidR="00F95260" w:rsidRPr="00CB2A55" w:rsidRDefault="005A11D8" w:rsidP="00D26000">
            <w:pPr>
              <w:pStyle w:val="NormalWeb"/>
              <w:spacing w:before="0" w:beforeAutospacing="0" w:after="0" w:afterAutospacing="0"/>
              <w:rPr>
                <w:rFonts w:ascii="Mangal Pro" w:hAnsi="Mangal Pro" w:cs="Mangal Pro"/>
                <w:b/>
                <w:bCs/>
                <w:color w:val="0B0C0C"/>
              </w:rPr>
            </w:pPr>
            <w:r>
              <w:rPr>
                <w:rFonts w:ascii="Mangal Pro" w:hAnsi="Mangal Pro" w:cs="Mangal Pro"/>
                <w:b/>
                <w:bCs/>
                <w:color w:val="0B0C0C"/>
              </w:rPr>
              <w:t xml:space="preserve">      </w:t>
            </w:r>
          </w:p>
        </w:tc>
      </w:tr>
      <w:tr w:rsidR="00F95260" w:rsidRPr="00F475B7" w14:paraId="7EBD622A" w14:textId="77777777" w:rsidTr="5C29BA04">
        <w:trPr>
          <w:trHeight w:val="442"/>
        </w:trPr>
        <w:tc>
          <w:tcPr>
            <w:tcW w:w="2237" w:type="dxa"/>
            <w:vAlign w:val="center"/>
          </w:tcPr>
          <w:p w14:paraId="7E79785F" w14:textId="72C40C75" w:rsidR="00F95260" w:rsidRPr="00CB2A55" w:rsidRDefault="00F95260" w:rsidP="004C0AE3">
            <w:pPr>
              <w:pStyle w:val="NormalWeb"/>
              <w:spacing w:before="0" w:beforeAutospacing="0" w:after="0" w:afterAutospacing="0"/>
              <w:rPr>
                <w:rFonts w:ascii="Mangal Pro" w:hAnsi="Mangal Pro" w:cs="Mangal Pro"/>
                <w:b/>
                <w:bCs/>
                <w:color w:val="0B0C0C"/>
              </w:rPr>
            </w:pPr>
            <w:r w:rsidRPr="00CB2A55">
              <w:rPr>
                <w:rFonts w:ascii="Mangal Pro" w:hAnsi="Mangal Pro" w:cs="Mangal Pro"/>
                <w:sz w:val="20"/>
                <w:szCs w:val="20"/>
              </w:rPr>
              <w:t>Date completed:</w:t>
            </w:r>
          </w:p>
        </w:tc>
        <w:tc>
          <w:tcPr>
            <w:tcW w:w="12210" w:type="dxa"/>
            <w:gridSpan w:val="3"/>
            <w:vAlign w:val="center"/>
          </w:tcPr>
          <w:p w14:paraId="38646682" w14:textId="548B48EC" w:rsidR="00F95260" w:rsidRPr="00CB2A55" w:rsidRDefault="00F95260" w:rsidP="00D26000">
            <w:pPr>
              <w:pStyle w:val="NormalWeb"/>
              <w:spacing w:before="0" w:beforeAutospacing="0" w:after="0" w:afterAutospacing="0"/>
              <w:rPr>
                <w:rFonts w:ascii="Mangal Pro" w:hAnsi="Mangal Pro" w:cs="Mangal Pro"/>
                <w:b/>
                <w:bCs/>
                <w:color w:val="0B0C0C"/>
              </w:rPr>
            </w:pPr>
          </w:p>
        </w:tc>
      </w:tr>
      <w:tr w:rsidR="00F95260" w:rsidRPr="00F475B7" w14:paraId="5AF1084E" w14:textId="77777777" w:rsidTr="5C29BA04">
        <w:trPr>
          <w:trHeight w:val="300"/>
        </w:trPr>
        <w:tc>
          <w:tcPr>
            <w:tcW w:w="14447" w:type="dxa"/>
            <w:gridSpan w:val="4"/>
            <w:shd w:val="clear" w:color="auto" w:fill="DBE5F1" w:themeFill="accent1" w:themeFillTint="33"/>
          </w:tcPr>
          <w:p w14:paraId="232198D6" w14:textId="64CF1A30" w:rsidR="00F95260" w:rsidRPr="00870C68" w:rsidRDefault="00F95260" w:rsidP="0005680D">
            <w:pPr>
              <w:jc w:val="center"/>
              <w:rPr>
                <w:rFonts w:ascii="Mangal Pro" w:eastAsia="Mangal Pro" w:hAnsi="Mangal Pro" w:cs="Mangal Pro"/>
                <w:sz w:val="18"/>
                <w:szCs w:val="18"/>
              </w:rPr>
            </w:pPr>
            <w:r w:rsidRPr="00870C68">
              <w:rPr>
                <w:rFonts w:ascii="Mangal Pro" w:eastAsia="Mangal Pro" w:hAnsi="Mangal Pro" w:cs="Mangal Pro"/>
                <w:sz w:val="18"/>
                <w:szCs w:val="18"/>
              </w:rPr>
              <w:t xml:space="preserve">This audit tool </w:t>
            </w:r>
            <w:r w:rsidR="296A79A8" w:rsidRPr="00870C68">
              <w:rPr>
                <w:rFonts w:ascii="Mangal Pro" w:eastAsia="Mangal Pro" w:hAnsi="Mangal Pro" w:cs="Mangal Pro"/>
                <w:sz w:val="18"/>
                <w:szCs w:val="18"/>
              </w:rPr>
              <w:t>should</w:t>
            </w:r>
            <w:r w:rsidRPr="00870C68">
              <w:rPr>
                <w:rFonts w:ascii="Mangal Pro" w:eastAsia="Mangal Pro" w:hAnsi="Mangal Pro" w:cs="Mangal Pro"/>
                <w:sz w:val="18"/>
                <w:szCs w:val="18"/>
              </w:rPr>
              <w:t xml:space="preserve"> be used to check if you are successfully delivering the Early Years Foundation Stage Statutory Requirements.</w:t>
            </w:r>
          </w:p>
        </w:tc>
      </w:tr>
      <w:tr w:rsidR="00F95260" w:rsidRPr="00F475B7" w14:paraId="2632A57D" w14:textId="77777777" w:rsidTr="5C29BA04">
        <w:trPr>
          <w:trHeight w:val="300"/>
        </w:trPr>
        <w:tc>
          <w:tcPr>
            <w:tcW w:w="14447" w:type="dxa"/>
            <w:gridSpan w:val="4"/>
            <w:shd w:val="clear" w:color="auto" w:fill="B8CCE4" w:themeFill="accent1" w:themeFillTint="66"/>
            <w:vAlign w:val="center"/>
          </w:tcPr>
          <w:p w14:paraId="3E5035F4" w14:textId="77777777" w:rsidR="00F95260" w:rsidRPr="00CB2A55" w:rsidRDefault="00F95260" w:rsidP="004C0AE3">
            <w:pPr>
              <w:pStyle w:val="NormalWeb"/>
              <w:spacing w:before="0" w:beforeAutospacing="0" w:after="0" w:afterAutospacing="0"/>
              <w:jc w:val="center"/>
              <w:rPr>
                <w:rFonts w:ascii="Mangal Pro" w:hAnsi="Mangal Pro" w:cs="Mangal Pro"/>
                <w:b/>
                <w:bCs/>
                <w:color w:val="0B0C0C"/>
              </w:rPr>
            </w:pPr>
            <w:r w:rsidRPr="00CB2A55">
              <w:rPr>
                <w:rFonts w:ascii="Mangal Pro" w:hAnsi="Mangal Pro" w:cs="Mangal Pro"/>
                <w:b/>
                <w:bCs/>
                <w:color w:val="0B0C0C"/>
              </w:rPr>
              <w:t>The learning and development requirements</w:t>
            </w:r>
          </w:p>
        </w:tc>
      </w:tr>
      <w:tr w:rsidR="00830C6B" w:rsidRPr="00F475B7" w14:paraId="1AEA7977" w14:textId="77777777" w:rsidTr="5C29BA04">
        <w:trPr>
          <w:trHeight w:val="300"/>
        </w:trPr>
        <w:tc>
          <w:tcPr>
            <w:tcW w:w="11194" w:type="dxa"/>
            <w:gridSpan w:val="2"/>
            <w:vAlign w:val="center"/>
          </w:tcPr>
          <w:p w14:paraId="000369B5" w14:textId="787FD537" w:rsidR="00830C6B" w:rsidRPr="00CB2A55" w:rsidRDefault="00830C6B" w:rsidP="004C0AE3">
            <w:pPr>
              <w:pStyle w:val="NormalWeb"/>
              <w:spacing w:before="0" w:beforeAutospacing="0" w:after="0" w:afterAutospacing="0"/>
              <w:rPr>
                <w:rFonts w:ascii="Mangal Pro" w:hAnsi="Mangal Pro" w:cs="Mangal Pro"/>
                <w:b/>
                <w:bCs/>
                <w:color w:val="0B0C0C"/>
                <w:sz w:val="20"/>
                <w:szCs w:val="20"/>
              </w:rPr>
            </w:pPr>
          </w:p>
        </w:tc>
        <w:tc>
          <w:tcPr>
            <w:tcW w:w="1560" w:type="dxa"/>
            <w:vAlign w:val="center"/>
          </w:tcPr>
          <w:p w14:paraId="1DFAE833" w14:textId="686257EC" w:rsidR="00830C6B" w:rsidRPr="00CB2A55" w:rsidRDefault="00830C6B" w:rsidP="004C0AE3">
            <w:pPr>
              <w:pStyle w:val="NormalWeb"/>
              <w:spacing w:before="0" w:beforeAutospacing="0" w:after="0" w:afterAutospacing="0"/>
              <w:jc w:val="center"/>
              <w:rPr>
                <w:rFonts w:ascii="Mangal Pro" w:hAnsi="Mangal Pro" w:cs="Mangal Pro"/>
                <w:b/>
                <w:bCs/>
                <w:color w:val="0B0C0C"/>
                <w:sz w:val="20"/>
                <w:szCs w:val="20"/>
              </w:rPr>
            </w:pPr>
            <w:r>
              <w:rPr>
                <w:rFonts w:ascii="Mangal Pro" w:hAnsi="Mangal Pro" w:cs="Mangal Pro"/>
                <w:b/>
                <w:bCs/>
                <w:color w:val="0B0C0C"/>
                <w:sz w:val="20"/>
                <w:szCs w:val="20"/>
              </w:rPr>
              <w:t>Yes</w:t>
            </w:r>
          </w:p>
        </w:tc>
        <w:tc>
          <w:tcPr>
            <w:tcW w:w="1693" w:type="dxa"/>
            <w:vAlign w:val="center"/>
          </w:tcPr>
          <w:p w14:paraId="554D8B6B" w14:textId="1C4AACBB" w:rsidR="00830C6B" w:rsidRPr="00CB2A55" w:rsidRDefault="00DC7161" w:rsidP="004C0AE3">
            <w:pPr>
              <w:pStyle w:val="NormalWeb"/>
              <w:spacing w:before="0" w:beforeAutospacing="0" w:after="0" w:afterAutospacing="0"/>
              <w:jc w:val="center"/>
              <w:rPr>
                <w:rFonts w:ascii="Mangal Pro" w:hAnsi="Mangal Pro" w:cs="Mangal Pro"/>
                <w:b/>
                <w:bCs/>
                <w:color w:val="0B0C0C"/>
                <w:sz w:val="20"/>
                <w:szCs w:val="20"/>
              </w:rPr>
            </w:pPr>
            <w:r>
              <w:rPr>
                <w:rFonts w:ascii="Mangal Pro" w:hAnsi="Mangal Pro" w:cs="Mangal Pro"/>
                <w:b/>
                <w:bCs/>
                <w:color w:val="0B0C0C"/>
                <w:sz w:val="20"/>
                <w:szCs w:val="20"/>
              </w:rPr>
              <w:t>No</w:t>
            </w:r>
          </w:p>
        </w:tc>
      </w:tr>
      <w:tr w:rsidR="00844B60" w:rsidRPr="00F475B7" w14:paraId="2E6EEBD7" w14:textId="77777777" w:rsidTr="5C29BA04">
        <w:trPr>
          <w:trHeight w:val="227"/>
        </w:trPr>
        <w:tc>
          <w:tcPr>
            <w:tcW w:w="11194" w:type="dxa"/>
            <w:gridSpan w:val="2"/>
            <w:vAlign w:val="center"/>
          </w:tcPr>
          <w:p w14:paraId="30428BCB" w14:textId="7DC97D51" w:rsidR="00844B60" w:rsidRPr="00B86B42" w:rsidRDefault="00B40BDA" w:rsidP="004C0AE3">
            <w:pPr>
              <w:pStyle w:val="NormalWeb"/>
              <w:spacing w:before="0" w:beforeAutospacing="0" w:after="0" w:afterAutospacing="0"/>
              <w:rPr>
                <w:rFonts w:ascii="Mangal Pro" w:hAnsi="Mangal Pro" w:cs="Mangal Pro"/>
                <w:color w:val="0B0C0C"/>
                <w:sz w:val="18"/>
                <w:szCs w:val="18"/>
              </w:rPr>
            </w:pPr>
            <w:r w:rsidRPr="00B86B42">
              <w:rPr>
                <w:rFonts w:ascii="Mangal Pro" w:hAnsi="Mangal Pro" w:cs="Mangal Pro"/>
                <w:color w:val="0B0C0C"/>
                <w:sz w:val="18"/>
                <w:szCs w:val="18"/>
              </w:rPr>
              <w:t xml:space="preserve">Does your curriculum clearly </w:t>
            </w:r>
            <w:r w:rsidR="000238EC" w:rsidRPr="00B86B42">
              <w:rPr>
                <w:rFonts w:ascii="Mangal Pro" w:hAnsi="Mangal Pro" w:cs="Mangal Pro"/>
                <w:color w:val="0B0C0C"/>
                <w:sz w:val="18"/>
                <w:szCs w:val="18"/>
              </w:rPr>
              <w:t>demonstrate what you want children to learn in the time they are with you?</w:t>
            </w:r>
          </w:p>
        </w:tc>
        <w:tc>
          <w:tcPr>
            <w:tcW w:w="1560" w:type="dxa"/>
            <w:shd w:val="clear" w:color="auto" w:fill="EAF1DD" w:themeFill="accent3" w:themeFillTint="33"/>
          </w:tcPr>
          <w:p w14:paraId="03F9C21E"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DE8FE41" w14:textId="77777777" w:rsidR="00844B60" w:rsidRPr="00B86B42" w:rsidRDefault="00844B60" w:rsidP="004C0AE3">
            <w:pPr>
              <w:pStyle w:val="NormalWeb"/>
              <w:spacing w:before="0" w:beforeAutospacing="0" w:after="0" w:afterAutospacing="0"/>
              <w:jc w:val="center"/>
              <w:rPr>
                <w:rFonts w:ascii="Mangal Pro" w:eastAsia="Wingdings" w:hAnsi="Mangal Pro" w:cs="Mangal Pro"/>
                <w:color w:val="0B0C0C"/>
                <w:sz w:val="18"/>
                <w:szCs w:val="18"/>
              </w:rPr>
            </w:pPr>
          </w:p>
        </w:tc>
      </w:tr>
      <w:tr w:rsidR="00844B60" w:rsidRPr="00F475B7" w14:paraId="7870C152" w14:textId="77777777" w:rsidTr="5C29BA04">
        <w:trPr>
          <w:trHeight w:val="227"/>
        </w:trPr>
        <w:tc>
          <w:tcPr>
            <w:tcW w:w="11194" w:type="dxa"/>
            <w:gridSpan w:val="2"/>
            <w:vAlign w:val="center"/>
          </w:tcPr>
          <w:p w14:paraId="705A63FB" w14:textId="330CF9AF" w:rsidR="00844B60" w:rsidRPr="00B86B42" w:rsidRDefault="00D23C75" w:rsidP="004C0AE3">
            <w:pPr>
              <w:pStyle w:val="NormalWeb"/>
              <w:spacing w:before="0" w:beforeAutospacing="0" w:after="0" w:afterAutospacing="0"/>
              <w:rPr>
                <w:rFonts w:ascii="Mangal Pro" w:hAnsi="Mangal Pro" w:cs="Mangal Pro"/>
                <w:color w:val="0B0C0C"/>
                <w:sz w:val="18"/>
                <w:szCs w:val="18"/>
              </w:rPr>
            </w:pPr>
            <w:r w:rsidRPr="00B86B42">
              <w:rPr>
                <w:rFonts w:ascii="Mangal Pro" w:hAnsi="Mangal Pro" w:cs="Mangal Pro"/>
                <w:color w:val="0B0C0C"/>
                <w:sz w:val="18"/>
                <w:szCs w:val="18"/>
              </w:rPr>
              <w:t>Is your curriculum sufficiently flexible to take account of children’s different starting points, individual needs, rates of learning and stages of development?</w:t>
            </w:r>
          </w:p>
        </w:tc>
        <w:tc>
          <w:tcPr>
            <w:tcW w:w="1560" w:type="dxa"/>
            <w:shd w:val="clear" w:color="auto" w:fill="EAF1DD" w:themeFill="accent3" w:themeFillTint="33"/>
          </w:tcPr>
          <w:p w14:paraId="56BA7BF5"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5152D1E" w14:textId="77777777" w:rsidR="00844B60" w:rsidRPr="00B86B42" w:rsidRDefault="00844B60" w:rsidP="004C0AE3">
            <w:pPr>
              <w:pStyle w:val="NormalWeb"/>
              <w:spacing w:before="0" w:beforeAutospacing="0" w:after="0" w:afterAutospacing="0"/>
              <w:jc w:val="center"/>
              <w:rPr>
                <w:rFonts w:ascii="Mangal Pro" w:eastAsia="Wingdings" w:hAnsi="Mangal Pro" w:cs="Mangal Pro"/>
                <w:color w:val="0B0C0C"/>
                <w:sz w:val="18"/>
                <w:szCs w:val="18"/>
              </w:rPr>
            </w:pPr>
          </w:p>
        </w:tc>
      </w:tr>
      <w:tr w:rsidR="00844B60" w:rsidRPr="00F475B7" w14:paraId="456209AA" w14:textId="77777777" w:rsidTr="5C29BA04">
        <w:trPr>
          <w:trHeight w:val="227"/>
        </w:trPr>
        <w:tc>
          <w:tcPr>
            <w:tcW w:w="11194" w:type="dxa"/>
            <w:gridSpan w:val="2"/>
            <w:vAlign w:val="center"/>
          </w:tcPr>
          <w:p w14:paraId="18B5566F" w14:textId="138D95F1" w:rsidR="00AD79DB" w:rsidRPr="00B86B42" w:rsidRDefault="00BD2D71" w:rsidP="004C0AE3">
            <w:pPr>
              <w:pStyle w:val="NormalWeb"/>
              <w:spacing w:before="0" w:beforeAutospacing="0" w:after="0" w:afterAutospacing="0"/>
              <w:rPr>
                <w:rFonts w:ascii="Mangal Pro" w:hAnsi="Mangal Pro" w:cs="Mangal Pro"/>
                <w:color w:val="0B0C0C"/>
                <w:sz w:val="18"/>
                <w:szCs w:val="18"/>
              </w:rPr>
            </w:pPr>
            <w:r w:rsidRPr="00B86B42">
              <w:rPr>
                <w:rFonts w:ascii="Mangal Pro" w:hAnsi="Mangal Pro" w:cs="Mangal Pro"/>
                <w:color w:val="0B0C0C"/>
                <w:sz w:val="18"/>
                <w:szCs w:val="18"/>
              </w:rPr>
              <w:t>Do all p</w:t>
            </w:r>
            <w:r w:rsidR="00954421" w:rsidRPr="00B86B42">
              <w:rPr>
                <w:rFonts w:ascii="Mangal Pro" w:hAnsi="Mangal Pro" w:cs="Mangal Pro"/>
                <w:color w:val="0B0C0C"/>
                <w:sz w:val="18"/>
                <w:szCs w:val="18"/>
              </w:rPr>
              <w:t>ractitioners effective</w:t>
            </w:r>
            <w:r w:rsidRPr="00B86B42">
              <w:rPr>
                <w:rFonts w:ascii="Mangal Pro" w:hAnsi="Mangal Pro" w:cs="Mangal Pro"/>
                <w:color w:val="0B0C0C"/>
                <w:sz w:val="18"/>
                <w:szCs w:val="18"/>
              </w:rPr>
              <w:t>ly t</w:t>
            </w:r>
            <w:r w:rsidR="00954421" w:rsidRPr="00B86B42">
              <w:rPr>
                <w:rFonts w:ascii="Mangal Pro" w:hAnsi="Mangal Pro" w:cs="Mangal Pro"/>
                <w:color w:val="0B0C0C"/>
                <w:sz w:val="18"/>
                <w:szCs w:val="18"/>
              </w:rPr>
              <w:t>each</w:t>
            </w:r>
            <w:r w:rsidRPr="00B86B42">
              <w:rPr>
                <w:rFonts w:ascii="Mangal Pro" w:hAnsi="Mangal Pro" w:cs="Mangal Pro"/>
                <w:color w:val="0B0C0C"/>
                <w:sz w:val="18"/>
                <w:szCs w:val="18"/>
              </w:rPr>
              <w:t xml:space="preserve"> children through play and direct teaching, helping children to learn the intended </w:t>
            </w:r>
            <w:r w:rsidR="00954421" w:rsidRPr="00B86B42">
              <w:rPr>
                <w:rFonts w:ascii="Mangal Pro" w:hAnsi="Mangal Pro" w:cs="Mangal Pro"/>
                <w:color w:val="0B0C0C"/>
                <w:sz w:val="18"/>
                <w:szCs w:val="18"/>
              </w:rPr>
              <w:t>curriculu</w:t>
            </w:r>
            <w:r w:rsidR="00AD79DB" w:rsidRPr="00B86B42">
              <w:rPr>
                <w:rFonts w:ascii="Mangal Pro" w:hAnsi="Mangal Pro" w:cs="Mangal Pro"/>
                <w:color w:val="0B0C0C"/>
                <w:sz w:val="18"/>
                <w:szCs w:val="18"/>
              </w:rPr>
              <w:t>m?</w:t>
            </w:r>
          </w:p>
        </w:tc>
        <w:tc>
          <w:tcPr>
            <w:tcW w:w="1560" w:type="dxa"/>
            <w:shd w:val="clear" w:color="auto" w:fill="EAF1DD" w:themeFill="accent3" w:themeFillTint="33"/>
          </w:tcPr>
          <w:p w14:paraId="7FC1ACAC"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93445AE" w14:textId="77777777" w:rsidR="00844B60" w:rsidRPr="00B86B42" w:rsidRDefault="00844B60" w:rsidP="004C0AE3">
            <w:pPr>
              <w:pStyle w:val="NormalWeb"/>
              <w:spacing w:before="0" w:beforeAutospacing="0" w:after="0" w:afterAutospacing="0"/>
              <w:jc w:val="center"/>
              <w:rPr>
                <w:rFonts w:ascii="Mangal Pro" w:hAnsi="Mangal Pro" w:cs="Mangal Pro"/>
                <w:color w:val="0B0C0C"/>
                <w:sz w:val="18"/>
                <w:szCs w:val="18"/>
              </w:rPr>
            </w:pPr>
          </w:p>
        </w:tc>
      </w:tr>
      <w:tr w:rsidR="00844B60" w:rsidRPr="00F475B7" w14:paraId="5F663589" w14:textId="77777777" w:rsidTr="5C29BA04">
        <w:trPr>
          <w:trHeight w:val="227"/>
        </w:trPr>
        <w:tc>
          <w:tcPr>
            <w:tcW w:w="11194" w:type="dxa"/>
            <w:gridSpan w:val="2"/>
            <w:vAlign w:val="center"/>
          </w:tcPr>
          <w:p w14:paraId="5D199659" w14:textId="42BBEEDD" w:rsidR="00844B60" w:rsidRPr="00B86B42" w:rsidRDefault="00A615A6" w:rsidP="004C0AE3">
            <w:pPr>
              <w:pStyle w:val="NormalWeb"/>
              <w:spacing w:before="0" w:beforeAutospacing="0" w:after="0" w:afterAutospacing="0"/>
              <w:rPr>
                <w:rFonts w:ascii="Mangal Pro" w:hAnsi="Mangal Pro" w:cs="Mangal Pro"/>
                <w:color w:val="0B0C0C"/>
                <w:sz w:val="18"/>
                <w:szCs w:val="18"/>
              </w:rPr>
            </w:pPr>
            <w:r w:rsidRPr="00B86B42">
              <w:rPr>
                <w:rFonts w:ascii="Mangal Pro" w:hAnsi="Mangal Pro" w:cs="Mangal Pro"/>
                <w:color w:val="0B0C0C"/>
                <w:sz w:val="18"/>
                <w:szCs w:val="18"/>
              </w:rPr>
              <w:t xml:space="preserve">Do leaders </w:t>
            </w:r>
            <w:r w:rsidR="001F7230" w:rsidRPr="00B86B42">
              <w:rPr>
                <w:rFonts w:ascii="Mangal Pro" w:hAnsi="Mangal Pro" w:cs="Mangal Pro"/>
                <w:color w:val="0B0C0C"/>
                <w:sz w:val="18"/>
                <w:szCs w:val="18"/>
              </w:rPr>
              <w:t>ensure that</w:t>
            </w:r>
            <w:r w:rsidR="000415E6" w:rsidRPr="00B86B42">
              <w:rPr>
                <w:rFonts w:ascii="Mangal Pro" w:hAnsi="Mangal Pro" w:cs="Mangal Pro"/>
                <w:color w:val="0B0C0C"/>
                <w:sz w:val="18"/>
                <w:szCs w:val="18"/>
              </w:rPr>
              <w:t xml:space="preserve"> all p</w:t>
            </w:r>
            <w:r w:rsidR="00954421" w:rsidRPr="00B86B42">
              <w:rPr>
                <w:rFonts w:ascii="Mangal Pro" w:hAnsi="Mangal Pro" w:cs="Mangal Pro"/>
                <w:color w:val="0B0C0C"/>
                <w:sz w:val="18"/>
                <w:szCs w:val="18"/>
              </w:rPr>
              <w:t xml:space="preserve">ractitioners </w:t>
            </w:r>
            <w:r w:rsidR="000415E6" w:rsidRPr="00B86B42">
              <w:rPr>
                <w:rFonts w:ascii="Mangal Pro" w:hAnsi="Mangal Pro" w:cs="Mangal Pro"/>
                <w:color w:val="0B0C0C"/>
                <w:sz w:val="18"/>
                <w:szCs w:val="18"/>
              </w:rPr>
              <w:t>engage in h</w:t>
            </w:r>
            <w:r w:rsidR="00954421" w:rsidRPr="00B86B42">
              <w:rPr>
                <w:rFonts w:ascii="Mangal Pro" w:hAnsi="Mangal Pro" w:cs="Mangal Pro"/>
                <w:color w:val="0B0C0C"/>
                <w:sz w:val="18"/>
                <w:szCs w:val="18"/>
              </w:rPr>
              <w:t>igh-quality interactions with children</w:t>
            </w:r>
            <w:r w:rsidR="000415E6" w:rsidRPr="00B86B42">
              <w:rPr>
                <w:rFonts w:ascii="Mangal Pro" w:hAnsi="Mangal Pro" w:cs="Mangal Pro"/>
                <w:color w:val="0B0C0C"/>
                <w:sz w:val="18"/>
                <w:szCs w:val="18"/>
              </w:rPr>
              <w:t>?</w:t>
            </w:r>
          </w:p>
        </w:tc>
        <w:tc>
          <w:tcPr>
            <w:tcW w:w="1560" w:type="dxa"/>
            <w:shd w:val="clear" w:color="auto" w:fill="EAF1DD" w:themeFill="accent3" w:themeFillTint="33"/>
          </w:tcPr>
          <w:p w14:paraId="39A9BB22"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60E5882" w14:textId="77777777" w:rsidR="00844B60" w:rsidRPr="00B86B42" w:rsidRDefault="00844B60" w:rsidP="004C0AE3">
            <w:pPr>
              <w:pStyle w:val="NormalWeb"/>
              <w:spacing w:before="0" w:beforeAutospacing="0" w:after="0" w:afterAutospacing="0"/>
              <w:jc w:val="center"/>
              <w:rPr>
                <w:rFonts w:ascii="Mangal Pro" w:hAnsi="Mangal Pro" w:cs="Mangal Pro"/>
                <w:color w:val="0B0C0C"/>
                <w:sz w:val="18"/>
                <w:szCs w:val="18"/>
              </w:rPr>
            </w:pPr>
          </w:p>
        </w:tc>
      </w:tr>
      <w:tr w:rsidR="00844B60" w:rsidRPr="00F475B7" w14:paraId="23102303" w14:textId="77777777" w:rsidTr="5C29BA04">
        <w:trPr>
          <w:trHeight w:val="227"/>
        </w:trPr>
        <w:tc>
          <w:tcPr>
            <w:tcW w:w="11194" w:type="dxa"/>
            <w:gridSpan w:val="2"/>
            <w:vAlign w:val="center"/>
          </w:tcPr>
          <w:p w14:paraId="6F20BF74" w14:textId="38176819" w:rsidR="00844B60" w:rsidRPr="00B86B42" w:rsidRDefault="00194D49" w:rsidP="004C0AE3">
            <w:pPr>
              <w:pStyle w:val="NormalWeb"/>
              <w:spacing w:before="0" w:beforeAutospacing="0" w:after="0" w:afterAutospacing="0"/>
              <w:rPr>
                <w:rFonts w:ascii="Mangal Pro" w:hAnsi="Mangal Pro" w:cs="Mangal Pro"/>
                <w:color w:val="0B0C0C"/>
                <w:sz w:val="18"/>
                <w:szCs w:val="18"/>
              </w:rPr>
            </w:pPr>
            <w:r w:rsidRPr="00B86B42">
              <w:rPr>
                <w:rFonts w:ascii="Mangal Pro" w:hAnsi="Mangal Pro" w:cs="Mangal Pro"/>
                <w:color w:val="0B0C0C"/>
                <w:sz w:val="18"/>
                <w:szCs w:val="18"/>
              </w:rPr>
              <w:t>Are you confident</w:t>
            </w:r>
            <w:r w:rsidR="00D0266D" w:rsidRPr="00B86B42">
              <w:rPr>
                <w:rFonts w:ascii="Mangal Pro" w:hAnsi="Mangal Pro" w:cs="Mangal Pro"/>
                <w:color w:val="0B0C0C"/>
                <w:sz w:val="18"/>
                <w:szCs w:val="18"/>
              </w:rPr>
              <w:t xml:space="preserve"> that all practitioners</w:t>
            </w:r>
            <w:r w:rsidRPr="00B86B42">
              <w:rPr>
                <w:rFonts w:ascii="Mangal Pro" w:hAnsi="Mangal Pro" w:cs="Mangal Pro"/>
                <w:color w:val="0B0C0C"/>
                <w:sz w:val="18"/>
                <w:szCs w:val="18"/>
              </w:rPr>
              <w:t xml:space="preserve"> plan challenging and enjoyable experience</w:t>
            </w:r>
            <w:r w:rsidR="00D0266D" w:rsidRPr="00B86B42">
              <w:rPr>
                <w:rFonts w:ascii="Mangal Pro" w:hAnsi="Mangal Pro" w:cs="Mangal Pro"/>
                <w:color w:val="0B0C0C"/>
                <w:sz w:val="18"/>
                <w:szCs w:val="18"/>
              </w:rPr>
              <w:t>s</w:t>
            </w:r>
            <w:r w:rsidRPr="00B86B42">
              <w:rPr>
                <w:rFonts w:ascii="Mangal Pro" w:hAnsi="Mangal Pro" w:cs="Mangal Pro"/>
                <w:color w:val="0B0C0C"/>
                <w:sz w:val="18"/>
                <w:szCs w:val="18"/>
              </w:rPr>
              <w:t xml:space="preserve"> for each child in all areas of learning and development</w:t>
            </w:r>
            <w:r w:rsidR="00D0266D" w:rsidRPr="00B86B42">
              <w:rPr>
                <w:rFonts w:ascii="Mangal Pro" w:hAnsi="Mangal Pro" w:cs="Mangal Pro"/>
                <w:color w:val="0B0C0C"/>
                <w:sz w:val="18"/>
                <w:szCs w:val="18"/>
              </w:rPr>
              <w:t>?</w:t>
            </w:r>
          </w:p>
        </w:tc>
        <w:tc>
          <w:tcPr>
            <w:tcW w:w="1560" w:type="dxa"/>
            <w:shd w:val="clear" w:color="auto" w:fill="EAF1DD" w:themeFill="accent3" w:themeFillTint="33"/>
          </w:tcPr>
          <w:p w14:paraId="565DBA8D"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D35C695" w14:textId="77777777" w:rsidR="00844B60" w:rsidRPr="00B86B42" w:rsidRDefault="00844B60" w:rsidP="004C0AE3">
            <w:pPr>
              <w:pStyle w:val="NormalWeb"/>
              <w:spacing w:before="0" w:beforeAutospacing="0" w:after="0" w:afterAutospacing="0"/>
              <w:jc w:val="center"/>
              <w:rPr>
                <w:rFonts w:ascii="Mangal Pro" w:hAnsi="Mangal Pro" w:cs="Mangal Pro"/>
                <w:color w:val="0B0C0C"/>
                <w:sz w:val="18"/>
                <w:szCs w:val="18"/>
              </w:rPr>
            </w:pPr>
          </w:p>
        </w:tc>
      </w:tr>
      <w:tr w:rsidR="00844B60" w:rsidRPr="00F475B7" w14:paraId="0F759D5A" w14:textId="77777777" w:rsidTr="5C29BA04">
        <w:trPr>
          <w:trHeight w:val="227"/>
        </w:trPr>
        <w:tc>
          <w:tcPr>
            <w:tcW w:w="11194" w:type="dxa"/>
            <w:gridSpan w:val="2"/>
            <w:vAlign w:val="center"/>
          </w:tcPr>
          <w:p w14:paraId="652585A2" w14:textId="526B0D40" w:rsidR="00844B60" w:rsidRPr="00B86B42" w:rsidRDefault="00844B60" w:rsidP="004C0AE3">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Does the structure </w:t>
            </w:r>
            <w:r w:rsidR="00BD6873" w:rsidRPr="00B86B42">
              <w:rPr>
                <w:rFonts w:ascii="Mangal Pro" w:hAnsi="Mangal Pro" w:cs="Mangal Pro"/>
                <w:color w:val="0B0C0C"/>
                <w:sz w:val="18"/>
                <w:szCs w:val="18"/>
              </w:rPr>
              <w:t xml:space="preserve">and organisation </w:t>
            </w:r>
            <w:r w:rsidRPr="00B86B42">
              <w:rPr>
                <w:rFonts w:ascii="Mangal Pro" w:hAnsi="Mangal Pro" w:cs="Mangal Pro"/>
                <w:color w:val="0B0C0C"/>
                <w:sz w:val="18"/>
                <w:szCs w:val="18"/>
              </w:rPr>
              <w:t xml:space="preserve">of </w:t>
            </w:r>
            <w:r w:rsidR="00BD6873" w:rsidRPr="00B86B42">
              <w:rPr>
                <w:rFonts w:ascii="Mangal Pro" w:hAnsi="Mangal Pro" w:cs="Mangal Pro"/>
                <w:color w:val="0B0C0C"/>
                <w:sz w:val="18"/>
                <w:szCs w:val="18"/>
              </w:rPr>
              <w:t xml:space="preserve">the day </w:t>
            </w:r>
            <w:r w:rsidRPr="00B86B42">
              <w:rPr>
                <w:rFonts w:ascii="Mangal Pro" w:hAnsi="Mangal Pro" w:cs="Mangal Pro"/>
                <w:color w:val="0B0C0C"/>
                <w:sz w:val="18"/>
                <w:szCs w:val="18"/>
              </w:rPr>
              <w:t>meet the needs of all children throughout the session?</w:t>
            </w:r>
          </w:p>
        </w:tc>
        <w:tc>
          <w:tcPr>
            <w:tcW w:w="1560" w:type="dxa"/>
            <w:shd w:val="clear" w:color="auto" w:fill="EAF1DD" w:themeFill="accent3" w:themeFillTint="33"/>
          </w:tcPr>
          <w:p w14:paraId="6B8489D1" w14:textId="77777777" w:rsidR="00844B60" w:rsidRPr="00B86B42" w:rsidRDefault="00844B60" w:rsidP="004C0AE3">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561AEA5" w14:textId="77777777" w:rsidR="00844B60" w:rsidRPr="00B86B42" w:rsidRDefault="00844B60" w:rsidP="004C0AE3">
            <w:pPr>
              <w:pStyle w:val="NormalWeb"/>
              <w:jc w:val="center"/>
              <w:rPr>
                <w:rFonts w:ascii="Mangal Pro" w:hAnsi="Mangal Pro" w:cs="Mangal Pro"/>
                <w:color w:val="0B0C0C"/>
                <w:sz w:val="18"/>
                <w:szCs w:val="18"/>
              </w:rPr>
            </w:pPr>
          </w:p>
        </w:tc>
      </w:tr>
      <w:tr w:rsidR="00844B60" w:rsidRPr="00F475B7" w14:paraId="765F7987" w14:textId="77777777" w:rsidTr="5C29BA04">
        <w:trPr>
          <w:trHeight w:val="227"/>
        </w:trPr>
        <w:tc>
          <w:tcPr>
            <w:tcW w:w="11194" w:type="dxa"/>
            <w:gridSpan w:val="2"/>
            <w:vAlign w:val="center"/>
          </w:tcPr>
          <w:p w14:paraId="6A638B12" w14:textId="14B358C4" w:rsidR="00844B60" w:rsidRPr="00B86B42" w:rsidRDefault="004A439D" w:rsidP="004C0AE3">
            <w:pPr>
              <w:pStyle w:val="NormalWeb"/>
              <w:rPr>
                <w:rFonts w:ascii="Mangal Pro" w:hAnsi="Mangal Pro" w:cs="Mangal Pro"/>
                <w:color w:val="0B0C0C"/>
                <w:sz w:val="18"/>
                <w:szCs w:val="18"/>
              </w:rPr>
            </w:pPr>
            <w:r w:rsidRPr="00B86B42">
              <w:rPr>
                <w:rFonts w:ascii="Mangal Pro" w:hAnsi="Mangal Pro" w:cs="Mangal Pro"/>
                <w:color w:val="0B0C0C"/>
                <w:sz w:val="18"/>
                <w:szCs w:val="18"/>
              </w:rPr>
              <w:t>Do you promote</w:t>
            </w:r>
            <w:r w:rsidR="00753ED7" w:rsidRPr="00B86B42">
              <w:rPr>
                <w:rFonts w:ascii="Mangal Pro" w:hAnsi="Mangal Pro" w:cs="Mangal Pro"/>
                <w:color w:val="0B0C0C"/>
                <w:sz w:val="18"/>
                <w:szCs w:val="18"/>
              </w:rPr>
              <w:t xml:space="preserve"> a culture that welcomes all children, regardless of their background, circumstances and/or individual needs? </w:t>
            </w:r>
          </w:p>
        </w:tc>
        <w:tc>
          <w:tcPr>
            <w:tcW w:w="1560" w:type="dxa"/>
            <w:shd w:val="clear" w:color="auto" w:fill="EAF1DD" w:themeFill="accent3" w:themeFillTint="33"/>
          </w:tcPr>
          <w:p w14:paraId="07DB339E" w14:textId="77777777" w:rsidR="00844B60" w:rsidRPr="00B86B42" w:rsidRDefault="00844B60" w:rsidP="004C0AE3">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C4A3851" w14:textId="77777777" w:rsidR="00844B60" w:rsidRPr="00B86B42" w:rsidRDefault="00844B60" w:rsidP="004C0AE3">
            <w:pPr>
              <w:pStyle w:val="NormalWeb"/>
              <w:jc w:val="center"/>
              <w:rPr>
                <w:rFonts w:ascii="Mangal Pro" w:hAnsi="Mangal Pro" w:cs="Mangal Pro"/>
                <w:color w:val="0B0C0C"/>
                <w:sz w:val="18"/>
                <w:szCs w:val="18"/>
              </w:rPr>
            </w:pPr>
          </w:p>
        </w:tc>
      </w:tr>
      <w:tr w:rsidR="0006200A" w:rsidRPr="00F475B7" w14:paraId="4AA6A068" w14:textId="77777777" w:rsidTr="5C29BA04">
        <w:trPr>
          <w:trHeight w:val="227"/>
        </w:trPr>
        <w:tc>
          <w:tcPr>
            <w:tcW w:w="11194" w:type="dxa"/>
            <w:gridSpan w:val="2"/>
            <w:vAlign w:val="center"/>
          </w:tcPr>
          <w:p w14:paraId="49F22D19" w14:textId="442F5333" w:rsidR="0006200A" w:rsidRPr="00B86B42" w:rsidRDefault="000350E3" w:rsidP="004C0AE3">
            <w:pPr>
              <w:pStyle w:val="NormalWeb"/>
              <w:rPr>
                <w:rFonts w:ascii="Mangal Pro" w:hAnsi="Mangal Pro" w:cs="Mangal Pro"/>
                <w:color w:val="0B0C0C"/>
                <w:sz w:val="18"/>
                <w:szCs w:val="18"/>
              </w:rPr>
            </w:pPr>
            <w:r w:rsidRPr="00B86B42">
              <w:rPr>
                <w:rFonts w:ascii="Mangal Pro" w:hAnsi="Mangal Pro" w:cs="Mangal Pro"/>
                <w:color w:val="0B0C0C"/>
                <w:sz w:val="18"/>
                <w:szCs w:val="18"/>
              </w:rPr>
              <w:t>Do you provide relevant and meaningful experiences which reflect staff and children’s individual cultures and beliefs?</w:t>
            </w:r>
          </w:p>
        </w:tc>
        <w:tc>
          <w:tcPr>
            <w:tcW w:w="1560" w:type="dxa"/>
            <w:shd w:val="clear" w:color="auto" w:fill="EAF1DD" w:themeFill="accent3" w:themeFillTint="33"/>
          </w:tcPr>
          <w:p w14:paraId="6AB8F271" w14:textId="77777777" w:rsidR="0006200A" w:rsidRPr="00B86B42" w:rsidRDefault="0006200A" w:rsidP="004C0AE3">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439DB80" w14:textId="77777777" w:rsidR="0006200A" w:rsidRPr="00B86B42" w:rsidRDefault="0006200A" w:rsidP="004C0AE3">
            <w:pPr>
              <w:pStyle w:val="NormalWeb"/>
              <w:jc w:val="center"/>
              <w:rPr>
                <w:rFonts w:ascii="Mangal Pro" w:hAnsi="Mangal Pro" w:cs="Mangal Pro"/>
                <w:color w:val="0B0C0C"/>
                <w:sz w:val="18"/>
                <w:szCs w:val="18"/>
              </w:rPr>
            </w:pPr>
          </w:p>
        </w:tc>
      </w:tr>
      <w:tr w:rsidR="00F95260" w:rsidRPr="00F475B7" w14:paraId="641DE3B6" w14:textId="77777777" w:rsidTr="5C29BA04">
        <w:trPr>
          <w:trHeight w:val="227"/>
        </w:trPr>
        <w:tc>
          <w:tcPr>
            <w:tcW w:w="14447" w:type="dxa"/>
            <w:gridSpan w:val="4"/>
            <w:shd w:val="clear" w:color="auto" w:fill="B8CCE4" w:themeFill="accent1" w:themeFillTint="66"/>
            <w:vAlign w:val="center"/>
          </w:tcPr>
          <w:p w14:paraId="77AA8785" w14:textId="2FCF8573" w:rsidR="00F95260" w:rsidRPr="00CB2A55" w:rsidRDefault="5A85A444" w:rsidP="7C3E6D47">
            <w:pPr>
              <w:pStyle w:val="NormalWeb"/>
              <w:jc w:val="center"/>
              <w:rPr>
                <w:rFonts w:ascii="Mangal Pro" w:hAnsi="Mangal Pro" w:cs="Mangal Pro"/>
                <w:b/>
                <w:bCs/>
                <w:color w:val="0B0C0C"/>
              </w:rPr>
            </w:pPr>
            <w:r w:rsidRPr="7C3E6D47">
              <w:rPr>
                <w:rFonts w:ascii="Mangal Pro" w:hAnsi="Mangal Pro" w:cs="Mangal Pro"/>
                <w:b/>
                <w:bCs/>
                <w:color w:val="0B0C0C"/>
              </w:rPr>
              <w:t>The a</w:t>
            </w:r>
            <w:r w:rsidR="00F95260" w:rsidRPr="7C3E6D47">
              <w:rPr>
                <w:rFonts w:ascii="Mangal Pro" w:hAnsi="Mangal Pro" w:cs="Mangal Pro"/>
                <w:b/>
                <w:bCs/>
                <w:color w:val="0B0C0C"/>
              </w:rPr>
              <w:t>ssessment</w:t>
            </w:r>
            <w:r w:rsidR="2539AA6E" w:rsidRPr="7C3E6D47">
              <w:rPr>
                <w:rFonts w:ascii="Mangal Pro" w:hAnsi="Mangal Pro" w:cs="Mangal Pro"/>
                <w:b/>
                <w:bCs/>
                <w:color w:val="0B0C0C"/>
              </w:rPr>
              <w:t xml:space="preserve"> requirements</w:t>
            </w:r>
          </w:p>
        </w:tc>
      </w:tr>
      <w:tr w:rsidR="001275F5" w:rsidRPr="00F475B7" w14:paraId="2184733B" w14:textId="77777777" w:rsidTr="5C29BA04">
        <w:trPr>
          <w:trHeight w:val="227"/>
        </w:trPr>
        <w:tc>
          <w:tcPr>
            <w:tcW w:w="11194" w:type="dxa"/>
            <w:gridSpan w:val="2"/>
            <w:vAlign w:val="center"/>
          </w:tcPr>
          <w:p w14:paraId="69B5BA9F" w14:textId="77777777" w:rsidR="001275F5" w:rsidRPr="00CB2A55" w:rsidRDefault="001275F5" w:rsidP="004C0AE3">
            <w:pPr>
              <w:pStyle w:val="NormalWeb"/>
              <w:rPr>
                <w:rFonts w:ascii="Mangal Pro" w:hAnsi="Mangal Pro" w:cs="Mangal Pro"/>
                <w:color w:val="0B0C0C"/>
                <w:sz w:val="20"/>
                <w:szCs w:val="20"/>
              </w:rPr>
            </w:pPr>
          </w:p>
        </w:tc>
        <w:tc>
          <w:tcPr>
            <w:tcW w:w="1560" w:type="dxa"/>
            <w:vAlign w:val="center"/>
          </w:tcPr>
          <w:p w14:paraId="7BC5491D" w14:textId="22502060" w:rsidR="001275F5" w:rsidRPr="00CB2A55" w:rsidRDefault="001275F5" w:rsidP="004C0AE3">
            <w:pPr>
              <w:pStyle w:val="NormalWeb"/>
              <w:jc w:val="center"/>
              <w:rPr>
                <w:rFonts w:ascii="Mangal Pro" w:hAnsi="Mangal Pro" w:cs="Mangal Pro"/>
                <w:color w:val="F2DBDB" w:themeColor="accent2" w:themeTint="33"/>
                <w:sz w:val="20"/>
                <w:szCs w:val="20"/>
              </w:rPr>
            </w:pPr>
            <w:r>
              <w:rPr>
                <w:rFonts w:ascii="Mangal Pro" w:hAnsi="Mangal Pro" w:cs="Mangal Pro"/>
                <w:b/>
                <w:bCs/>
                <w:color w:val="0B0C0C"/>
                <w:sz w:val="20"/>
                <w:szCs w:val="20"/>
              </w:rPr>
              <w:t>Yes</w:t>
            </w:r>
          </w:p>
        </w:tc>
        <w:tc>
          <w:tcPr>
            <w:tcW w:w="1693" w:type="dxa"/>
            <w:vAlign w:val="center"/>
          </w:tcPr>
          <w:p w14:paraId="4E7CB6FA" w14:textId="7E1C282D" w:rsidR="001275F5" w:rsidRPr="001275F5" w:rsidRDefault="00CE6119" w:rsidP="00CA443E">
            <w:pPr>
              <w:pStyle w:val="NormalWeb"/>
              <w:spacing w:before="0" w:beforeAutospacing="0"/>
              <w:jc w:val="center"/>
              <w:rPr>
                <w:rFonts w:ascii="Mangal Pro" w:hAnsi="Mangal Pro" w:cs="Mangal Pro"/>
                <w:b/>
                <w:bCs/>
                <w:color w:val="0B0C0C"/>
                <w:sz w:val="20"/>
                <w:szCs w:val="20"/>
              </w:rPr>
            </w:pPr>
            <w:r>
              <w:rPr>
                <w:rFonts w:ascii="Mangal Pro" w:hAnsi="Mangal Pro" w:cs="Mangal Pro"/>
                <w:b/>
                <w:bCs/>
                <w:color w:val="0B0C0C"/>
                <w:sz w:val="20"/>
                <w:szCs w:val="20"/>
              </w:rPr>
              <w:t>No</w:t>
            </w:r>
          </w:p>
        </w:tc>
      </w:tr>
      <w:tr w:rsidR="00847CE2" w:rsidRPr="00F475B7" w14:paraId="2A67816A" w14:textId="77777777" w:rsidTr="5C29BA04">
        <w:trPr>
          <w:trHeight w:val="227"/>
        </w:trPr>
        <w:tc>
          <w:tcPr>
            <w:tcW w:w="11194" w:type="dxa"/>
            <w:gridSpan w:val="2"/>
            <w:vAlign w:val="center"/>
          </w:tcPr>
          <w:p w14:paraId="40B9EC13" w14:textId="244F03E2" w:rsidR="00847CE2" w:rsidRPr="00B86B42" w:rsidRDefault="00847CE2" w:rsidP="00847CE2">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Do all practitioners </w:t>
            </w:r>
            <w:r w:rsidR="00B86B42" w:rsidRPr="00B86B42">
              <w:rPr>
                <w:rFonts w:ascii="Mangal Pro" w:hAnsi="Mangal Pro" w:cs="Mangal Pro"/>
                <w:color w:val="0B0C0C"/>
                <w:sz w:val="18"/>
                <w:szCs w:val="18"/>
              </w:rPr>
              <w:t>have a clear understanding of</w:t>
            </w:r>
            <w:r w:rsidR="00602F8A" w:rsidRPr="00B86B42">
              <w:rPr>
                <w:rFonts w:ascii="Mangal Pro" w:hAnsi="Mangal Pro" w:cs="Mangal Pro"/>
                <w:color w:val="0B0C0C"/>
                <w:sz w:val="18"/>
                <w:szCs w:val="18"/>
              </w:rPr>
              <w:t xml:space="preserve"> how children develop,</w:t>
            </w:r>
            <w:r w:rsidRPr="00B86B42">
              <w:rPr>
                <w:rFonts w:ascii="Mangal Pro" w:hAnsi="Mangal Pro" w:cs="Mangal Pro"/>
                <w:color w:val="0B0C0C"/>
                <w:sz w:val="18"/>
                <w:szCs w:val="18"/>
              </w:rPr>
              <w:t xml:space="preserve"> and how to </w:t>
            </w:r>
            <w:r w:rsidR="00E162F2" w:rsidRPr="00B86B42">
              <w:rPr>
                <w:rFonts w:ascii="Mangal Pro" w:hAnsi="Mangal Pro" w:cs="Mangal Pro"/>
                <w:color w:val="0B0C0C"/>
                <w:sz w:val="18"/>
                <w:szCs w:val="18"/>
              </w:rPr>
              <w:t xml:space="preserve">support their </w:t>
            </w:r>
            <w:r w:rsidR="00FA51D1" w:rsidRPr="00B86B42">
              <w:rPr>
                <w:rFonts w:ascii="Mangal Pro" w:hAnsi="Mangal Pro" w:cs="Mangal Pro"/>
                <w:color w:val="0B0C0C"/>
                <w:sz w:val="18"/>
                <w:szCs w:val="18"/>
              </w:rPr>
              <w:t>progress</w:t>
            </w:r>
            <w:r w:rsidR="00E162F2" w:rsidRPr="00B86B42">
              <w:rPr>
                <w:rFonts w:ascii="Mangal Pro" w:hAnsi="Mangal Pro" w:cs="Mangal Pro"/>
                <w:color w:val="0B0C0C"/>
                <w:sz w:val="18"/>
                <w:szCs w:val="18"/>
              </w:rPr>
              <w:t xml:space="preserve"> </w:t>
            </w:r>
            <w:r w:rsidR="00536E08" w:rsidRPr="00B86B42">
              <w:rPr>
                <w:rFonts w:ascii="Mangal Pro" w:hAnsi="Mangal Pro" w:cs="Mangal Pro"/>
                <w:color w:val="0B0C0C"/>
                <w:sz w:val="18"/>
                <w:szCs w:val="18"/>
              </w:rPr>
              <w:t>to be ready for their next stage of learning?</w:t>
            </w:r>
          </w:p>
        </w:tc>
        <w:tc>
          <w:tcPr>
            <w:tcW w:w="1560" w:type="dxa"/>
            <w:shd w:val="clear" w:color="auto" w:fill="EAF1DD" w:themeFill="accent3" w:themeFillTint="33"/>
          </w:tcPr>
          <w:p w14:paraId="37A26B12"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CF26708"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7B6CE0E1" w14:textId="77777777" w:rsidTr="5C29BA04">
        <w:trPr>
          <w:trHeight w:val="227"/>
        </w:trPr>
        <w:tc>
          <w:tcPr>
            <w:tcW w:w="11194" w:type="dxa"/>
            <w:gridSpan w:val="2"/>
            <w:vAlign w:val="center"/>
          </w:tcPr>
          <w:p w14:paraId="4130DCE9" w14:textId="15BCFFCA" w:rsidR="00847CE2" w:rsidRPr="00B86B42" w:rsidRDefault="00847CE2" w:rsidP="00847CE2">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Do all practitioners understand children’s interests, what </w:t>
            </w:r>
            <w:r w:rsidR="00B5591D" w:rsidRPr="00B86B42">
              <w:rPr>
                <w:rFonts w:ascii="Mangal Pro" w:hAnsi="Mangal Pro" w:cs="Mangal Pro"/>
                <w:color w:val="0B0C0C"/>
                <w:sz w:val="18"/>
                <w:szCs w:val="18"/>
              </w:rPr>
              <w:t>they</w:t>
            </w:r>
            <w:r w:rsidRPr="00B86B42">
              <w:rPr>
                <w:rFonts w:ascii="Mangal Pro" w:hAnsi="Mangal Pro" w:cs="Mangal Pro"/>
                <w:color w:val="0B0C0C"/>
                <w:sz w:val="18"/>
                <w:szCs w:val="18"/>
              </w:rPr>
              <w:t xml:space="preserve"> know and can do, and use their ongoing observations to shape teaching and learning experiences?</w:t>
            </w:r>
          </w:p>
        </w:tc>
        <w:tc>
          <w:tcPr>
            <w:tcW w:w="1560" w:type="dxa"/>
            <w:shd w:val="clear" w:color="auto" w:fill="EAF1DD" w:themeFill="accent3" w:themeFillTint="33"/>
          </w:tcPr>
          <w:p w14:paraId="0A97BDC0"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A571FD3"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6536AF23" w14:textId="77777777" w:rsidTr="5C29BA04">
        <w:trPr>
          <w:trHeight w:val="227"/>
        </w:trPr>
        <w:tc>
          <w:tcPr>
            <w:tcW w:w="11194" w:type="dxa"/>
            <w:gridSpan w:val="2"/>
            <w:vAlign w:val="center"/>
          </w:tcPr>
          <w:p w14:paraId="532CD143" w14:textId="7038A8B0" w:rsidR="00847CE2" w:rsidRPr="00B86B42" w:rsidRDefault="00847CE2" w:rsidP="00847CE2">
            <w:pPr>
              <w:pStyle w:val="NormalWeb"/>
              <w:rPr>
                <w:rFonts w:ascii="Mangal Pro" w:hAnsi="Mangal Pro" w:cs="Mangal Pro"/>
                <w:color w:val="0B0C0C"/>
                <w:sz w:val="18"/>
                <w:szCs w:val="18"/>
              </w:rPr>
            </w:pPr>
            <w:r w:rsidRPr="00B86B42">
              <w:rPr>
                <w:rFonts w:ascii="Mangal Pro" w:hAnsi="Mangal Pro" w:cs="Mangal Pro"/>
                <w:color w:val="0B0C0C"/>
                <w:sz w:val="18"/>
                <w:szCs w:val="18"/>
              </w:rPr>
              <w:t>Are all progress checks at age two completed and include a short summary of the child’s development in the prime areas?</w:t>
            </w:r>
          </w:p>
        </w:tc>
        <w:tc>
          <w:tcPr>
            <w:tcW w:w="1560" w:type="dxa"/>
            <w:shd w:val="clear" w:color="auto" w:fill="EAF1DD" w:themeFill="accent3" w:themeFillTint="33"/>
          </w:tcPr>
          <w:p w14:paraId="7964D05A"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EB73345"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110602BD" w14:textId="77777777" w:rsidTr="5C29BA04">
        <w:trPr>
          <w:trHeight w:val="227"/>
        </w:trPr>
        <w:tc>
          <w:tcPr>
            <w:tcW w:w="11194" w:type="dxa"/>
            <w:gridSpan w:val="2"/>
            <w:vAlign w:val="center"/>
          </w:tcPr>
          <w:p w14:paraId="7DE9C015" w14:textId="65F64961" w:rsidR="00847CE2" w:rsidRPr="00B86B42" w:rsidRDefault="00847CE2" w:rsidP="00847CE2">
            <w:pPr>
              <w:pStyle w:val="NormalWeb"/>
              <w:rPr>
                <w:rFonts w:ascii="Mangal Pro" w:hAnsi="Mangal Pro" w:cs="Mangal Pro"/>
                <w:color w:val="0B0C0C"/>
                <w:sz w:val="18"/>
                <w:szCs w:val="18"/>
              </w:rPr>
            </w:pPr>
            <w:r w:rsidRPr="00B86B42">
              <w:rPr>
                <w:rFonts w:ascii="Mangal Pro" w:hAnsi="Mangal Pro" w:cs="Mangal Pro"/>
                <w:color w:val="0B0C0C"/>
                <w:sz w:val="18"/>
                <w:szCs w:val="18"/>
              </w:rPr>
              <w:lastRenderedPageBreak/>
              <w:t xml:space="preserve">Do practitioners discuss with parents and/or carers </w:t>
            </w:r>
            <w:r w:rsidR="002A3D68" w:rsidRPr="00B86B42">
              <w:rPr>
                <w:rFonts w:ascii="Mangal Pro" w:hAnsi="Mangal Pro" w:cs="Mangal Pro"/>
                <w:color w:val="0B0C0C"/>
                <w:sz w:val="18"/>
                <w:szCs w:val="18"/>
              </w:rPr>
              <w:t xml:space="preserve">the progress their child is making and how they can support their child’s learning at home? </w:t>
            </w:r>
          </w:p>
        </w:tc>
        <w:tc>
          <w:tcPr>
            <w:tcW w:w="1560" w:type="dxa"/>
            <w:shd w:val="clear" w:color="auto" w:fill="EAF1DD" w:themeFill="accent3" w:themeFillTint="33"/>
          </w:tcPr>
          <w:p w14:paraId="0B7AD4D3"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F7C5CEE"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62D0898E" w14:textId="77777777" w:rsidTr="5C29BA04">
        <w:trPr>
          <w:trHeight w:val="227"/>
        </w:trPr>
        <w:tc>
          <w:tcPr>
            <w:tcW w:w="11194" w:type="dxa"/>
            <w:gridSpan w:val="2"/>
            <w:vAlign w:val="center"/>
          </w:tcPr>
          <w:p w14:paraId="2EA3C2D6" w14:textId="5DE0774D" w:rsidR="00847CE2" w:rsidRPr="00B86B42" w:rsidRDefault="00EE5146" w:rsidP="00847CE2">
            <w:pPr>
              <w:pStyle w:val="NormalWeb"/>
              <w:rPr>
                <w:rFonts w:ascii="Mangal Pro" w:hAnsi="Mangal Pro" w:cs="Mangal Pro"/>
                <w:color w:val="0B0C0C"/>
                <w:sz w:val="18"/>
                <w:szCs w:val="18"/>
              </w:rPr>
            </w:pPr>
            <w:r w:rsidRPr="00B86B42">
              <w:rPr>
                <w:rFonts w:ascii="Mangal Pro" w:hAnsi="Mangal Pro" w:cs="Mangal Pro"/>
                <w:color w:val="0B0C0C"/>
                <w:sz w:val="18"/>
                <w:szCs w:val="18"/>
              </w:rPr>
              <w:t>If you have identified any concerns about a child’s development, d</w:t>
            </w:r>
            <w:r w:rsidR="00847CE2" w:rsidRPr="00B86B42">
              <w:rPr>
                <w:rFonts w:ascii="Mangal Pro" w:hAnsi="Mangal Pro" w:cs="Mangal Pro"/>
                <w:color w:val="0B0C0C"/>
                <w:sz w:val="18"/>
                <w:szCs w:val="18"/>
              </w:rPr>
              <w:t>o</w:t>
            </w:r>
            <w:r w:rsidRPr="00B86B42">
              <w:rPr>
                <w:rFonts w:ascii="Mangal Pro" w:hAnsi="Mangal Pro" w:cs="Mangal Pro"/>
                <w:color w:val="0B0C0C"/>
                <w:sz w:val="18"/>
                <w:szCs w:val="18"/>
              </w:rPr>
              <w:t xml:space="preserve"> </w:t>
            </w:r>
            <w:r w:rsidR="00847CE2" w:rsidRPr="00B86B42">
              <w:rPr>
                <w:rFonts w:ascii="Mangal Pro" w:hAnsi="Mangal Pro" w:cs="Mangal Pro"/>
                <w:color w:val="0B0C0C"/>
                <w:sz w:val="18"/>
                <w:szCs w:val="18"/>
              </w:rPr>
              <w:t>practitioners</w:t>
            </w:r>
            <w:r w:rsidR="00E65608" w:rsidRPr="00B86B42">
              <w:rPr>
                <w:rFonts w:ascii="Mangal Pro" w:hAnsi="Mangal Pro" w:cs="Mangal Pro"/>
                <w:color w:val="0B0C0C"/>
                <w:sz w:val="18"/>
                <w:szCs w:val="18"/>
              </w:rPr>
              <w:t xml:space="preserve"> have conversations with parents and</w:t>
            </w:r>
            <w:r w:rsidR="00847CE2" w:rsidRPr="00B86B42">
              <w:rPr>
                <w:rFonts w:ascii="Mangal Pro" w:hAnsi="Mangal Pro" w:cs="Mangal Pro"/>
                <w:color w:val="0B0C0C"/>
                <w:sz w:val="18"/>
                <w:szCs w:val="18"/>
              </w:rPr>
              <w:t xml:space="preserve"> </w:t>
            </w:r>
            <w:r w:rsidR="00EA4792" w:rsidRPr="00B86B42">
              <w:rPr>
                <w:rFonts w:ascii="Mangal Pro" w:hAnsi="Mangal Pro" w:cs="Mangal Pro"/>
                <w:color w:val="0B0C0C"/>
                <w:sz w:val="18"/>
                <w:szCs w:val="18"/>
              </w:rPr>
              <w:t>agree how to support the child</w:t>
            </w:r>
            <w:r w:rsidRPr="00B86B42">
              <w:rPr>
                <w:rFonts w:ascii="Mangal Pro" w:hAnsi="Mangal Pro" w:cs="Mangal Pro"/>
                <w:color w:val="0B0C0C"/>
                <w:sz w:val="18"/>
                <w:szCs w:val="18"/>
              </w:rPr>
              <w:t>?</w:t>
            </w:r>
          </w:p>
        </w:tc>
        <w:tc>
          <w:tcPr>
            <w:tcW w:w="1560" w:type="dxa"/>
            <w:shd w:val="clear" w:color="auto" w:fill="EAF1DD" w:themeFill="accent3" w:themeFillTint="33"/>
          </w:tcPr>
          <w:p w14:paraId="5B764BBB"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250F9B96"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4E1818C5" w14:textId="77777777" w:rsidTr="5C29BA04">
        <w:trPr>
          <w:trHeight w:val="227"/>
        </w:trPr>
        <w:tc>
          <w:tcPr>
            <w:tcW w:w="11194" w:type="dxa"/>
            <w:gridSpan w:val="2"/>
            <w:vAlign w:val="center"/>
          </w:tcPr>
          <w:p w14:paraId="7539F209" w14:textId="69D2EB9D" w:rsidR="00847CE2" w:rsidRPr="00B86B42" w:rsidRDefault="00AA16B6" w:rsidP="00847CE2">
            <w:pPr>
              <w:pStyle w:val="NormalWeb"/>
              <w:rPr>
                <w:rFonts w:ascii="Mangal Pro" w:hAnsi="Mangal Pro" w:cs="Mangal Pro"/>
                <w:sz w:val="18"/>
                <w:szCs w:val="18"/>
              </w:rPr>
            </w:pPr>
            <w:r w:rsidRPr="00B86B42">
              <w:rPr>
                <w:rFonts w:ascii="Mangal Pro" w:hAnsi="Mangal Pro" w:cs="Mangal Pro"/>
                <w:sz w:val="18"/>
                <w:szCs w:val="18"/>
              </w:rPr>
              <w:t>W</w:t>
            </w:r>
            <w:r w:rsidR="00847CE2" w:rsidRPr="00B86B42">
              <w:rPr>
                <w:rFonts w:ascii="Mangal Pro" w:hAnsi="Mangal Pro" w:cs="Mangal Pro"/>
                <w:sz w:val="18"/>
                <w:szCs w:val="18"/>
              </w:rPr>
              <w:t>here a child attends more than one setting</w:t>
            </w:r>
            <w:r w:rsidRPr="00B86B42">
              <w:rPr>
                <w:rFonts w:ascii="Mangal Pro" w:hAnsi="Mangal Pro" w:cs="Mangal Pro"/>
                <w:sz w:val="18"/>
                <w:szCs w:val="18"/>
              </w:rPr>
              <w:t xml:space="preserve">, do you make </w:t>
            </w:r>
            <w:r w:rsidR="00324B25" w:rsidRPr="00B86B42">
              <w:rPr>
                <w:rFonts w:ascii="Mangal Pro" w:hAnsi="Mangal Pro" w:cs="Mangal Pro"/>
                <w:sz w:val="18"/>
                <w:szCs w:val="18"/>
              </w:rPr>
              <w:t xml:space="preserve">sufficient attempts to </w:t>
            </w:r>
            <w:r w:rsidRPr="00B86B42">
              <w:rPr>
                <w:rFonts w:ascii="Mangal Pro" w:hAnsi="Mangal Pro" w:cs="Mangal Pro"/>
                <w:sz w:val="18"/>
                <w:szCs w:val="18"/>
              </w:rPr>
              <w:t>contact the other setting and share information</w:t>
            </w:r>
            <w:r w:rsidR="00847CE2" w:rsidRPr="00B86B42">
              <w:rPr>
                <w:rFonts w:ascii="Mangal Pro" w:hAnsi="Mangal Pro" w:cs="Mangal Pro"/>
                <w:sz w:val="18"/>
                <w:szCs w:val="18"/>
              </w:rPr>
              <w:t>?</w:t>
            </w:r>
          </w:p>
        </w:tc>
        <w:tc>
          <w:tcPr>
            <w:tcW w:w="1560" w:type="dxa"/>
            <w:shd w:val="clear" w:color="auto" w:fill="EAF1DD" w:themeFill="accent3" w:themeFillTint="33"/>
          </w:tcPr>
          <w:p w14:paraId="4B074139" w14:textId="77777777" w:rsidR="00847CE2" w:rsidRPr="00B86B42" w:rsidRDefault="00847CE2" w:rsidP="00847CE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3625307" w14:textId="77777777" w:rsidR="00847CE2" w:rsidRPr="00B86B42" w:rsidRDefault="00847CE2" w:rsidP="00847CE2">
            <w:pPr>
              <w:pStyle w:val="NormalWeb"/>
              <w:jc w:val="center"/>
              <w:rPr>
                <w:rFonts w:ascii="Mangal Pro" w:hAnsi="Mangal Pro" w:cs="Mangal Pro"/>
                <w:color w:val="0B0C0C"/>
                <w:sz w:val="18"/>
                <w:szCs w:val="18"/>
              </w:rPr>
            </w:pPr>
          </w:p>
        </w:tc>
      </w:tr>
      <w:tr w:rsidR="00847CE2" w:rsidRPr="00F475B7" w14:paraId="53D26D4A" w14:textId="77777777" w:rsidTr="5C29BA04">
        <w:trPr>
          <w:trHeight w:val="227"/>
        </w:trPr>
        <w:tc>
          <w:tcPr>
            <w:tcW w:w="14447" w:type="dxa"/>
            <w:gridSpan w:val="4"/>
            <w:shd w:val="clear" w:color="auto" w:fill="B8CCE4" w:themeFill="accent1" w:themeFillTint="66"/>
          </w:tcPr>
          <w:p w14:paraId="5162BBFB" w14:textId="3A06ABE7" w:rsidR="00847CE2" w:rsidRPr="00CB2A55" w:rsidRDefault="00847CE2" w:rsidP="00847CE2">
            <w:pPr>
              <w:pStyle w:val="NormalWeb"/>
              <w:jc w:val="center"/>
              <w:rPr>
                <w:rFonts w:ascii="Mangal Pro" w:hAnsi="Mangal Pro" w:cs="Mangal Pro"/>
                <w:color w:val="0B0C0C"/>
                <w:sz w:val="20"/>
                <w:szCs w:val="20"/>
              </w:rPr>
            </w:pPr>
            <w:r w:rsidRPr="00CB2A55">
              <w:rPr>
                <w:rFonts w:ascii="Mangal Pro" w:hAnsi="Mangal Pro" w:cs="Mangal Pro"/>
                <w:b/>
                <w:bCs/>
                <w:color w:val="0B0C0C"/>
              </w:rPr>
              <w:t>The safeguarding and welfare requirements</w:t>
            </w:r>
          </w:p>
        </w:tc>
      </w:tr>
      <w:tr w:rsidR="00847CE2" w:rsidRPr="00F475B7" w14:paraId="46E43606" w14:textId="77777777" w:rsidTr="5C29BA04">
        <w:trPr>
          <w:trHeight w:val="227"/>
        </w:trPr>
        <w:tc>
          <w:tcPr>
            <w:tcW w:w="11194" w:type="dxa"/>
            <w:gridSpan w:val="2"/>
            <w:vAlign w:val="center"/>
          </w:tcPr>
          <w:p w14:paraId="4AB7994E" w14:textId="77777777" w:rsidR="00847CE2" w:rsidRPr="00CB2A55" w:rsidRDefault="00847CE2" w:rsidP="00847CE2">
            <w:pPr>
              <w:pStyle w:val="NormalWeb"/>
              <w:rPr>
                <w:rFonts w:ascii="Mangal Pro" w:hAnsi="Mangal Pro" w:cs="Mangal Pro"/>
                <w:color w:val="0B0C0C"/>
                <w:sz w:val="20"/>
                <w:szCs w:val="20"/>
              </w:rPr>
            </w:pPr>
          </w:p>
        </w:tc>
        <w:tc>
          <w:tcPr>
            <w:tcW w:w="1560" w:type="dxa"/>
            <w:vAlign w:val="center"/>
          </w:tcPr>
          <w:p w14:paraId="008134FC" w14:textId="0CA2BAC2" w:rsidR="00847CE2" w:rsidRPr="00CB2A55" w:rsidRDefault="00847CE2" w:rsidP="00847CE2">
            <w:pPr>
              <w:pStyle w:val="NormalWeb"/>
              <w:jc w:val="center"/>
              <w:rPr>
                <w:rFonts w:ascii="Mangal Pro" w:hAnsi="Mangal Pro" w:cs="Mangal Pro"/>
                <w:color w:val="F2DBDB" w:themeColor="accent2" w:themeTint="33"/>
                <w:sz w:val="20"/>
                <w:szCs w:val="20"/>
              </w:rPr>
            </w:pPr>
            <w:r>
              <w:rPr>
                <w:rFonts w:ascii="Mangal Pro" w:hAnsi="Mangal Pro" w:cs="Mangal Pro"/>
                <w:b/>
                <w:bCs/>
                <w:color w:val="0B0C0C"/>
                <w:sz w:val="20"/>
                <w:szCs w:val="20"/>
              </w:rPr>
              <w:t>Yes</w:t>
            </w:r>
          </w:p>
        </w:tc>
        <w:tc>
          <w:tcPr>
            <w:tcW w:w="1693" w:type="dxa"/>
            <w:vAlign w:val="center"/>
          </w:tcPr>
          <w:p w14:paraId="0CD79E65" w14:textId="47E4F6E8" w:rsidR="00847CE2" w:rsidRPr="00CB2A55" w:rsidRDefault="00847CE2" w:rsidP="00847CE2">
            <w:pPr>
              <w:pStyle w:val="NormalWeb"/>
              <w:spacing w:before="0" w:beforeAutospacing="0"/>
              <w:jc w:val="center"/>
              <w:rPr>
                <w:rFonts w:ascii="Mangal Pro" w:hAnsi="Mangal Pro" w:cs="Mangal Pro"/>
                <w:color w:val="0B0C0C"/>
                <w:sz w:val="20"/>
                <w:szCs w:val="20"/>
              </w:rPr>
            </w:pPr>
            <w:r>
              <w:rPr>
                <w:rFonts w:ascii="Mangal Pro" w:hAnsi="Mangal Pro" w:cs="Mangal Pro"/>
                <w:b/>
                <w:bCs/>
                <w:color w:val="0B0C0C"/>
                <w:sz w:val="20"/>
                <w:szCs w:val="20"/>
              </w:rPr>
              <w:t>No</w:t>
            </w:r>
          </w:p>
        </w:tc>
      </w:tr>
      <w:tr w:rsidR="00081F0D" w:rsidRPr="00F475B7" w14:paraId="3F5D8CAA" w14:textId="77777777" w:rsidTr="5C29BA04">
        <w:trPr>
          <w:trHeight w:val="227"/>
        </w:trPr>
        <w:tc>
          <w:tcPr>
            <w:tcW w:w="11194" w:type="dxa"/>
            <w:gridSpan w:val="2"/>
            <w:vAlign w:val="center"/>
          </w:tcPr>
          <w:p w14:paraId="2E3145B7" w14:textId="6182ECEA" w:rsidR="00081F0D" w:rsidRPr="00B86B42" w:rsidRDefault="00081F0D" w:rsidP="00081F0D">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 Designated Safeguarding Lead, who has the depth of knowledge to support all the team?</w:t>
            </w:r>
          </w:p>
        </w:tc>
        <w:tc>
          <w:tcPr>
            <w:tcW w:w="1560" w:type="dxa"/>
            <w:shd w:val="clear" w:color="auto" w:fill="EAF1DD" w:themeFill="accent3" w:themeFillTint="33"/>
          </w:tcPr>
          <w:p w14:paraId="334C55AC"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27F794F" w14:textId="77777777" w:rsidR="00081F0D" w:rsidRPr="00B86B42" w:rsidRDefault="00081F0D" w:rsidP="00081F0D">
            <w:pPr>
              <w:pStyle w:val="NormalWeb"/>
              <w:jc w:val="center"/>
              <w:rPr>
                <w:rFonts w:ascii="Mangal Pro" w:hAnsi="Mangal Pro" w:cs="Mangal Pro"/>
                <w:color w:val="0B0C0C"/>
                <w:sz w:val="18"/>
                <w:szCs w:val="18"/>
              </w:rPr>
            </w:pPr>
          </w:p>
        </w:tc>
      </w:tr>
      <w:tr w:rsidR="00081F0D" w:rsidRPr="00F475B7" w14:paraId="570BC2DB" w14:textId="77777777" w:rsidTr="5C29BA04">
        <w:trPr>
          <w:trHeight w:val="227"/>
        </w:trPr>
        <w:tc>
          <w:tcPr>
            <w:tcW w:w="11194" w:type="dxa"/>
            <w:gridSpan w:val="2"/>
            <w:vAlign w:val="center"/>
          </w:tcPr>
          <w:p w14:paraId="02EA1BBF" w14:textId="1A56F186" w:rsidR="00081F0D" w:rsidRPr="00B86B42" w:rsidRDefault="007F0BA7" w:rsidP="00081F0D">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and implement policies and procedures to keep children safe and meet EYFS requirements? Do these includ</w:t>
            </w:r>
            <w:r w:rsidR="00BC17E2" w:rsidRPr="00B86B42">
              <w:rPr>
                <w:rFonts w:ascii="Mangal Pro" w:hAnsi="Mangal Pro" w:cs="Mangal Pro"/>
                <w:color w:val="0B0C0C"/>
                <w:sz w:val="18"/>
                <w:szCs w:val="18"/>
              </w:rPr>
              <w:t>e</w:t>
            </w:r>
            <w:r w:rsidR="00C82ECA" w:rsidRPr="00B86B42">
              <w:rPr>
                <w:rFonts w:ascii="Mangal Pro" w:hAnsi="Mangal Pro" w:cs="Mangal Pro"/>
                <w:color w:val="0B0C0C"/>
                <w:sz w:val="18"/>
                <w:szCs w:val="18"/>
              </w:rPr>
              <w:t xml:space="preserve"> the </w:t>
            </w:r>
            <w:r w:rsidR="000306FB" w:rsidRPr="00B86B42">
              <w:rPr>
                <w:rFonts w:ascii="Mangal Pro" w:hAnsi="Mangal Pro" w:cs="Mangal Pro"/>
                <w:color w:val="0B0C0C"/>
                <w:sz w:val="18"/>
                <w:szCs w:val="18"/>
              </w:rPr>
              <w:t xml:space="preserve">items listed in </w:t>
            </w:r>
            <w:hyperlink r:id="rId11" w:history="1">
              <w:r w:rsidR="000306FB" w:rsidRPr="00B86B42">
                <w:rPr>
                  <w:rStyle w:val="Hyperlink"/>
                  <w:rFonts w:ascii="Mangal Pro" w:hAnsi="Mangal Pro" w:cs="Mangal Pro"/>
                  <w:sz w:val="18"/>
                  <w:szCs w:val="18"/>
                </w:rPr>
                <w:t>Paragraph 3.6 EYFS Statutory Framework</w:t>
              </w:r>
            </w:hyperlink>
            <w:r w:rsidR="00BB5982" w:rsidRPr="00B86B42">
              <w:rPr>
                <w:rFonts w:ascii="Mangal Pro" w:hAnsi="Mangal Pro" w:cs="Mangal Pro"/>
                <w:color w:val="0B0C0C"/>
                <w:sz w:val="18"/>
                <w:szCs w:val="18"/>
              </w:rPr>
              <w:t>?</w:t>
            </w:r>
          </w:p>
        </w:tc>
        <w:tc>
          <w:tcPr>
            <w:tcW w:w="1560" w:type="dxa"/>
            <w:shd w:val="clear" w:color="auto" w:fill="EAF1DD" w:themeFill="accent3" w:themeFillTint="33"/>
          </w:tcPr>
          <w:p w14:paraId="6A371486"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E1B43FA" w14:textId="77777777" w:rsidR="00081F0D" w:rsidRPr="00B86B42" w:rsidRDefault="00081F0D" w:rsidP="00081F0D">
            <w:pPr>
              <w:pStyle w:val="NormalWeb"/>
              <w:jc w:val="center"/>
              <w:rPr>
                <w:rFonts w:ascii="Mangal Pro" w:hAnsi="Mangal Pro" w:cs="Mangal Pro"/>
                <w:color w:val="0B0C0C"/>
                <w:sz w:val="18"/>
                <w:szCs w:val="18"/>
              </w:rPr>
            </w:pPr>
          </w:p>
        </w:tc>
      </w:tr>
      <w:tr w:rsidR="00081F0D" w:rsidRPr="00F475B7" w14:paraId="3A4FCE7C" w14:textId="77777777" w:rsidTr="5C29BA04">
        <w:trPr>
          <w:trHeight w:val="227"/>
        </w:trPr>
        <w:tc>
          <w:tcPr>
            <w:tcW w:w="11194" w:type="dxa"/>
            <w:gridSpan w:val="2"/>
            <w:vAlign w:val="center"/>
          </w:tcPr>
          <w:p w14:paraId="3BF959E6" w14:textId="327D29B0" w:rsidR="00081F0D" w:rsidRPr="00B86B42" w:rsidRDefault="004D7390" w:rsidP="00081F0D">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Do you have appropriate whistleblowing procedures in place for all staff? Do these </w:t>
            </w:r>
            <w:r w:rsidR="00110496" w:rsidRPr="00B86B42">
              <w:rPr>
                <w:rFonts w:ascii="Mangal Pro" w:hAnsi="Mangal Pro" w:cs="Mangal Pro"/>
                <w:color w:val="0B0C0C"/>
                <w:sz w:val="18"/>
                <w:szCs w:val="18"/>
              </w:rPr>
              <w:t xml:space="preserve">include the requirements listed in </w:t>
            </w:r>
            <w:hyperlink r:id="rId12" w:history="1">
              <w:r w:rsidR="00110496" w:rsidRPr="00B86B42">
                <w:rPr>
                  <w:rStyle w:val="Hyperlink"/>
                  <w:rFonts w:ascii="Mangal Pro" w:hAnsi="Mangal Pro" w:cs="Mangal Pro"/>
                  <w:sz w:val="18"/>
                  <w:szCs w:val="18"/>
                </w:rPr>
                <w:t>Paragraphs 3.7 and 3.8 EYFS Statutory Framework</w:t>
              </w:r>
            </w:hyperlink>
            <w:r w:rsidR="00110496" w:rsidRPr="00B86B42">
              <w:rPr>
                <w:rFonts w:ascii="Mangal Pro" w:hAnsi="Mangal Pro" w:cs="Mangal Pro"/>
                <w:color w:val="0B0C0C"/>
                <w:sz w:val="18"/>
                <w:szCs w:val="18"/>
              </w:rPr>
              <w:t>?</w:t>
            </w:r>
          </w:p>
        </w:tc>
        <w:tc>
          <w:tcPr>
            <w:tcW w:w="1560" w:type="dxa"/>
            <w:shd w:val="clear" w:color="auto" w:fill="EAF1DD" w:themeFill="accent3" w:themeFillTint="33"/>
          </w:tcPr>
          <w:p w14:paraId="67FA9E99"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839BE8B" w14:textId="77777777" w:rsidR="00081F0D" w:rsidRPr="00B86B42" w:rsidRDefault="00081F0D" w:rsidP="00081F0D">
            <w:pPr>
              <w:pStyle w:val="NormalWeb"/>
              <w:jc w:val="center"/>
              <w:rPr>
                <w:rFonts w:ascii="Mangal Pro" w:hAnsi="Mangal Pro" w:cs="Mangal Pro"/>
                <w:color w:val="0B0C0C"/>
                <w:sz w:val="18"/>
                <w:szCs w:val="18"/>
              </w:rPr>
            </w:pPr>
          </w:p>
        </w:tc>
      </w:tr>
      <w:tr w:rsidR="00081F0D" w:rsidRPr="00F475B7" w14:paraId="7D7246F7" w14:textId="77777777" w:rsidTr="5C29BA04">
        <w:trPr>
          <w:trHeight w:val="227"/>
        </w:trPr>
        <w:tc>
          <w:tcPr>
            <w:tcW w:w="11194" w:type="dxa"/>
            <w:gridSpan w:val="2"/>
            <w:vAlign w:val="center"/>
          </w:tcPr>
          <w:p w14:paraId="22B14BC8" w14:textId="0EB142F3" w:rsidR="00081F0D" w:rsidRPr="00B86B42" w:rsidRDefault="00D05B38" w:rsidP="00081F0D">
            <w:pPr>
              <w:pStyle w:val="NormalWeb"/>
              <w:rPr>
                <w:rFonts w:ascii="Mangal Pro" w:hAnsi="Mangal Pro" w:cs="Mangal Pro"/>
                <w:color w:val="0B0C0C"/>
                <w:sz w:val="18"/>
                <w:szCs w:val="18"/>
              </w:rPr>
            </w:pPr>
            <w:r w:rsidRPr="00B86B42">
              <w:rPr>
                <w:rFonts w:ascii="Mangal Pro" w:eastAsia="Cavolini" w:hAnsi="Mangal Pro" w:cs="Mangal Pro"/>
                <w:color w:val="0B0C0C"/>
                <w:sz w:val="18"/>
                <w:szCs w:val="18"/>
              </w:rPr>
              <w:t>Have you ensured that all practitioners know how to take swift and appropriate action if they suspect a child may be at risk of abuse or neglect?</w:t>
            </w:r>
          </w:p>
        </w:tc>
        <w:tc>
          <w:tcPr>
            <w:tcW w:w="1560" w:type="dxa"/>
            <w:shd w:val="clear" w:color="auto" w:fill="EAF1DD" w:themeFill="accent3" w:themeFillTint="33"/>
          </w:tcPr>
          <w:p w14:paraId="06B4FE3E"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BFABEB1" w14:textId="77777777" w:rsidR="00081F0D" w:rsidRPr="00B86B42" w:rsidRDefault="00081F0D" w:rsidP="00081F0D">
            <w:pPr>
              <w:pStyle w:val="NormalWeb"/>
              <w:jc w:val="center"/>
              <w:rPr>
                <w:rFonts w:ascii="Mangal Pro" w:hAnsi="Mangal Pro" w:cs="Mangal Pro"/>
                <w:color w:val="0B0C0C"/>
                <w:sz w:val="18"/>
                <w:szCs w:val="18"/>
              </w:rPr>
            </w:pPr>
          </w:p>
        </w:tc>
      </w:tr>
      <w:tr w:rsidR="00D05B38" w:rsidRPr="00F475B7" w14:paraId="231EC43C" w14:textId="77777777" w:rsidTr="5C29BA04">
        <w:trPr>
          <w:trHeight w:val="227"/>
        </w:trPr>
        <w:tc>
          <w:tcPr>
            <w:tcW w:w="11194" w:type="dxa"/>
            <w:gridSpan w:val="2"/>
            <w:vAlign w:val="center"/>
          </w:tcPr>
          <w:p w14:paraId="3C60E3DE" w14:textId="314BCA27" w:rsidR="00D05B38" w:rsidRPr="00B86B42" w:rsidRDefault="001E4736" w:rsidP="00081F0D">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Do you follow up on children’s absences</w:t>
            </w:r>
            <w:r w:rsidR="00C41B35" w:rsidRPr="00B86B42">
              <w:rPr>
                <w:rFonts w:ascii="Mangal Pro" w:eastAsia="Cavolini" w:hAnsi="Mangal Pro" w:cs="Mangal Pro"/>
                <w:color w:val="0B0C0C"/>
                <w:sz w:val="18"/>
                <w:szCs w:val="18"/>
              </w:rPr>
              <w:t xml:space="preserve"> </w:t>
            </w:r>
            <w:r w:rsidRPr="00B86B42">
              <w:rPr>
                <w:rFonts w:ascii="Mangal Pro" w:eastAsia="Cavolini" w:hAnsi="Mangal Pro" w:cs="Mangal Pro"/>
                <w:color w:val="0B0C0C"/>
                <w:sz w:val="18"/>
                <w:szCs w:val="18"/>
              </w:rPr>
              <w:t>in</w:t>
            </w:r>
            <w:r w:rsidR="00C41B35" w:rsidRPr="00B86B42">
              <w:rPr>
                <w:rFonts w:ascii="Mangal Pro" w:eastAsia="Cavolini" w:hAnsi="Mangal Pro" w:cs="Mangal Pro"/>
                <w:color w:val="0B0C0C"/>
                <w:sz w:val="18"/>
                <w:szCs w:val="18"/>
              </w:rPr>
              <w:t xml:space="preserve"> </w:t>
            </w:r>
            <w:r w:rsidRPr="00B86B42">
              <w:rPr>
                <w:rFonts w:ascii="Mangal Pro" w:eastAsia="Cavolini" w:hAnsi="Mangal Pro" w:cs="Mangal Pro"/>
                <w:color w:val="0B0C0C"/>
                <w:sz w:val="18"/>
                <w:szCs w:val="18"/>
              </w:rPr>
              <w:t>a timely manner</w:t>
            </w:r>
            <w:r w:rsidR="00E81E16" w:rsidRPr="00B86B42">
              <w:rPr>
                <w:rFonts w:ascii="Mangal Pro" w:eastAsia="Cavolini" w:hAnsi="Mangal Pro" w:cs="Mangal Pro"/>
                <w:color w:val="0B0C0C"/>
                <w:sz w:val="18"/>
                <w:szCs w:val="18"/>
              </w:rPr>
              <w:t>, u</w:t>
            </w:r>
            <w:r w:rsidR="00FD4DE2" w:rsidRPr="00B86B42">
              <w:rPr>
                <w:rFonts w:ascii="Mangal Pro" w:eastAsia="Cavolini" w:hAnsi="Mangal Pro" w:cs="Mangal Pro"/>
                <w:color w:val="0B0C0C"/>
                <w:sz w:val="18"/>
                <w:szCs w:val="18"/>
              </w:rPr>
              <w:t xml:space="preserve">sing </w:t>
            </w:r>
            <w:r w:rsidR="00251220" w:rsidRPr="00B86B42">
              <w:rPr>
                <w:rFonts w:ascii="Mangal Pro" w:eastAsia="Cavolini" w:hAnsi="Mangal Pro" w:cs="Mangal Pro"/>
                <w:color w:val="0B0C0C"/>
                <w:sz w:val="18"/>
                <w:szCs w:val="18"/>
              </w:rPr>
              <w:t>professional</w:t>
            </w:r>
            <w:r w:rsidR="00FD4DE2" w:rsidRPr="00B86B42">
              <w:rPr>
                <w:rFonts w:ascii="Mangal Pro" w:eastAsia="Cavolini" w:hAnsi="Mangal Pro" w:cs="Mangal Pro"/>
                <w:color w:val="0B0C0C"/>
                <w:sz w:val="18"/>
                <w:szCs w:val="18"/>
              </w:rPr>
              <w:t xml:space="preserve"> judgement</w:t>
            </w:r>
            <w:r w:rsidR="00251220" w:rsidRPr="00B86B42">
              <w:rPr>
                <w:rFonts w:ascii="Mangal Pro" w:eastAsia="Cavolini" w:hAnsi="Mangal Pro" w:cs="Mangal Pro"/>
                <w:color w:val="0B0C0C"/>
                <w:sz w:val="18"/>
                <w:szCs w:val="18"/>
              </w:rPr>
              <w:t xml:space="preserve"> to consider </w:t>
            </w:r>
            <w:r w:rsidR="00B305C2" w:rsidRPr="00B86B42">
              <w:rPr>
                <w:rFonts w:ascii="Mangal Pro" w:eastAsia="Cavolini" w:hAnsi="Mangal Pro" w:cs="Mangal Pro"/>
                <w:color w:val="0B0C0C"/>
                <w:sz w:val="18"/>
                <w:szCs w:val="18"/>
              </w:rPr>
              <w:t xml:space="preserve">patterns and trends </w:t>
            </w:r>
            <w:r w:rsidR="00B87FC5" w:rsidRPr="00B86B42">
              <w:rPr>
                <w:rFonts w:ascii="Mangal Pro" w:eastAsia="Cavolini" w:hAnsi="Mangal Pro" w:cs="Mangal Pro"/>
                <w:color w:val="0B0C0C"/>
                <w:sz w:val="18"/>
                <w:szCs w:val="18"/>
              </w:rPr>
              <w:t>in a child’s absences</w:t>
            </w:r>
            <w:r w:rsidR="00FD4DE2" w:rsidRPr="00B86B42">
              <w:rPr>
                <w:rFonts w:ascii="Mangal Pro" w:eastAsia="Cavolini" w:hAnsi="Mangal Pro" w:cs="Mangal Pro"/>
                <w:color w:val="0B0C0C"/>
                <w:sz w:val="18"/>
                <w:szCs w:val="18"/>
              </w:rPr>
              <w:t xml:space="preserve"> and </w:t>
            </w:r>
            <w:r w:rsidR="00B87FC5" w:rsidRPr="00B86B42">
              <w:rPr>
                <w:rFonts w:ascii="Mangal Pro" w:eastAsia="Cavolini" w:hAnsi="Mangal Pro" w:cs="Mangal Pro"/>
                <w:color w:val="0B0C0C"/>
                <w:sz w:val="18"/>
                <w:szCs w:val="18"/>
              </w:rPr>
              <w:t>their personal circumstances</w:t>
            </w:r>
            <w:r w:rsidR="00E81E16" w:rsidRPr="00B86B42">
              <w:rPr>
                <w:rFonts w:ascii="Mangal Pro" w:eastAsia="Cavolini" w:hAnsi="Mangal Pro" w:cs="Mangal Pro"/>
                <w:color w:val="0B0C0C"/>
                <w:sz w:val="18"/>
                <w:szCs w:val="18"/>
              </w:rPr>
              <w:t>?</w:t>
            </w:r>
          </w:p>
        </w:tc>
        <w:tc>
          <w:tcPr>
            <w:tcW w:w="1560" w:type="dxa"/>
            <w:shd w:val="clear" w:color="auto" w:fill="EAF1DD" w:themeFill="accent3" w:themeFillTint="33"/>
          </w:tcPr>
          <w:p w14:paraId="6C1291F7" w14:textId="77777777" w:rsidR="00D05B38" w:rsidRPr="00B86B42" w:rsidRDefault="00D05B38"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F76942A" w14:textId="77777777" w:rsidR="00D05B38" w:rsidRPr="00B86B42" w:rsidRDefault="00D05B38" w:rsidP="00081F0D">
            <w:pPr>
              <w:pStyle w:val="NormalWeb"/>
              <w:jc w:val="center"/>
              <w:rPr>
                <w:rFonts w:ascii="Mangal Pro" w:hAnsi="Mangal Pro" w:cs="Mangal Pro"/>
                <w:color w:val="0B0C0C"/>
                <w:sz w:val="18"/>
                <w:szCs w:val="18"/>
              </w:rPr>
            </w:pPr>
          </w:p>
        </w:tc>
      </w:tr>
      <w:tr w:rsidR="00FC560D" w:rsidRPr="00F475B7" w14:paraId="2E27C5E8" w14:textId="77777777" w:rsidTr="5C29BA04">
        <w:trPr>
          <w:trHeight w:val="227"/>
        </w:trPr>
        <w:tc>
          <w:tcPr>
            <w:tcW w:w="11194" w:type="dxa"/>
            <w:gridSpan w:val="2"/>
            <w:vAlign w:val="center"/>
          </w:tcPr>
          <w:p w14:paraId="2B7C7D0C" w14:textId="540943EF" w:rsidR="00FC560D" w:rsidRPr="00B86B42" w:rsidRDefault="00FC560D" w:rsidP="00081F0D">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 xml:space="preserve">Do you have an attendance policy </w:t>
            </w:r>
            <w:r w:rsidR="00961404" w:rsidRPr="00B86B42">
              <w:rPr>
                <w:rFonts w:ascii="Mangal Pro" w:eastAsia="Cavolini" w:hAnsi="Mangal Pro" w:cs="Mangal Pro"/>
                <w:color w:val="0B0C0C"/>
                <w:sz w:val="18"/>
                <w:szCs w:val="18"/>
              </w:rPr>
              <w:t>which</w:t>
            </w:r>
            <w:r w:rsidRPr="00B86B42">
              <w:rPr>
                <w:rFonts w:ascii="Mangal Pro" w:eastAsia="Cavolini" w:hAnsi="Mangal Pro" w:cs="Mangal Pro"/>
                <w:color w:val="0B0C0C"/>
                <w:sz w:val="18"/>
                <w:szCs w:val="18"/>
              </w:rPr>
              <w:t xml:space="preserve"> </w:t>
            </w:r>
            <w:r w:rsidR="00961404" w:rsidRPr="00B86B42">
              <w:rPr>
                <w:rFonts w:ascii="Mangal Pro" w:eastAsia="Cavolini" w:hAnsi="Mangal Pro" w:cs="Mangal Pro"/>
                <w:color w:val="0B0C0C"/>
                <w:sz w:val="18"/>
                <w:szCs w:val="18"/>
              </w:rPr>
              <w:t>you</w:t>
            </w:r>
            <w:r w:rsidRPr="00B86B42">
              <w:rPr>
                <w:rFonts w:ascii="Mangal Pro" w:eastAsia="Cavolini" w:hAnsi="Mangal Pro" w:cs="Mangal Pro"/>
                <w:color w:val="0B0C0C"/>
                <w:sz w:val="18"/>
                <w:szCs w:val="18"/>
              </w:rPr>
              <w:t xml:space="preserve"> share with parents and/or carers</w:t>
            </w:r>
            <w:r w:rsidR="00D424A9" w:rsidRPr="00B86B42">
              <w:rPr>
                <w:rFonts w:ascii="Mangal Pro" w:eastAsia="Cavolini" w:hAnsi="Mangal Pro" w:cs="Mangal Pro"/>
                <w:color w:val="0B0C0C"/>
                <w:sz w:val="18"/>
                <w:szCs w:val="18"/>
              </w:rPr>
              <w:t xml:space="preserve">, including expectations </w:t>
            </w:r>
            <w:r w:rsidR="007474D8" w:rsidRPr="00B86B42">
              <w:rPr>
                <w:rFonts w:ascii="Mangal Pro" w:eastAsia="Cavolini" w:hAnsi="Mangal Pro" w:cs="Mangal Pro"/>
                <w:color w:val="0B0C0C"/>
                <w:sz w:val="18"/>
                <w:szCs w:val="18"/>
              </w:rPr>
              <w:t>for reporting children’s absences</w:t>
            </w:r>
            <w:r w:rsidRPr="00B86B42">
              <w:rPr>
                <w:rFonts w:ascii="Mangal Pro" w:eastAsia="Cavolini" w:hAnsi="Mangal Pro" w:cs="Mangal Pro"/>
                <w:color w:val="0B0C0C"/>
                <w:sz w:val="18"/>
                <w:szCs w:val="18"/>
              </w:rPr>
              <w:t>?</w:t>
            </w:r>
          </w:p>
        </w:tc>
        <w:tc>
          <w:tcPr>
            <w:tcW w:w="1560" w:type="dxa"/>
            <w:shd w:val="clear" w:color="auto" w:fill="EAF1DD" w:themeFill="accent3" w:themeFillTint="33"/>
          </w:tcPr>
          <w:p w14:paraId="61D5F738" w14:textId="77777777" w:rsidR="00FC560D" w:rsidRPr="00B86B42" w:rsidRDefault="00FC56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87A1295" w14:textId="77777777" w:rsidR="00FC560D" w:rsidRPr="00B86B42" w:rsidRDefault="00FC560D" w:rsidP="00081F0D">
            <w:pPr>
              <w:pStyle w:val="NormalWeb"/>
              <w:jc w:val="center"/>
              <w:rPr>
                <w:rFonts w:ascii="Mangal Pro" w:hAnsi="Mangal Pro" w:cs="Mangal Pro"/>
                <w:color w:val="0B0C0C"/>
                <w:sz w:val="18"/>
                <w:szCs w:val="18"/>
              </w:rPr>
            </w:pPr>
          </w:p>
        </w:tc>
      </w:tr>
      <w:tr w:rsidR="00081F0D" w:rsidRPr="00F475B7" w14:paraId="32CB973F" w14:textId="77777777" w:rsidTr="5C29BA04">
        <w:trPr>
          <w:trHeight w:val="227"/>
        </w:trPr>
        <w:tc>
          <w:tcPr>
            <w:tcW w:w="11194" w:type="dxa"/>
            <w:gridSpan w:val="2"/>
            <w:vAlign w:val="center"/>
          </w:tcPr>
          <w:p w14:paraId="2CF2EC5C" w14:textId="192CB304" w:rsidR="00081F0D" w:rsidRPr="00B86B42" w:rsidRDefault="00081F0D" w:rsidP="00081F0D">
            <w:pPr>
              <w:pStyle w:val="NormalWeb"/>
              <w:rPr>
                <w:rFonts w:ascii="Mangal Pro" w:hAnsi="Mangal Pro" w:cs="Mangal Pro"/>
                <w:color w:val="0B0C0C"/>
                <w:sz w:val="18"/>
                <w:szCs w:val="18"/>
              </w:rPr>
            </w:pPr>
            <w:r w:rsidRPr="00B86B42">
              <w:rPr>
                <w:rFonts w:ascii="Mangal Pro" w:eastAsia="Cavolini" w:hAnsi="Mangal Pro" w:cs="Mangal Pro"/>
                <w:color w:val="0B0C0C"/>
                <w:sz w:val="18"/>
                <w:szCs w:val="18"/>
              </w:rPr>
              <w:t>Have all practitioners attended child protection training</w:t>
            </w:r>
            <w:r w:rsidR="006A7F48" w:rsidRPr="00B86B42">
              <w:rPr>
                <w:rFonts w:ascii="Mangal Pro" w:eastAsia="Cavolini" w:hAnsi="Mangal Pro" w:cs="Mangal Pro"/>
                <w:color w:val="0B0C0C"/>
                <w:sz w:val="18"/>
                <w:szCs w:val="18"/>
              </w:rPr>
              <w:t xml:space="preserve"> which meets the requirements of Annex C</w:t>
            </w:r>
            <w:r w:rsidRPr="00B86B42">
              <w:rPr>
                <w:rFonts w:ascii="Mangal Pro" w:eastAsia="Cavolini" w:hAnsi="Mangal Pro" w:cs="Mangal Pro"/>
                <w:color w:val="0B0C0C"/>
                <w:sz w:val="18"/>
                <w:szCs w:val="18"/>
              </w:rPr>
              <w:t>?</w:t>
            </w:r>
          </w:p>
        </w:tc>
        <w:tc>
          <w:tcPr>
            <w:tcW w:w="1560" w:type="dxa"/>
            <w:shd w:val="clear" w:color="auto" w:fill="EAF1DD" w:themeFill="accent3" w:themeFillTint="33"/>
          </w:tcPr>
          <w:p w14:paraId="7E623E97"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376774D" w14:textId="77777777" w:rsidR="00081F0D" w:rsidRPr="00B86B42" w:rsidRDefault="00081F0D" w:rsidP="00081F0D">
            <w:pPr>
              <w:pStyle w:val="NormalWeb"/>
              <w:jc w:val="center"/>
              <w:rPr>
                <w:rFonts w:ascii="Mangal Pro" w:hAnsi="Mangal Pro" w:cs="Mangal Pro"/>
                <w:color w:val="0B0C0C"/>
                <w:sz w:val="18"/>
                <w:szCs w:val="18"/>
              </w:rPr>
            </w:pPr>
          </w:p>
        </w:tc>
      </w:tr>
      <w:tr w:rsidR="00081F0D" w:rsidRPr="00F475B7" w14:paraId="1D865605" w14:textId="77777777" w:rsidTr="5C29BA04">
        <w:trPr>
          <w:trHeight w:val="227"/>
        </w:trPr>
        <w:tc>
          <w:tcPr>
            <w:tcW w:w="11194" w:type="dxa"/>
            <w:gridSpan w:val="2"/>
            <w:vAlign w:val="center"/>
          </w:tcPr>
          <w:p w14:paraId="4776104C" w14:textId="05CEA934" w:rsidR="00081F0D" w:rsidRPr="00B86B42" w:rsidRDefault="00694232" w:rsidP="00081F0D">
            <w:pPr>
              <w:pStyle w:val="NormalWeb"/>
              <w:rPr>
                <w:rFonts w:ascii="Mangal Pro" w:hAnsi="Mangal Pro" w:cs="Mangal Pro"/>
                <w:color w:val="0B0C0C"/>
                <w:sz w:val="18"/>
                <w:szCs w:val="18"/>
              </w:rPr>
            </w:pPr>
            <w:r w:rsidRPr="00B86B42">
              <w:rPr>
                <w:rFonts w:ascii="Mangal Pro" w:hAnsi="Mangal Pro" w:cs="Mangal Pro"/>
                <w:color w:val="0B0C0C"/>
                <w:sz w:val="18"/>
                <w:szCs w:val="18"/>
              </w:rPr>
              <w:t>Are all practitioners supported and confident to implement the setting’s safeguarding policy and procedures, and do they renew their safeguarding training every two years?</w:t>
            </w:r>
          </w:p>
        </w:tc>
        <w:tc>
          <w:tcPr>
            <w:tcW w:w="1560" w:type="dxa"/>
            <w:shd w:val="clear" w:color="auto" w:fill="EAF1DD" w:themeFill="accent3" w:themeFillTint="33"/>
          </w:tcPr>
          <w:p w14:paraId="175C073B" w14:textId="77777777" w:rsidR="00081F0D" w:rsidRPr="00B86B42" w:rsidRDefault="00081F0D" w:rsidP="00081F0D">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2A01AE3E" w14:textId="77777777" w:rsidR="00081F0D" w:rsidRPr="00B86B42" w:rsidRDefault="00081F0D" w:rsidP="00081F0D">
            <w:pPr>
              <w:pStyle w:val="NormalWeb"/>
              <w:jc w:val="center"/>
              <w:rPr>
                <w:rFonts w:ascii="Mangal Pro" w:hAnsi="Mangal Pro" w:cs="Mangal Pro"/>
                <w:color w:val="0B0C0C"/>
                <w:sz w:val="18"/>
                <w:szCs w:val="18"/>
              </w:rPr>
            </w:pPr>
          </w:p>
        </w:tc>
      </w:tr>
      <w:tr w:rsidR="00E12BC9" w:rsidRPr="00F475B7" w14:paraId="604B6BA0" w14:textId="77777777" w:rsidTr="5C29BA04">
        <w:trPr>
          <w:trHeight w:val="227"/>
        </w:trPr>
        <w:tc>
          <w:tcPr>
            <w:tcW w:w="11194" w:type="dxa"/>
            <w:gridSpan w:val="2"/>
            <w:vAlign w:val="center"/>
          </w:tcPr>
          <w:p w14:paraId="517C73EF" w14:textId="17B60092" w:rsidR="00E02354" w:rsidRPr="00B86B42" w:rsidRDefault="00E12BC9" w:rsidP="00E12BC9">
            <w:pPr>
              <w:pStyle w:val="NormalWeb"/>
              <w:rPr>
                <w:rFonts w:ascii="Mangal Pro" w:eastAsia="Cavolini" w:hAnsi="Mangal Pro" w:cs="Mangal Pro"/>
                <w:color w:val="0B0C0C"/>
                <w:sz w:val="18"/>
                <w:szCs w:val="18"/>
              </w:rPr>
            </w:pPr>
            <w:r w:rsidRPr="00B86B42">
              <w:rPr>
                <w:rFonts w:ascii="Mangal Pro" w:hAnsi="Mangal Pro" w:cs="Mangal Pro"/>
                <w:color w:val="0B0C0C"/>
                <w:sz w:val="18"/>
                <w:szCs w:val="18"/>
              </w:rPr>
              <w:t>Do all staff have regular supervisions</w:t>
            </w:r>
            <w:r w:rsidR="007310C4" w:rsidRPr="00B86B42">
              <w:rPr>
                <w:rFonts w:ascii="Mangal Pro" w:hAnsi="Mangal Pro" w:cs="Mangal Pro"/>
                <w:color w:val="0B0C0C"/>
                <w:sz w:val="18"/>
                <w:szCs w:val="18"/>
              </w:rPr>
              <w:t xml:space="preserve"> </w:t>
            </w:r>
            <w:r w:rsidR="00E02354" w:rsidRPr="00B86B42">
              <w:rPr>
                <w:rFonts w:ascii="Mangal Pro" w:eastAsia="Cavolini" w:hAnsi="Mangal Pro" w:cs="Mangal Pro"/>
                <w:color w:val="0B0C0C"/>
                <w:sz w:val="18"/>
                <w:szCs w:val="18"/>
              </w:rPr>
              <w:t>which foster a culture of mutual support, teamwork, and continuous improvement, and encourages the confidential discussion of sensitive issues?</w:t>
            </w:r>
          </w:p>
        </w:tc>
        <w:tc>
          <w:tcPr>
            <w:tcW w:w="1560" w:type="dxa"/>
            <w:shd w:val="clear" w:color="auto" w:fill="EAF1DD" w:themeFill="accent3" w:themeFillTint="33"/>
          </w:tcPr>
          <w:p w14:paraId="2E786A9F" w14:textId="77777777" w:rsidR="00E12BC9" w:rsidRPr="00B86B42" w:rsidRDefault="00E12BC9" w:rsidP="00E12BC9">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C9F2496" w14:textId="77777777" w:rsidR="00E12BC9" w:rsidRPr="00B86B42" w:rsidRDefault="00E12BC9" w:rsidP="00E12BC9">
            <w:pPr>
              <w:pStyle w:val="NormalWeb"/>
              <w:jc w:val="center"/>
              <w:rPr>
                <w:rFonts w:ascii="Mangal Pro" w:hAnsi="Mangal Pro" w:cs="Mangal Pro"/>
                <w:color w:val="0B0C0C"/>
                <w:sz w:val="18"/>
                <w:szCs w:val="18"/>
              </w:rPr>
            </w:pPr>
          </w:p>
        </w:tc>
      </w:tr>
      <w:tr w:rsidR="00E12BC9" w:rsidRPr="00F475B7" w14:paraId="7E2A8057" w14:textId="77777777" w:rsidTr="5C29BA04">
        <w:trPr>
          <w:trHeight w:val="227"/>
        </w:trPr>
        <w:tc>
          <w:tcPr>
            <w:tcW w:w="11194" w:type="dxa"/>
            <w:gridSpan w:val="2"/>
            <w:vAlign w:val="center"/>
          </w:tcPr>
          <w:p w14:paraId="459EBAF5" w14:textId="40EC0CFB" w:rsidR="00E12BC9" w:rsidRPr="00B86B42" w:rsidRDefault="00F175FB" w:rsidP="00E12BC9">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Are you </w:t>
            </w:r>
            <w:r w:rsidR="00191465" w:rsidRPr="00B86B42">
              <w:rPr>
                <w:rFonts w:ascii="Mangal Pro" w:hAnsi="Mangal Pro" w:cs="Mangal Pro"/>
                <w:color w:val="0B0C0C"/>
                <w:sz w:val="18"/>
                <w:szCs w:val="18"/>
              </w:rPr>
              <w:t>compl</w:t>
            </w:r>
            <w:r w:rsidR="009B427F">
              <w:rPr>
                <w:rFonts w:ascii="Mangal Pro" w:hAnsi="Mangal Pro" w:cs="Mangal Pro"/>
                <w:color w:val="0B0C0C"/>
                <w:sz w:val="18"/>
                <w:szCs w:val="18"/>
              </w:rPr>
              <w:t>iant</w:t>
            </w:r>
            <w:r w:rsidR="00191465" w:rsidRPr="00B86B42">
              <w:rPr>
                <w:rFonts w:ascii="Mangal Pro" w:hAnsi="Mangal Pro" w:cs="Mangal Pro"/>
                <w:color w:val="0B0C0C"/>
                <w:sz w:val="18"/>
                <w:szCs w:val="18"/>
              </w:rPr>
              <w:t xml:space="preserve"> with the </w:t>
            </w:r>
            <w:hyperlink r:id="rId13" w:history="1">
              <w:r w:rsidR="00191465" w:rsidRPr="00B86B42">
                <w:rPr>
                  <w:rStyle w:val="Hyperlink"/>
                  <w:rFonts w:ascii="Mangal Pro" w:hAnsi="Mangal Pro" w:cs="Mangal Pro"/>
                  <w:sz w:val="18"/>
                  <w:szCs w:val="18"/>
                </w:rPr>
                <w:t>Paediatric First Aid requirements</w:t>
              </w:r>
            </w:hyperlink>
            <w:r w:rsidR="00660C14" w:rsidRPr="00B86B42">
              <w:rPr>
                <w:rFonts w:ascii="Mangal Pro" w:hAnsi="Mangal Pro" w:cs="Mangal Pro"/>
                <w:color w:val="0B0C0C"/>
                <w:sz w:val="18"/>
                <w:szCs w:val="18"/>
              </w:rPr>
              <w:t xml:space="preserve"> (3.36-3.39)</w:t>
            </w:r>
            <w:r w:rsidR="00191465" w:rsidRPr="00B86B42">
              <w:rPr>
                <w:rFonts w:ascii="Mangal Pro" w:hAnsi="Mangal Pro" w:cs="Mangal Pro"/>
                <w:color w:val="0B0C0C"/>
                <w:sz w:val="18"/>
                <w:szCs w:val="18"/>
              </w:rPr>
              <w:t xml:space="preserve"> of the EYFS?</w:t>
            </w:r>
          </w:p>
        </w:tc>
        <w:tc>
          <w:tcPr>
            <w:tcW w:w="1560" w:type="dxa"/>
            <w:shd w:val="clear" w:color="auto" w:fill="EAF1DD" w:themeFill="accent3" w:themeFillTint="33"/>
          </w:tcPr>
          <w:p w14:paraId="75772B3B" w14:textId="77777777" w:rsidR="00E12BC9" w:rsidRPr="00B86B42" w:rsidRDefault="00E12BC9" w:rsidP="00E12BC9">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B0EB45E" w14:textId="77777777" w:rsidR="00E12BC9" w:rsidRPr="00B86B42" w:rsidRDefault="00E12BC9" w:rsidP="00E12BC9">
            <w:pPr>
              <w:pStyle w:val="NormalWeb"/>
              <w:jc w:val="center"/>
              <w:rPr>
                <w:rFonts w:ascii="Mangal Pro" w:hAnsi="Mangal Pro" w:cs="Mangal Pro"/>
                <w:color w:val="0B0C0C"/>
                <w:sz w:val="18"/>
                <w:szCs w:val="18"/>
              </w:rPr>
            </w:pPr>
          </w:p>
        </w:tc>
      </w:tr>
      <w:tr w:rsidR="004D143D" w:rsidRPr="00F475B7" w14:paraId="69C972CD" w14:textId="77777777" w:rsidTr="5C29BA04">
        <w:trPr>
          <w:trHeight w:val="227"/>
        </w:trPr>
        <w:tc>
          <w:tcPr>
            <w:tcW w:w="11194" w:type="dxa"/>
            <w:gridSpan w:val="2"/>
            <w:vAlign w:val="center"/>
          </w:tcPr>
          <w:p w14:paraId="7D0859A9" w14:textId="5CA4739C" w:rsidR="004D143D" w:rsidRPr="00B86B42" w:rsidRDefault="00F35B96" w:rsidP="00E12BC9">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Do all staff have sufficient understanding and use of English to ensure the well-being of children in their care?</w:t>
            </w:r>
          </w:p>
        </w:tc>
        <w:tc>
          <w:tcPr>
            <w:tcW w:w="1560" w:type="dxa"/>
            <w:shd w:val="clear" w:color="auto" w:fill="EAF1DD" w:themeFill="accent3" w:themeFillTint="33"/>
          </w:tcPr>
          <w:p w14:paraId="44649783" w14:textId="77777777" w:rsidR="004D143D" w:rsidRPr="00B86B42" w:rsidRDefault="004D143D" w:rsidP="00E12BC9">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21564D0" w14:textId="77777777" w:rsidR="004D143D" w:rsidRPr="00B86B42" w:rsidRDefault="004D143D" w:rsidP="00E12BC9">
            <w:pPr>
              <w:pStyle w:val="NormalWeb"/>
              <w:jc w:val="center"/>
              <w:rPr>
                <w:rFonts w:ascii="Mangal Pro" w:hAnsi="Mangal Pro" w:cs="Mangal Pro"/>
                <w:color w:val="0B0C0C"/>
                <w:sz w:val="18"/>
                <w:szCs w:val="18"/>
              </w:rPr>
            </w:pPr>
          </w:p>
        </w:tc>
      </w:tr>
      <w:tr w:rsidR="003A4171" w:rsidRPr="00F475B7" w14:paraId="17B949E8" w14:textId="77777777" w:rsidTr="5C29BA04">
        <w:trPr>
          <w:trHeight w:val="227"/>
        </w:trPr>
        <w:tc>
          <w:tcPr>
            <w:tcW w:w="11194" w:type="dxa"/>
            <w:gridSpan w:val="2"/>
            <w:vAlign w:val="center"/>
          </w:tcPr>
          <w:p w14:paraId="716841CE" w14:textId="11188312" w:rsidR="003A4171" w:rsidRPr="00B86B42" w:rsidRDefault="003A4171" w:rsidP="003A4171">
            <w:pPr>
              <w:pStyle w:val="NormalWeb"/>
              <w:rPr>
                <w:rFonts w:ascii="Mangal Pro" w:eastAsia="Cavolini" w:hAnsi="Mangal Pro" w:cs="Mangal Pro"/>
                <w:color w:val="0B0C0C"/>
                <w:sz w:val="18"/>
                <w:szCs w:val="18"/>
              </w:rPr>
            </w:pPr>
            <w:r w:rsidRPr="00B86B42">
              <w:rPr>
                <w:rFonts w:ascii="Mangal Pro" w:hAnsi="Mangal Pro" w:cs="Mangal Pro"/>
                <w:color w:val="0B0C0C"/>
                <w:sz w:val="18"/>
                <w:szCs w:val="18"/>
              </w:rPr>
              <w:lastRenderedPageBreak/>
              <w:t>Does every child have a key person</w:t>
            </w:r>
            <w:r w:rsidR="00893E8D" w:rsidRPr="00B86B42">
              <w:rPr>
                <w:rFonts w:ascii="Mangal Pro" w:hAnsi="Mangal Pro" w:cs="Mangal Pro"/>
                <w:color w:val="0B0C0C"/>
                <w:sz w:val="18"/>
                <w:szCs w:val="18"/>
              </w:rPr>
              <w:t xml:space="preserve"> and </w:t>
            </w:r>
            <w:r w:rsidR="00D47EC4" w:rsidRPr="00B86B42">
              <w:rPr>
                <w:rFonts w:ascii="Mangal Pro" w:hAnsi="Mangal Pro" w:cs="Mangal Pro"/>
                <w:color w:val="0B0C0C"/>
                <w:sz w:val="18"/>
                <w:szCs w:val="18"/>
              </w:rPr>
              <w:t>is their parent aware of who their child’s key person is?</w:t>
            </w:r>
          </w:p>
        </w:tc>
        <w:tc>
          <w:tcPr>
            <w:tcW w:w="1560" w:type="dxa"/>
            <w:shd w:val="clear" w:color="auto" w:fill="EAF1DD" w:themeFill="accent3" w:themeFillTint="33"/>
          </w:tcPr>
          <w:p w14:paraId="47B1718C" w14:textId="77777777" w:rsidR="003A4171" w:rsidRPr="00B86B42" w:rsidRDefault="003A4171" w:rsidP="003A4171">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D5DEF7B" w14:textId="77777777" w:rsidR="003A4171" w:rsidRPr="00B86B42" w:rsidRDefault="003A4171" w:rsidP="003A4171">
            <w:pPr>
              <w:pStyle w:val="NormalWeb"/>
              <w:jc w:val="center"/>
              <w:rPr>
                <w:rFonts w:ascii="Mangal Pro" w:hAnsi="Mangal Pro" w:cs="Mangal Pro"/>
                <w:color w:val="0B0C0C"/>
                <w:sz w:val="18"/>
                <w:szCs w:val="18"/>
              </w:rPr>
            </w:pPr>
          </w:p>
        </w:tc>
      </w:tr>
      <w:tr w:rsidR="00BB20D6" w:rsidRPr="00F475B7" w14:paraId="0B222289" w14:textId="77777777" w:rsidTr="5C29BA04">
        <w:trPr>
          <w:trHeight w:val="227"/>
        </w:trPr>
        <w:tc>
          <w:tcPr>
            <w:tcW w:w="11194" w:type="dxa"/>
            <w:gridSpan w:val="2"/>
            <w:vAlign w:val="center"/>
          </w:tcPr>
          <w:p w14:paraId="25A5F376" w14:textId="20D82A6C"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 suitably qualified (level 3 or above) Leader/Manage</w:t>
            </w:r>
            <w:r w:rsidR="00A579BC" w:rsidRPr="00B86B42">
              <w:rPr>
                <w:rFonts w:ascii="Mangal Pro" w:hAnsi="Mangal Pro" w:cs="Mangal Pro"/>
                <w:color w:val="0B0C0C"/>
                <w:sz w:val="18"/>
                <w:szCs w:val="18"/>
              </w:rPr>
              <w:t>r</w:t>
            </w:r>
            <w:r w:rsidRPr="00B86B42">
              <w:rPr>
                <w:rFonts w:ascii="Mangal Pro" w:hAnsi="Mangal Pro" w:cs="Mangal Pro"/>
                <w:color w:val="0B0C0C"/>
                <w:sz w:val="18"/>
                <w:szCs w:val="18"/>
              </w:rPr>
              <w:t>?</w:t>
            </w:r>
          </w:p>
        </w:tc>
        <w:tc>
          <w:tcPr>
            <w:tcW w:w="1560" w:type="dxa"/>
            <w:shd w:val="clear" w:color="auto" w:fill="EAF1DD" w:themeFill="accent3" w:themeFillTint="33"/>
          </w:tcPr>
          <w:p w14:paraId="6A79A9A4"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86DE61F"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22E5A08A" w14:textId="77777777" w:rsidTr="5C29BA04">
        <w:trPr>
          <w:trHeight w:val="227"/>
        </w:trPr>
        <w:tc>
          <w:tcPr>
            <w:tcW w:w="11194" w:type="dxa"/>
            <w:gridSpan w:val="2"/>
            <w:vAlign w:val="center"/>
          </w:tcPr>
          <w:p w14:paraId="74893425" w14:textId="5849768C"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 named Deputy who is capable and qualified to take charge in the manager’s absence?</w:t>
            </w:r>
          </w:p>
        </w:tc>
        <w:tc>
          <w:tcPr>
            <w:tcW w:w="1560" w:type="dxa"/>
            <w:shd w:val="clear" w:color="auto" w:fill="EAF1DD" w:themeFill="accent3" w:themeFillTint="33"/>
          </w:tcPr>
          <w:p w14:paraId="4EA25DA9"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5EFFDBA"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1CA4E578" w14:textId="77777777" w:rsidTr="5C29BA04">
        <w:trPr>
          <w:trHeight w:val="227"/>
        </w:trPr>
        <w:tc>
          <w:tcPr>
            <w:tcW w:w="11194" w:type="dxa"/>
            <w:gridSpan w:val="2"/>
            <w:vAlign w:val="center"/>
          </w:tcPr>
          <w:p w14:paraId="71E811AA" w14:textId="223F9025"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ensure that children are adequately supervised, especially whilst eating, and deploy staff effectively to ensure children’s needs are met?</w:t>
            </w:r>
          </w:p>
        </w:tc>
        <w:tc>
          <w:tcPr>
            <w:tcW w:w="1560" w:type="dxa"/>
            <w:shd w:val="clear" w:color="auto" w:fill="EAF1DD" w:themeFill="accent3" w:themeFillTint="33"/>
          </w:tcPr>
          <w:p w14:paraId="6EFAA48F"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20880141"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53032266" w14:textId="77777777" w:rsidTr="5C29BA04">
        <w:trPr>
          <w:trHeight w:val="227"/>
        </w:trPr>
        <w:tc>
          <w:tcPr>
            <w:tcW w:w="11194" w:type="dxa"/>
            <w:gridSpan w:val="2"/>
            <w:vAlign w:val="center"/>
          </w:tcPr>
          <w:p w14:paraId="1B8A4DE3" w14:textId="73840732" w:rsidR="00BB20D6" w:rsidRPr="00B86B42" w:rsidRDefault="00BB20D6" w:rsidP="00BB20D6">
            <w:pPr>
              <w:pStyle w:val="NormalWeb"/>
              <w:rPr>
                <w:rFonts w:ascii="Mangal Pro" w:eastAsia="Cavolini" w:hAnsi="Mangal Pro" w:cs="Mangal Pro"/>
                <w:color w:val="0B0C0C"/>
                <w:sz w:val="18"/>
                <w:szCs w:val="18"/>
              </w:rPr>
            </w:pPr>
            <w:r w:rsidRPr="00B86B42">
              <w:rPr>
                <w:rFonts w:ascii="Mangal Pro" w:hAnsi="Mangal Pro" w:cs="Mangal Pro"/>
                <w:color w:val="0B0C0C"/>
                <w:sz w:val="18"/>
                <w:szCs w:val="18"/>
              </w:rPr>
              <w:t xml:space="preserve">Are children usually within sight and hearing of staff, and </w:t>
            </w:r>
            <w:r w:rsidRPr="00B86B42">
              <w:rPr>
                <w:rFonts w:ascii="Mangal Pro" w:hAnsi="Mangal Pro" w:cs="Mangal Pro"/>
                <w:b/>
                <w:bCs/>
                <w:color w:val="0B0C0C"/>
                <w:sz w:val="18"/>
                <w:szCs w:val="18"/>
              </w:rPr>
              <w:t>always</w:t>
            </w:r>
            <w:r w:rsidRPr="00B86B42">
              <w:rPr>
                <w:rFonts w:ascii="Mangal Pro" w:hAnsi="Mangal Pro" w:cs="Mangal Pro"/>
                <w:color w:val="0B0C0C"/>
                <w:sz w:val="18"/>
                <w:szCs w:val="18"/>
              </w:rPr>
              <w:t xml:space="preserve"> within sight or hearing? </w:t>
            </w:r>
          </w:p>
        </w:tc>
        <w:tc>
          <w:tcPr>
            <w:tcW w:w="1560" w:type="dxa"/>
            <w:shd w:val="clear" w:color="auto" w:fill="EAF1DD" w:themeFill="accent3" w:themeFillTint="33"/>
          </w:tcPr>
          <w:p w14:paraId="23DABDC1"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9AE691C"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35E87CA7" w14:textId="77777777" w:rsidTr="5C29BA04">
        <w:trPr>
          <w:trHeight w:val="227"/>
        </w:trPr>
        <w:tc>
          <w:tcPr>
            <w:tcW w:w="11194" w:type="dxa"/>
            <w:gridSpan w:val="2"/>
            <w:vAlign w:val="center"/>
          </w:tcPr>
          <w:p w14:paraId="448F09B6" w14:textId="27B02778" w:rsidR="00BB20D6" w:rsidRPr="00B86B42" w:rsidRDefault="00BB20D6" w:rsidP="00BB20D6">
            <w:pPr>
              <w:pStyle w:val="NormalWeb"/>
              <w:rPr>
                <w:rFonts w:ascii="Mangal Pro" w:eastAsia="Cavolini" w:hAnsi="Mangal Pro" w:cs="Mangal Pro"/>
                <w:color w:val="0B0C0C"/>
                <w:sz w:val="18"/>
                <w:szCs w:val="18"/>
              </w:rPr>
            </w:pPr>
            <w:r w:rsidRPr="00B86B42">
              <w:rPr>
                <w:rFonts w:ascii="Mangal Pro" w:hAnsi="Mangal Pro" w:cs="Mangal Pro"/>
                <w:color w:val="0B0C0C"/>
                <w:sz w:val="18"/>
                <w:szCs w:val="18"/>
              </w:rPr>
              <w:t xml:space="preserve">Whilst eating, are children within sight </w:t>
            </w:r>
            <w:r w:rsidRPr="00B86B42">
              <w:rPr>
                <w:rFonts w:ascii="Mangal Pro" w:hAnsi="Mangal Pro" w:cs="Mangal Pro"/>
                <w:b/>
                <w:bCs/>
                <w:color w:val="0B0C0C"/>
                <w:sz w:val="18"/>
                <w:szCs w:val="18"/>
              </w:rPr>
              <w:t>and</w:t>
            </w:r>
            <w:r w:rsidRPr="00B86B42">
              <w:rPr>
                <w:rFonts w:ascii="Mangal Pro" w:hAnsi="Mangal Pro" w:cs="Mangal Pro"/>
                <w:color w:val="0B0C0C"/>
                <w:sz w:val="18"/>
                <w:szCs w:val="18"/>
              </w:rPr>
              <w:t xml:space="preserve"> hearing of a member of staff and do they sit facing children whilst they eat?</w:t>
            </w:r>
          </w:p>
        </w:tc>
        <w:tc>
          <w:tcPr>
            <w:tcW w:w="1560" w:type="dxa"/>
            <w:shd w:val="clear" w:color="auto" w:fill="EAF1DD" w:themeFill="accent3" w:themeFillTint="33"/>
          </w:tcPr>
          <w:p w14:paraId="3E74767D"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4F27E6B"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405597FC" w14:textId="77777777" w:rsidTr="5C29BA04">
        <w:trPr>
          <w:trHeight w:val="227"/>
        </w:trPr>
        <w:tc>
          <w:tcPr>
            <w:tcW w:w="11194" w:type="dxa"/>
            <w:gridSpan w:val="2"/>
            <w:vAlign w:val="center"/>
          </w:tcPr>
          <w:p w14:paraId="7E8839E5" w14:textId="0E37659A" w:rsidR="00BB20D6" w:rsidRPr="00B86B42" w:rsidRDefault="00BB20D6" w:rsidP="00BB20D6">
            <w:pPr>
              <w:pStyle w:val="NormalWeb"/>
              <w:rPr>
                <w:rFonts w:ascii="Mangal Pro" w:eastAsia="Cavolini" w:hAnsi="Mangal Pro" w:cs="Mangal Pro"/>
                <w:color w:val="0B0C0C"/>
                <w:sz w:val="18"/>
                <w:szCs w:val="18"/>
              </w:rPr>
            </w:pPr>
            <w:r w:rsidRPr="00B86B42">
              <w:rPr>
                <w:rFonts w:ascii="Mangal Pro" w:hAnsi="Mangal Pro" w:cs="Mangal Pro"/>
                <w:color w:val="0B0C0C"/>
                <w:sz w:val="18"/>
                <w:szCs w:val="18"/>
              </w:rPr>
              <w:t>Do you promote good health, including oral health, of the children you look after?</w:t>
            </w:r>
          </w:p>
        </w:tc>
        <w:tc>
          <w:tcPr>
            <w:tcW w:w="1560" w:type="dxa"/>
            <w:shd w:val="clear" w:color="auto" w:fill="EAF1DD" w:themeFill="accent3" w:themeFillTint="33"/>
          </w:tcPr>
          <w:p w14:paraId="4B22087E"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3AC9ED0"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0DFC071C" w14:textId="77777777" w:rsidTr="5C29BA04">
        <w:trPr>
          <w:trHeight w:val="227"/>
        </w:trPr>
        <w:tc>
          <w:tcPr>
            <w:tcW w:w="11194" w:type="dxa"/>
            <w:gridSpan w:val="2"/>
            <w:vAlign w:val="center"/>
          </w:tcPr>
          <w:p w14:paraId="6C266C17" w14:textId="18B12D4F" w:rsidR="00BB20D6" w:rsidRPr="00B86B42" w:rsidRDefault="00BB20D6" w:rsidP="00BB20D6">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Do you have and implement a policy, and procedures, for administering medicines to children?</w:t>
            </w:r>
          </w:p>
        </w:tc>
        <w:tc>
          <w:tcPr>
            <w:tcW w:w="1560" w:type="dxa"/>
            <w:shd w:val="clear" w:color="auto" w:fill="EAF1DD" w:themeFill="accent3" w:themeFillTint="33"/>
          </w:tcPr>
          <w:p w14:paraId="190D9AA1"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9F1D819"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7932FD82" w14:textId="77777777" w:rsidTr="5C29BA04">
        <w:trPr>
          <w:trHeight w:val="227"/>
        </w:trPr>
        <w:tc>
          <w:tcPr>
            <w:tcW w:w="11194" w:type="dxa"/>
            <w:gridSpan w:val="2"/>
            <w:vAlign w:val="center"/>
          </w:tcPr>
          <w:p w14:paraId="28EA0446" w14:textId="670DAF0F" w:rsidR="00BB20D6" w:rsidRPr="00B86B42" w:rsidRDefault="00BB20D6" w:rsidP="00BB20D6">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Where children are provided with meals, snacks, and drinks, do you ensure these are healthy, balanced and nutritious and do you have regard to the ‘</w:t>
            </w:r>
            <w:hyperlink r:id="rId14" w:history="1">
              <w:r w:rsidRPr="00B86B42">
                <w:rPr>
                  <w:rStyle w:val="Hyperlink"/>
                  <w:rFonts w:ascii="Mangal Pro" w:eastAsia="Cavolini" w:hAnsi="Mangal Pro" w:cs="Mangal Pro"/>
                  <w:sz w:val="18"/>
                  <w:szCs w:val="18"/>
                </w:rPr>
                <w:t>Early Years Foundation Stage nutrition guidance’</w:t>
              </w:r>
            </w:hyperlink>
            <w:r w:rsidRPr="00B86B42">
              <w:rPr>
                <w:rFonts w:ascii="Mangal Pro" w:eastAsia="Cavolini" w:hAnsi="Mangal Pro" w:cs="Mangal Pro"/>
                <w:color w:val="0B0C0C"/>
                <w:sz w:val="18"/>
                <w:szCs w:val="18"/>
              </w:rPr>
              <w:t>?</w:t>
            </w:r>
          </w:p>
        </w:tc>
        <w:tc>
          <w:tcPr>
            <w:tcW w:w="1560" w:type="dxa"/>
            <w:shd w:val="clear" w:color="auto" w:fill="EAF1DD" w:themeFill="accent3" w:themeFillTint="33"/>
          </w:tcPr>
          <w:p w14:paraId="34B2B923"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7754709"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30392063" w14:textId="77777777" w:rsidTr="5C29BA04">
        <w:trPr>
          <w:trHeight w:val="227"/>
        </w:trPr>
        <w:tc>
          <w:tcPr>
            <w:tcW w:w="11194" w:type="dxa"/>
            <w:gridSpan w:val="2"/>
            <w:vAlign w:val="center"/>
          </w:tcPr>
          <w:p w14:paraId="34344AE1" w14:textId="63801E93" w:rsidR="00BB20D6" w:rsidRPr="00B86B42" w:rsidRDefault="00BB20D6" w:rsidP="00BB20D6">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Do you ensure fresh drinking water is always available and accessible to children?</w:t>
            </w:r>
          </w:p>
        </w:tc>
        <w:tc>
          <w:tcPr>
            <w:tcW w:w="1560" w:type="dxa"/>
            <w:shd w:val="clear" w:color="auto" w:fill="EAF1DD" w:themeFill="accent3" w:themeFillTint="33"/>
          </w:tcPr>
          <w:p w14:paraId="55296DE2"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1695044"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045A8A91" w14:textId="77777777" w:rsidTr="5C29BA04">
        <w:trPr>
          <w:trHeight w:val="227"/>
        </w:trPr>
        <w:tc>
          <w:tcPr>
            <w:tcW w:w="11194" w:type="dxa"/>
            <w:gridSpan w:val="2"/>
            <w:vAlign w:val="center"/>
          </w:tcPr>
          <w:p w14:paraId="14852E3F" w14:textId="6164EB43" w:rsidR="00BB20D6" w:rsidRPr="00B86B42" w:rsidRDefault="00BB20D6" w:rsidP="00BB20D6">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 xml:space="preserve">Whilst children are eating is there always a member of staff in the room with a valid paediatric first aid certificate? </w:t>
            </w:r>
          </w:p>
        </w:tc>
        <w:tc>
          <w:tcPr>
            <w:tcW w:w="1560" w:type="dxa"/>
            <w:shd w:val="clear" w:color="auto" w:fill="EAF1DD" w:themeFill="accent3" w:themeFillTint="33"/>
          </w:tcPr>
          <w:p w14:paraId="544BF1E4"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08B8ADA"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26BF296A" w14:textId="77777777" w:rsidTr="5C29BA04">
        <w:trPr>
          <w:trHeight w:val="227"/>
        </w:trPr>
        <w:tc>
          <w:tcPr>
            <w:tcW w:w="11194" w:type="dxa"/>
            <w:gridSpan w:val="2"/>
            <w:vAlign w:val="center"/>
          </w:tcPr>
          <w:p w14:paraId="20828717" w14:textId="5D566BAB" w:rsidR="00BB20D6" w:rsidRPr="00B86B42" w:rsidRDefault="00BB20D6" w:rsidP="00BB20D6">
            <w:pPr>
              <w:pStyle w:val="NormalWeb"/>
              <w:rPr>
                <w:rFonts w:ascii="Mangal Pro" w:eastAsia="Cavolini" w:hAnsi="Mangal Pro" w:cs="Mangal Pro"/>
                <w:color w:val="0B0C0C"/>
                <w:sz w:val="18"/>
                <w:szCs w:val="18"/>
              </w:rPr>
            </w:pPr>
            <w:r w:rsidRPr="00B86B42">
              <w:rPr>
                <w:rFonts w:ascii="Mangal Pro" w:eastAsia="Cavolini" w:hAnsi="Mangal Pro" w:cs="Mangal Pro"/>
                <w:color w:val="0B0C0C"/>
                <w:sz w:val="18"/>
                <w:szCs w:val="18"/>
              </w:rPr>
              <w:t>Before a child is admitted to the setting do you obtain information about any special dietary requirements, preferences, food allergies and intolerances that the child has, and any special health requirements and where appropriate develop an allergy action plan?</w:t>
            </w:r>
          </w:p>
        </w:tc>
        <w:tc>
          <w:tcPr>
            <w:tcW w:w="1560" w:type="dxa"/>
            <w:shd w:val="clear" w:color="auto" w:fill="EAF1DD" w:themeFill="accent3" w:themeFillTint="33"/>
          </w:tcPr>
          <w:p w14:paraId="4A8534FC"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34E87DD"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4F4918DF" w14:textId="77777777" w:rsidTr="5C29BA04">
        <w:trPr>
          <w:trHeight w:val="227"/>
        </w:trPr>
        <w:tc>
          <w:tcPr>
            <w:tcW w:w="11194" w:type="dxa"/>
            <w:gridSpan w:val="2"/>
            <w:vAlign w:val="center"/>
          </w:tcPr>
          <w:p w14:paraId="4C905B80" w14:textId="36D7F49F" w:rsidR="00BB20D6" w:rsidRPr="00B86B42" w:rsidRDefault="009C0C79"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prepare food in a way to prevent choking</w:t>
            </w:r>
            <w:r w:rsidR="00E20C5F" w:rsidRPr="00B86B42">
              <w:rPr>
                <w:rFonts w:ascii="Mangal Pro" w:hAnsi="Mangal Pro" w:cs="Mangal Pro"/>
                <w:color w:val="0B0C0C"/>
                <w:sz w:val="18"/>
                <w:szCs w:val="18"/>
              </w:rPr>
              <w:t>?</w:t>
            </w:r>
          </w:p>
        </w:tc>
        <w:tc>
          <w:tcPr>
            <w:tcW w:w="1560" w:type="dxa"/>
            <w:shd w:val="clear" w:color="auto" w:fill="EAF1DD" w:themeFill="accent3" w:themeFillTint="33"/>
          </w:tcPr>
          <w:p w14:paraId="59130BB9"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653FE21"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74C37737" w14:textId="77777777" w:rsidTr="5C29BA04">
        <w:trPr>
          <w:trHeight w:val="227"/>
        </w:trPr>
        <w:tc>
          <w:tcPr>
            <w:tcW w:w="11194" w:type="dxa"/>
            <w:gridSpan w:val="2"/>
            <w:vAlign w:val="center"/>
          </w:tcPr>
          <w:p w14:paraId="424BF788" w14:textId="6265C61D" w:rsidR="00BB20D6" w:rsidRPr="00B86B42" w:rsidRDefault="009429B5" w:rsidP="00BB20D6">
            <w:pPr>
              <w:pStyle w:val="NormalWeb"/>
              <w:rPr>
                <w:rFonts w:ascii="Mangal Pro" w:hAnsi="Mangal Pro" w:cs="Mangal Pro"/>
                <w:color w:val="0B0C0C"/>
                <w:sz w:val="18"/>
                <w:szCs w:val="18"/>
              </w:rPr>
            </w:pPr>
            <w:r w:rsidRPr="00B86B42">
              <w:rPr>
                <w:rFonts w:ascii="Mangal Pro" w:eastAsia="Mangal Pro" w:hAnsi="Mangal Pro" w:cs="Mangal Pro"/>
                <w:color w:val="0B0C0C"/>
                <w:sz w:val="18"/>
                <w:szCs w:val="18"/>
              </w:rPr>
              <w:t xml:space="preserve">Have you obtained an enhanced Disclosure and Barring Service check for every person who directly works with children </w:t>
            </w:r>
            <w:r w:rsidRPr="00B86B42">
              <w:rPr>
                <w:rFonts w:ascii="Mangal Pro" w:eastAsia="Mangal Pro" w:hAnsi="Mangal Pro" w:cs="Mangal Pro"/>
                <w:sz w:val="18"/>
                <w:szCs w:val="18"/>
              </w:rPr>
              <w:t>and</w:t>
            </w:r>
            <w:r w:rsidR="00397F73" w:rsidRPr="00B86B42">
              <w:rPr>
                <w:rFonts w:ascii="Mangal Pro" w:eastAsia="Mangal Pro" w:hAnsi="Mangal Pro" w:cs="Mangal Pro"/>
                <w:sz w:val="18"/>
                <w:szCs w:val="18"/>
              </w:rPr>
              <w:t>/or</w:t>
            </w:r>
            <w:r w:rsidRPr="00B86B42">
              <w:rPr>
                <w:rFonts w:ascii="Mangal Pro" w:eastAsia="Mangal Pro" w:hAnsi="Mangal Pro" w:cs="Mangal Pro"/>
                <w:sz w:val="18"/>
                <w:szCs w:val="18"/>
              </w:rPr>
              <w:t xml:space="preserve"> </w:t>
            </w:r>
            <w:r w:rsidR="00397F73" w:rsidRPr="00B86B42">
              <w:rPr>
                <w:rFonts w:ascii="Mangal Pro" w:eastAsia="Mangal Pro" w:hAnsi="Mangal Pro" w:cs="Mangal Pro"/>
                <w:sz w:val="18"/>
                <w:szCs w:val="18"/>
              </w:rPr>
              <w:t>is l</w:t>
            </w:r>
            <w:r w:rsidRPr="00B86B42">
              <w:rPr>
                <w:rFonts w:ascii="Mangal Pro" w:eastAsia="Mangal Pro" w:hAnsi="Mangal Pro" w:cs="Mangal Pro"/>
                <w:sz w:val="18"/>
                <w:szCs w:val="18"/>
              </w:rPr>
              <w:t xml:space="preserve">iving on </w:t>
            </w:r>
            <w:r w:rsidR="00397F73" w:rsidRPr="00B86B42">
              <w:rPr>
                <w:rFonts w:ascii="Mangal Pro" w:eastAsia="Mangal Pro" w:hAnsi="Mangal Pro" w:cs="Mangal Pro"/>
                <w:sz w:val="18"/>
                <w:szCs w:val="18"/>
              </w:rPr>
              <w:t xml:space="preserve">the </w:t>
            </w:r>
            <w:r w:rsidRPr="00B86B42">
              <w:rPr>
                <w:rFonts w:ascii="Mangal Pro" w:eastAsia="Mangal Pro" w:hAnsi="Mangal Pro" w:cs="Mangal Pro"/>
                <w:sz w:val="18"/>
                <w:szCs w:val="18"/>
              </w:rPr>
              <w:t>premises</w:t>
            </w:r>
            <w:r w:rsidR="00397F73" w:rsidRPr="00B86B42">
              <w:rPr>
                <w:rFonts w:ascii="Mangal Pro" w:eastAsia="Mangal Pro" w:hAnsi="Mangal Pro" w:cs="Mangal Pro"/>
                <w:sz w:val="18"/>
                <w:szCs w:val="18"/>
              </w:rPr>
              <w:t>?</w:t>
            </w:r>
          </w:p>
        </w:tc>
        <w:tc>
          <w:tcPr>
            <w:tcW w:w="1560" w:type="dxa"/>
            <w:shd w:val="clear" w:color="auto" w:fill="EAF1DD" w:themeFill="accent3" w:themeFillTint="33"/>
          </w:tcPr>
          <w:p w14:paraId="7763F20C"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4B73D9D"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3DB855E1" w14:textId="77777777" w:rsidTr="5C29BA04">
        <w:trPr>
          <w:trHeight w:val="227"/>
        </w:trPr>
        <w:tc>
          <w:tcPr>
            <w:tcW w:w="11194" w:type="dxa"/>
            <w:gridSpan w:val="2"/>
            <w:vAlign w:val="center"/>
          </w:tcPr>
          <w:p w14:paraId="09C16841" w14:textId="5AFA5B45" w:rsidR="00BB20D6" w:rsidRPr="00B86B42" w:rsidRDefault="00BB20D6" w:rsidP="00BB20D6">
            <w:pPr>
              <w:pStyle w:val="NormalWeb"/>
              <w:rPr>
                <w:rFonts w:ascii="Mangal Pro" w:hAnsi="Mangal Pro" w:cs="Mangal Pro"/>
                <w:color w:val="FF0000"/>
                <w:sz w:val="18"/>
                <w:szCs w:val="18"/>
              </w:rPr>
            </w:pPr>
            <w:r w:rsidRPr="00B86B42">
              <w:rPr>
                <w:rFonts w:ascii="Mangal Pro" w:hAnsi="Mangal Pro" w:cs="Mangal Pro"/>
                <w:color w:val="0B0C0C"/>
                <w:sz w:val="18"/>
                <w:szCs w:val="18"/>
              </w:rPr>
              <w:t>Do you seek references and verify qualifications to ensure suitability during recruitment</w:t>
            </w:r>
            <w:r w:rsidR="00B36D37" w:rsidRPr="00B86B42">
              <w:rPr>
                <w:rFonts w:ascii="Mangal Pro" w:hAnsi="Mangal Pro" w:cs="Mangal Pro"/>
                <w:color w:val="0B0C0C"/>
                <w:sz w:val="18"/>
                <w:szCs w:val="18"/>
              </w:rPr>
              <w:t xml:space="preserve"> in line with Paragraph </w:t>
            </w:r>
            <w:hyperlink r:id="rId15" w:history="1">
              <w:r w:rsidR="00B36D37" w:rsidRPr="00B86B42">
                <w:rPr>
                  <w:rStyle w:val="Hyperlink"/>
                  <w:rFonts w:ascii="Mangal Pro" w:hAnsi="Mangal Pro" w:cs="Mangal Pro"/>
                  <w:sz w:val="18"/>
                  <w:szCs w:val="18"/>
                </w:rPr>
                <w:t>3.20 EYFS statutory framework</w:t>
              </w:r>
            </w:hyperlink>
            <w:r w:rsidR="00B36D37" w:rsidRPr="00B86B42">
              <w:rPr>
                <w:rFonts w:ascii="Mangal Pro" w:hAnsi="Mangal Pro" w:cs="Mangal Pro"/>
                <w:color w:val="0B0C0C"/>
                <w:sz w:val="18"/>
                <w:szCs w:val="18"/>
              </w:rPr>
              <w:t>?</w:t>
            </w:r>
          </w:p>
        </w:tc>
        <w:tc>
          <w:tcPr>
            <w:tcW w:w="1560" w:type="dxa"/>
            <w:shd w:val="clear" w:color="auto" w:fill="EAF1DD" w:themeFill="accent3" w:themeFillTint="33"/>
          </w:tcPr>
          <w:p w14:paraId="5BC92F0C"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845ED95"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5121CAFB" w14:textId="77777777" w:rsidTr="701E9213">
        <w:trPr>
          <w:trHeight w:val="435"/>
        </w:trPr>
        <w:tc>
          <w:tcPr>
            <w:tcW w:w="11194" w:type="dxa"/>
            <w:gridSpan w:val="2"/>
            <w:vAlign w:val="center"/>
          </w:tcPr>
          <w:p w14:paraId="39A914AA" w14:textId="146DAFD0" w:rsidR="00BB20D6" w:rsidRPr="00B86B42" w:rsidRDefault="00113ED4" w:rsidP="00BB20D6">
            <w:pPr>
              <w:rPr>
                <w:rFonts w:ascii="Mangal Pro" w:eastAsia="Mangal Pro" w:hAnsi="Mangal Pro" w:cs="Mangal Pro"/>
                <w:color w:val="FF0000"/>
                <w:sz w:val="18"/>
                <w:szCs w:val="18"/>
              </w:rPr>
            </w:pPr>
            <w:r w:rsidRPr="00B86B42">
              <w:rPr>
                <w:rFonts w:ascii="Mangal Pro" w:eastAsia="Mangal Pro" w:hAnsi="Mangal Pro" w:cs="Mangal Pro"/>
                <w:sz w:val="18"/>
                <w:szCs w:val="18"/>
              </w:rPr>
              <w:t>Have all staff involved in preparing and handling food receive training in food hygiene?</w:t>
            </w:r>
          </w:p>
        </w:tc>
        <w:tc>
          <w:tcPr>
            <w:tcW w:w="1560" w:type="dxa"/>
            <w:shd w:val="clear" w:color="auto" w:fill="EAF1DD" w:themeFill="accent3" w:themeFillTint="33"/>
          </w:tcPr>
          <w:p w14:paraId="5BADADD5"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A5B7198"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1A7B2859" w14:textId="77777777" w:rsidTr="5C29BA04">
        <w:trPr>
          <w:trHeight w:val="227"/>
        </w:trPr>
        <w:tc>
          <w:tcPr>
            <w:tcW w:w="11194" w:type="dxa"/>
            <w:gridSpan w:val="2"/>
            <w:vAlign w:val="center"/>
          </w:tcPr>
          <w:p w14:paraId="697F5F3C" w14:textId="63CA33AB"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all practitioners have a clear understanding about your approach in supporting children to manage their feelings and behaviour?</w:t>
            </w:r>
          </w:p>
        </w:tc>
        <w:tc>
          <w:tcPr>
            <w:tcW w:w="1560" w:type="dxa"/>
            <w:shd w:val="clear" w:color="auto" w:fill="EAF1DD" w:themeFill="accent3" w:themeFillTint="33"/>
          </w:tcPr>
          <w:p w14:paraId="56757802"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6523300"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2C15E8E4" w14:textId="77777777" w:rsidTr="5C29BA04">
        <w:trPr>
          <w:trHeight w:val="227"/>
        </w:trPr>
        <w:tc>
          <w:tcPr>
            <w:tcW w:w="11194" w:type="dxa"/>
            <w:gridSpan w:val="2"/>
            <w:vAlign w:val="center"/>
          </w:tcPr>
          <w:p w14:paraId="01C78B4B" w14:textId="5F2D1E1B"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practitioners manage behaviours that challenge in a consistent and respectful way?</w:t>
            </w:r>
          </w:p>
        </w:tc>
        <w:tc>
          <w:tcPr>
            <w:tcW w:w="1560" w:type="dxa"/>
            <w:shd w:val="clear" w:color="auto" w:fill="EAF1DD" w:themeFill="accent3" w:themeFillTint="33"/>
          </w:tcPr>
          <w:p w14:paraId="5F376F1F"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BAAA202"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65B991BA" w14:textId="77777777" w:rsidTr="5C29BA04">
        <w:trPr>
          <w:trHeight w:val="227"/>
        </w:trPr>
        <w:tc>
          <w:tcPr>
            <w:tcW w:w="11194" w:type="dxa"/>
            <w:gridSpan w:val="2"/>
            <w:vAlign w:val="center"/>
          </w:tcPr>
          <w:p w14:paraId="27522B5B" w14:textId="1B187120"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Are all children aware of the expectations for behaviour?</w:t>
            </w:r>
          </w:p>
        </w:tc>
        <w:tc>
          <w:tcPr>
            <w:tcW w:w="1560" w:type="dxa"/>
            <w:shd w:val="clear" w:color="auto" w:fill="EAF1DD" w:themeFill="accent3" w:themeFillTint="33"/>
          </w:tcPr>
          <w:p w14:paraId="1655FC5B"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6D71E7D"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03E0E5EF" w14:textId="77777777" w:rsidTr="5C29BA04">
        <w:trPr>
          <w:trHeight w:val="227"/>
        </w:trPr>
        <w:tc>
          <w:tcPr>
            <w:tcW w:w="11194" w:type="dxa"/>
            <w:gridSpan w:val="2"/>
            <w:vAlign w:val="center"/>
          </w:tcPr>
          <w:p w14:paraId="13A53FD6" w14:textId="1F258D51" w:rsidR="00BB20D6" w:rsidRPr="00B86B42" w:rsidRDefault="00BB20D6" w:rsidP="00BB20D6">
            <w:pPr>
              <w:pStyle w:val="NormalWeb"/>
              <w:rPr>
                <w:rFonts w:ascii="Mangal Pro" w:hAnsi="Mangal Pro" w:cs="Mangal Pro"/>
                <w:sz w:val="18"/>
                <w:szCs w:val="18"/>
              </w:rPr>
            </w:pPr>
            <w:r w:rsidRPr="00B86B42">
              <w:rPr>
                <w:rFonts w:ascii="Mangal Pro" w:hAnsi="Mangal Pro" w:cs="Mangal Pro"/>
                <w:sz w:val="18"/>
                <w:szCs w:val="18"/>
              </w:rPr>
              <w:lastRenderedPageBreak/>
              <w:t xml:space="preserve">Do you keep records of any occasion where physical intervention is used, and inform parents on the same day or as </w:t>
            </w:r>
            <w:r w:rsidR="00EF5B3A" w:rsidRPr="00B86B42">
              <w:rPr>
                <w:rFonts w:ascii="Mangal Pro" w:hAnsi="Mangal Pro" w:cs="Mangal Pro"/>
                <w:sz w:val="18"/>
                <w:szCs w:val="18"/>
              </w:rPr>
              <w:t xml:space="preserve">soon </w:t>
            </w:r>
            <w:r w:rsidRPr="00B86B42">
              <w:rPr>
                <w:rFonts w:ascii="Mangal Pro" w:hAnsi="Mangal Pro" w:cs="Mangal Pro"/>
                <w:sz w:val="18"/>
                <w:szCs w:val="18"/>
              </w:rPr>
              <w:t>reasonably practicable?</w:t>
            </w:r>
          </w:p>
        </w:tc>
        <w:tc>
          <w:tcPr>
            <w:tcW w:w="1560" w:type="dxa"/>
            <w:shd w:val="clear" w:color="auto" w:fill="EAF1DD" w:themeFill="accent3" w:themeFillTint="33"/>
          </w:tcPr>
          <w:p w14:paraId="458EAE96"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C31218C"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4E31E263" w14:textId="77777777" w:rsidTr="5C29BA04">
        <w:trPr>
          <w:trHeight w:val="227"/>
        </w:trPr>
        <w:tc>
          <w:tcPr>
            <w:tcW w:w="11194" w:type="dxa"/>
            <w:gridSpan w:val="2"/>
            <w:vAlign w:val="center"/>
          </w:tcPr>
          <w:p w14:paraId="6570DF55" w14:textId="3779BA9B"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an identified SENCO</w:t>
            </w:r>
            <w:r w:rsidR="00E4542A" w:rsidRPr="00B86B42">
              <w:rPr>
                <w:rFonts w:ascii="Mangal Pro" w:hAnsi="Mangal Pro" w:cs="Mangal Pro"/>
                <w:color w:val="0B0C0C"/>
                <w:sz w:val="18"/>
                <w:szCs w:val="18"/>
              </w:rPr>
              <w:t xml:space="preserve"> </w:t>
            </w:r>
            <w:r w:rsidR="00A06D2B" w:rsidRPr="00B86B42">
              <w:rPr>
                <w:rFonts w:ascii="Mangal Pro" w:hAnsi="Mangal Pro" w:cs="Mangal Pro"/>
                <w:color w:val="0B0C0C"/>
                <w:sz w:val="18"/>
                <w:szCs w:val="18"/>
              </w:rPr>
              <w:t xml:space="preserve">who has </w:t>
            </w:r>
            <w:r w:rsidR="00452C22" w:rsidRPr="00B86B42">
              <w:rPr>
                <w:rFonts w:ascii="Mangal Pro" w:hAnsi="Mangal Pro" w:cs="Mangal Pro"/>
                <w:color w:val="0B0C0C"/>
                <w:sz w:val="18"/>
                <w:szCs w:val="18"/>
              </w:rPr>
              <w:t>familiarised</w:t>
            </w:r>
            <w:r w:rsidR="00DB4EC9" w:rsidRPr="00B86B42">
              <w:rPr>
                <w:rFonts w:ascii="Mangal Pro" w:hAnsi="Mangal Pro" w:cs="Mangal Pro"/>
                <w:color w:val="0B0C0C"/>
                <w:sz w:val="18"/>
                <w:szCs w:val="18"/>
              </w:rPr>
              <w:t xml:space="preserve"> themselves with </w:t>
            </w:r>
            <w:r w:rsidR="004E12E9" w:rsidRPr="00B86B42">
              <w:rPr>
                <w:rFonts w:ascii="Mangal Pro" w:hAnsi="Mangal Pro" w:cs="Mangal Pro"/>
                <w:color w:val="0B0C0C"/>
                <w:sz w:val="18"/>
                <w:szCs w:val="18"/>
              </w:rPr>
              <w:t xml:space="preserve">the early years section of the </w:t>
            </w:r>
            <w:hyperlink r:id="rId16" w:history="1">
              <w:r w:rsidR="004E12E9" w:rsidRPr="00B86B42">
                <w:rPr>
                  <w:rStyle w:val="Hyperlink"/>
                  <w:rFonts w:ascii="Mangal Pro" w:hAnsi="Mangal Pro" w:cs="Mangal Pro"/>
                  <w:sz w:val="18"/>
                  <w:szCs w:val="18"/>
                </w:rPr>
                <w:t>SEND Code of Practice</w:t>
              </w:r>
            </w:hyperlink>
            <w:r w:rsidRPr="00B86B42">
              <w:rPr>
                <w:rFonts w:ascii="Mangal Pro" w:hAnsi="Mangal Pro" w:cs="Mangal Pro"/>
                <w:color w:val="0B0C0C"/>
                <w:sz w:val="18"/>
                <w:szCs w:val="18"/>
              </w:rPr>
              <w:t>?</w:t>
            </w:r>
          </w:p>
        </w:tc>
        <w:tc>
          <w:tcPr>
            <w:tcW w:w="1560" w:type="dxa"/>
            <w:shd w:val="clear" w:color="auto" w:fill="EAF1DD" w:themeFill="accent3" w:themeFillTint="33"/>
          </w:tcPr>
          <w:p w14:paraId="3634BF7C"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D868F3D"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5AC4707C" w14:textId="77777777" w:rsidTr="5C29BA04">
        <w:trPr>
          <w:trHeight w:val="227"/>
        </w:trPr>
        <w:tc>
          <w:tcPr>
            <w:tcW w:w="11194" w:type="dxa"/>
            <w:gridSpan w:val="2"/>
            <w:vAlign w:val="center"/>
          </w:tcPr>
          <w:p w14:paraId="4CE475DB" w14:textId="54591CEA"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w:t>
            </w:r>
            <w:r w:rsidR="00857161" w:rsidRPr="00B86B42">
              <w:rPr>
                <w:rFonts w:ascii="Mangal Pro" w:hAnsi="Mangal Pro" w:cs="Mangal Pro"/>
                <w:color w:val="0B0C0C"/>
                <w:sz w:val="18"/>
                <w:szCs w:val="18"/>
              </w:rPr>
              <w:t>n accessible and sufficiently stocked</w:t>
            </w:r>
            <w:r w:rsidRPr="00B86B42">
              <w:rPr>
                <w:rFonts w:ascii="Mangal Pro" w:hAnsi="Mangal Pro" w:cs="Mangal Pro"/>
                <w:color w:val="0B0C0C"/>
                <w:sz w:val="18"/>
                <w:szCs w:val="18"/>
              </w:rPr>
              <w:t xml:space="preserve"> first aid box</w:t>
            </w:r>
            <w:r w:rsidR="00857161" w:rsidRPr="00B86B42">
              <w:rPr>
                <w:rFonts w:ascii="Mangal Pro" w:hAnsi="Mangal Pro" w:cs="Mangal Pro"/>
                <w:color w:val="0B0C0C"/>
                <w:sz w:val="18"/>
                <w:szCs w:val="18"/>
              </w:rPr>
              <w:t>?</w:t>
            </w:r>
          </w:p>
        </w:tc>
        <w:tc>
          <w:tcPr>
            <w:tcW w:w="1560" w:type="dxa"/>
            <w:shd w:val="clear" w:color="auto" w:fill="EAF1DD" w:themeFill="accent3" w:themeFillTint="33"/>
          </w:tcPr>
          <w:p w14:paraId="738A2EF1"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38CC73E" w14:textId="77777777" w:rsidR="00BB20D6" w:rsidRPr="00B86B42" w:rsidRDefault="00BB20D6" w:rsidP="00BB20D6">
            <w:pPr>
              <w:pStyle w:val="NormalWeb"/>
              <w:jc w:val="center"/>
              <w:rPr>
                <w:rFonts w:ascii="Mangal Pro" w:hAnsi="Mangal Pro" w:cs="Mangal Pro"/>
                <w:color w:val="0B0C0C"/>
                <w:sz w:val="18"/>
                <w:szCs w:val="18"/>
              </w:rPr>
            </w:pPr>
          </w:p>
        </w:tc>
      </w:tr>
      <w:tr w:rsidR="00AA2293" w:rsidRPr="00F475B7" w14:paraId="71566347" w14:textId="77777777" w:rsidTr="5C29BA04">
        <w:trPr>
          <w:trHeight w:val="227"/>
        </w:trPr>
        <w:tc>
          <w:tcPr>
            <w:tcW w:w="11194" w:type="dxa"/>
            <w:gridSpan w:val="2"/>
            <w:vAlign w:val="center"/>
          </w:tcPr>
          <w:p w14:paraId="6D0313AE" w14:textId="1FC4C107" w:rsidR="00AA2293" w:rsidRPr="00B86B42" w:rsidRDefault="00FF3F7B"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w:t>
            </w:r>
            <w:r w:rsidR="00706EA8" w:rsidRPr="00B86B42">
              <w:rPr>
                <w:rFonts w:ascii="Mangal Pro" w:hAnsi="Mangal Pro" w:cs="Mangal Pro"/>
                <w:color w:val="0B0C0C"/>
                <w:sz w:val="18"/>
                <w:szCs w:val="18"/>
              </w:rPr>
              <w:t xml:space="preserve"> keep a written record of accidents or injuries and first aid treatment</w:t>
            </w:r>
            <w:r w:rsidRPr="00B86B42">
              <w:rPr>
                <w:rFonts w:ascii="Mangal Pro" w:hAnsi="Mangal Pro" w:cs="Mangal Pro"/>
                <w:color w:val="0B0C0C"/>
                <w:sz w:val="18"/>
                <w:szCs w:val="18"/>
              </w:rPr>
              <w:t xml:space="preserve"> and inform parents of any accident or </w:t>
            </w:r>
            <w:r w:rsidR="005571D1" w:rsidRPr="00B86B42">
              <w:rPr>
                <w:rFonts w:ascii="Mangal Pro" w:hAnsi="Mangal Pro" w:cs="Mangal Pro"/>
                <w:color w:val="0B0C0C"/>
                <w:sz w:val="18"/>
                <w:szCs w:val="18"/>
              </w:rPr>
              <w:t>injur</w:t>
            </w:r>
            <w:r w:rsidR="00203255" w:rsidRPr="00B86B42">
              <w:rPr>
                <w:rFonts w:ascii="Mangal Pro" w:hAnsi="Mangal Pro" w:cs="Mangal Pro"/>
                <w:color w:val="0B0C0C"/>
                <w:sz w:val="18"/>
                <w:szCs w:val="18"/>
              </w:rPr>
              <w:t>y sustained on the same day</w:t>
            </w:r>
            <w:r w:rsidR="008D76BD" w:rsidRPr="00B86B42">
              <w:rPr>
                <w:rFonts w:ascii="Mangal Pro" w:hAnsi="Mangal Pro" w:cs="Mangal Pro"/>
                <w:color w:val="0B0C0C"/>
                <w:sz w:val="18"/>
                <w:szCs w:val="18"/>
              </w:rPr>
              <w:t>, or as soon as possible afterwards?</w:t>
            </w:r>
          </w:p>
        </w:tc>
        <w:tc>
          <w:tcPr>
            <w:tcW w:w="1560" w:type="dxa"/>
            <w:shd w:val="clear" w:color="auto" w:fill="EAF1DD" w:themeFill="accent3" w:themeFillTint="33"/>
          </w:tcPr>
          <w:p w14:paraId="2A16EFED" w14:textId="77777777" w:rsidR="00AA2293" w:rsidRPr="00B86B42" w:rsidRDefault="00AA2293"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CFF185C" w14:textId="77777777" w:rsidR="00AA2293" w:rsidRPr="00B86B42" w:rsidRDefault="00AA2293" w:rsidP="00BB20D6">
            <w:pPr>
              <w:pStyle w:val="NormalWeb"/>
              <w:jc w:val="center"/>
              <w:rPr>
                <w:rFonts w:ascii="Mangal Pro" w:hAnsi="Mangal Pro" w:cs="Mangal Pro"/>
                <w:color w:val="0B0C0C"/>
                <w:sz w:val="18"/>
                <w:szCs w:val="18"/>
              </w:rPr>
            </w:pPr>
          </w:p>
        </w:tc>
      </w:tr>
      <w:tr w:rsidR="00BB20D6" w:rsidRPr="00F475B7" w14:paraId="7B7AE4F6" w14:textId="77777777" w:rsidTr="5C29BA04">
        <w:trPr>
          <w:trHeight w:val="227"/>
        </w:trPr>
        <w:tc>
          <w:tcPr>
            <w:tcW w:w="11194" w:type="dxa"/>
            <w:gridSpan w:val="2"/>
            <w:vAlign w:val="center"/>
          </w:tcPr>
          <w:p w14:paraId="3F4C24AF" w14:textId="34AEB94A"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an emergency evacuation procedure and appropriate fire detection and control equipment?</w:t>
            </w:r>
          </w:p>
        </w:tc>
        <w:tc>
          <w:tcPr>
            <w:tcW w:w="1560" w:type="dxa"/>
            <w:shd w:val="clear" w:color="auto" w:fill="EAF1DD" w:themeFill="accent3" w:themeFillTint="33"/>
          </w:tcPr>
          <w:p w14:paraId="672834D3"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EC6CB88"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0FCBA967" w14:textId="77777777" w:rsidTr="5C29BA04">
        <w:trPr>
          <w:trHeight w:val="227"/>
        </w:trPr>
        <w:tc>
          <w:tcPr>
            <w:tcW w:w="11194" w:type="dxa"/>
            <w:gridSpan w:val="2"/>
            <w:vAlign w:val="center"/>
          </w:tcPr>
          <w:p w14:paraId="5F202B45" w14:textId="0A28C211"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Are sleeping children frequently check</w:t>
            </w:r>
            <w:r w:rsidR="00FE0B53" w:rsidRPr="00B86B42">
              <w:rPr>
                <w:rFonts w:ascii="Mangal Pro" w:hAnsi="Mangal Pro" w:cs="Mangal Pro"/>
                <w:color w:val="0B0C0C"/>
                <w:sz w:val="18"/>
                <w:szCs w:val="18"/>
              </w:rPr>
              <w:t>ed</w:t>
            </w:r>
            <w:r w:rsidRPr="00B86B42">
              <w:rPr>
                <w:rFonts w:ascii="Mangal Pro" w:hAnsi="Mangal Pro" w:cs="Mangal Pro"/>
                <w:color w:val="0B0C0C"/>
                <w:sz w:val="18"/>
                <w:szCs w:val="18"/>
              </w:rPr>
              <w:t xml:space="preserve"> to ensure they are safe</w:t>
            </w:r>
            <w:r w:rsidR="00F969F9" w:rsidRPr="00B86B42">
              <w:rPr>
                <w:rFonts w:ascii="Mangal Pro" w:hAnsi="Mangal Pro" w:cs="Mangal Pro"/>
                <w:color w:val="0B0C0C"/>
                <w:sz w:val="18"/>
                <w:szCs w:val="18"/>
              </w:rPr>
              <w:t>, and do you ensure that cots and bedding are in good condition and suited to the age of the child?</w:t>
            </w:r>
          </w:p>
        </w:tc>
        <w:tc>
          <w:tcPr>
            <w:tcW w:w="1560" w:type="dxa"/>
            <w:shd w:val="clear" w:color="auto" w:fill="EAF1DD" w:themeFill="accent3" w:themeFillTint="33"/>
          </w:tcPr>
          <w:p w14:paraId="7028D539"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2FD7058"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76A1998C" w14:textId="77777777" w:rsidTr="5C29BA04">
        <w:trPr>
          <w:trHeight w:val="227"/>
        </w:trPr>
        <w:tc>
          <w:tcPr>
            <w:tcW w:w="11194" w:type="dxa"/>
            <w:gridSpan w:val="2"/>
            <w:vAlign w:val="center"/>
          </w:tcPr>
          <w:p w14:paraId="5DC16586" w14:textId="57FE465E"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an adequate number of toilets and hand basins available and suitable hygienic changing facilities</w:t>
            </w:r>
            <w:r w:rsidR="002135B1" w:rsidRPr="00B86B42">
              <w:rPr>
                <w:rFonts w:ascii="Mangal Pro" w:hAnsi="Mangal Pro" w:cs="Mangal Pro"/>
                <w:color w:val="0B0C0C"/>
                <w:sz w:val="18"/>
                <w:szCs w:val="18"/>
              </w:rPr>
              <w:t>?</w:t>
            </w:r>
          </w:p>
        </w:tc>
        <w:tc>
          <w:tcPr>
            <w:tcW w:w="1560" w:type="dxa"/>
            <w:shd w:val="clear" w:color="auto" w:fill="EAF1DD" w:themeFill="accent3" w:themeFillTint="33"/>
          </w:tcPr>
          <w:p w14:paraId="5F60AE6E"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46E4D8A" w14:textId="77777777" w:rsidR="00BB20D6" w:rsidRPr="00B86B42" w:rsidRDefault="00BB20D6" w:rsidP="00BB20D6">
            <w:pPr>
              <w:pStyle w:val="NormalWeb"/>
              <w:jc w:val="center"/>
              <w:rPr>
                <w:rFonts w:ascii="Mangal Pro" w:hAnsi="Mangal Pro" w:cs="Mangal Pro"/>
                <w:color w:val="0B0C0C"/>
                <w:sz w:val="18"/>
                <w:szCs w:val="18"/>
              </w:rPr>
            </w:pPr>
          </w:p>
        </w:tc>
      </w:tr>
      <w:tr w:rsidR="00546685" w:rsidRPr="00F475B7" w14:paraId="6DCE5F0E" w14:textId="77777777" w:rsidTr="5C29BA04">
        <w:trPr>
          <w:trHeight w:val="227"/>
        </w:trPr>
        <w:tc>
          <w:tcPr>
            <w:tcW w:w="11194" w:type="dxa"/>
            <w:gridSpan w:val="2"/>
            <w:vAlign w:val="center"/>
          </w:tcPr>
          <w:p w14:paraId="73EDD0DD" w14:textId="6FEFE5F5" w:rsidR="00546685" w:rsidRPr="00B86B42" w:rsidRDefault="002135B1" w:rsidP="00BB20D6">
            <w:pPr>
              <w:pStyle w:val="NormalWeb"/>
              <w:rPr>
                <w:rFonts w:ascii="Mangal Pro" w:hAnsi="Mangal Pro" w:cs="Mangal Pro"/>
                <w:color w:val="0B0C0C"/>
                <w:sz w:val="18"/>
                <w:szCs w:val="18"/>
              </w:rPr>
            </w:pPr>
            <w:r w:rsidRPr="00B86B42">
              <w:rPr>
                <w:rFonts w:ascii="Mangal Pro" w:hAnsi="Mangal Pro" w:cs="Mangal Pro"/>
                <w:sz w:val="18"/>
                <w:szCs w:val="18"/>
              </w:rPr>
              <w:t>Is children’s privacy considered and balanced with safeguarding and support needs when changing nappies and toileting?</w:t>
            </w:r>
          </w:p>
        </w:tc>
        <w:tc>
          <w:tcPr>
            <w:tcW w:w="1560" w:type="dxa"/>
            <w:shd w:val="clear" w:color="auto" w:fill="EAF1DD" w:themeFill="accent3" w:themeFillTint="33"/>
          </w:tcPr>
          <w:p w14:paraId="0572B1B7" w14:textId="77777777" w:rsidR="00546685" w:rsidRPr="00B86B42" w:rsidRDefault="00546685"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C185DAC" w14:textId="77777777" w:rsidR="00546685" w:rsidRPr="00B86B42" w:rsidRDefault="00546685" w:rsidP="00BB20D6">
            <w:pPr>
              <w:pStyle w:val="NormalWeb"/>
              <w:jc w:val="center"/>
              <w:rPr>
                <w:rFonts w:ascii="Mangal Pro" w:hAnsi="Mangal Pro" w:cs="Mangal Pro"/>
                <w:color w:val="0B0C0C"/>
                <w:sz w:val="18"/>
                <w:szCs w:val="18"/>
              </w:rPr>
            </w:pPr>
          </w:p>
        </w:tc>
      </w:tr>
      <w:tr w:rsidR="0076365D" w:rsidRPr="00F475B7" w14:paraId="544A697D" w14:textId="77777777" w:rsidTr="5C29BA04">
        <w:trPr>
          <w:trHeight w:val="227"/>
        </w:trPr>
        <w:tc>
          <w:tcPr>
            <w:tcW w:w="11194" w:type="dxa"/>
            <w:gridSpan w:val="2"/>
            <w:vAlign w:val="center"/>
          </w:tcPr>
          <w:p w14:paraId="02F045A5" w14:textId="3EDF4F21" w:rsidR="0076365D" w:rsidRPr="00B86B42" w:rsidRDefault="0076365D"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robust procedures to ensure the safety of children whilst arriving and departing from the setting?</w:t>
            </w:r>
          </w:p>
        </w:tc>
        <w:tc>
          <w:tcPr>
            <w:tcW w:w="1560" w:type="dxa"/>
            <w:shd w:val="clear" w:color="auto" w:fill="EAF1DD" w:themeFill="accent3" w:themeFillTint="33"/>
          </w:tcPr>
          <w:p w14:paraId="56AC8E73" w14:textId="77777777" w:rsidR="0076365D" w:rsidRPr="00B86B42" w:rsidRDefault="0076365D"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4E1C4DF" w14:textId="77777777" w:rsidR="0076365D" w:rsidRPr="00B86B42" w:rsidRDefault="0076365D" w:rsidP="00BB20D6">
            <w:pPr>
              <w:pStyle w:val="NormalWeb"/>
              <w:jc w:val="center"/>
              <w:rPr>
                <w:rFonts w:ascii="Mangal Pro" w:hAnsi="Mangal Pro" w:cs="Mangal Pro"/>
                <w:color w:val="0B0C0C"/>
                <w:sz w:val="18"/>
                <w:szCs w:val="18"/>
              </w:rPr>
            </w:pPr>
          </w:p>
        </w:tc>
      </w:tr>
      <w:tr w:rsidR="00BB20D6" w:rsidRPr="00F475B7" w14:paraId="52F5B1DA" w14:textId="77777777" w:rsidTr="5C29BA04">
        <w:trPr>
          <w:trHeight w:val="227"/>
        </w:trPr>
        <w:tc>
          <w:tcPr>
            <w:tcW w:w="11194" w:type="dxa"/>
            <w:gridSpan w:val="2"/>
            <w:vAlign w:val="center"/>
          </w:tcPr>
          <w:p w14:paraId="2797D1F7" w14:textId="1A468500" w:rsidR="00D5734E" w:rsidRPr="00B86B42" w:rsidRDefault="00D5734E"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Are</w:t>
            </w:r>
            <w:r w:rsidR="000A1F99" w:rsidRPr="00B86B42">
              <w:rPr>
                <w:rFonts w:ascii="Mangal Pro" w:hAnsi="Mangal Pro" w:cs="Mangal Pro"/>
                <w:color w:val="0B0C0C"/>
                <w:sz w:val="18"/>
                <w:szCs w:val="18"/>
              </w:rPr>
              <w:t xml:space="preserve"> you</w:t>
            </w:r>
            <w:r w:rsidRPr="00B86B42">
              <w:rPr>
                <w:rFonts w:ascii="Mangal Pro" w:hAnsi="Mangal Pro" w:cs="Mangal Pro"/>
                <w:color w:val="0B0C0C"/>
                <w:sz w:val="18"/>
                <w:szCs w:val="18"/>
              </w:rPr>
              <w:t xml:space="preserve"> risk assessing</w:t>
            </w:r>
            <w:r w:rsidR="00356A8E" w:rsidRPr="00B86B42">
              <w:rPr>
                <w:rFonts w:ascii="Mangal Pro" w:hAnsi="Mangal Pro" w:cs="Mangal Pro"/>
                <w:color w:val="0B0C0C"/>
                <w:sz w:val="18"/>
                <w:szCs w:val="18"/>
              </w:rPr>
              <w:t xml:space="preserve"> </w:t>
            </w:r>
            <w:r w:rsidR="00121552" w:rsidRPr="00B86B42">
              <w:rPr>
                <w:rFonts w:ascii="Mangal Pro" w:hAnsi="Mangal Pro" w:cs="Mangal Pro"/>
                <w:color w:val="0B0C0C"/>
                <w:sz w:val="18"/>
                <w:szCs w:val="18"/>
              </w:rPr>
              <w:t xml:space="preserve">potential </w:t>
            </w:r>
            <w:r w:rsidR="00FE2DC4" w:rsidRPr="00B86B42">
              <w:rPr>
                <w:rFonts w:ascii="Mangal Pro" w:hAnsi="Mangal Pro" w:cs="Mangal Pro"/>
                <w:color w:val="0B0C0C"/>
                <w:sz w:val="18"/>
                <w:szCs w:val="18"/>
              </w:rPr>
              <w:t>issues</w:t>
            </w:r>
            <w:r w:rsidR="00463EEC" w:rsidRPr="00B86B42">
              <w:rPr>
                <w:rFonts w:ascii="Mangal Pro" w:hAnsi="Mangal Pro" w:cs="Mangal Pro"/>
                <w:color w:val="0B0C0C"/>
                <w:sz w:val="18"/>
                <w:szCs w:val="18"/>
              </w:rPr>
              <w:t xml:space="preserve"> and demonstrating how you are manging</w:t>
            </w:r>
            <w:r w:rsidR="000A1F99" w:rsidRPr="00B86B42">
              <w:rPr>
                <w:rFonts w:ascii="Mangal Pro" w:hAnsi="Mangal Pro" w:cs="Mangal Pro"/>
                <w:color w:val="0B0C0C"/>
                <w:sz w:val="18"/>
                <w:szCs w:val="18"/>
              </w:rPr>
              <w:t xml:space="preserve"> these</w:t>
            </w:r>
            <w:r w:rsidR="00463EEC" w:rsidRPr="00B86B42">
              <w:rPr>
                <w:rFonts w:ascii="Mangal Pro" w:hAnsi="Mangal Pro" w:cs="Mangal Pro"/>
                <w:color w:val="0B0C0C"/>
                <w:sz w:val="18"/>
                <w:szCs w:val="18"/>
              </w:rPr>
              <w:t xml:space="preserve"> risks</w:t>
            </w:r>
            <w:r w:rsidR="000A1F99" w:rsidRPr="00B86B42">
              <w:rPr>
                <w:rFonts w:ascii="Mangal Pro" w:hAnsi="Mangal Pro" w:cs="Mangal Pro"/>
                <w:color w:val="0B0C0C"/>
                <w:sz w:val="18"/>
                <w:szCs w:val="18"/>
              </w:rPr>
              <w:t xml:space="preserve"> dynamically, and</w:t>
            </w:r>
            <w:r w:rsidR="00052A25" w:rsidRPr="00B86B42">
              <w:rPr>
                <w:rFonts w:ascii="Mangal Pro" w:hAnsi="Mangal Pro" w:cs="Mangal Pro"/>
                <w:color w:val="0B0C0C"/>
                <w:sz w:val="18"/>
                <w:szCs w:val="18"/>
              </w:rPr>
              <w:t xml:space="preserve"> </w:t>
            </w:r>
            <w:r w:rsidR="00C77AED" w:rsidRPr="00B86B42">
              <w:rPr>
                <w:rFonts w:ascii="Mangal Pro" w:hAnsi="Mangal Pro" w:cs="Mangal Pro"/>
                <w:color w:val="0B0C0C"/>
                <w:sz w:val="18"/>
                <w:szCs w:val="18"/>
              </w:rPr>
              <w:t>on an ongoing basis</w:t>
            </w:r>
            <w:r w:rsidR="002E3DA6" w:rsidRPr="00B86B42">
              <w:rPr>
                <w:rFonts w:ascii="Mangal Pro" w:hAnsi="Mangal Pro" w:cs="Mangal Pro"/>
                <w:color w:val="0B0C0C"/>
                <w:sz w:val="18"/>
                <w:szCs w:val="18"/>
              </w:rPr>
              <w:t xml:space="preserve"> to keep children safe?</w:t>
            </w:r>
          </w:p>
        </w:tc>
        <w:tc>
          <w:tcPr>
            <w:tcW w:w="1560" w:type="dxa"/>
            <w:shd w:val="clear" w:color="auto" w:fill="EAF1DD" w:themeFill="accent3" w:themeFillTint="33"/>
          </w:tcPr>
          <w:p w14:paraId="065EAD80"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2C04E5EE" w14:textId="77777777" w:rsidR="00BB20D6" w:rsidRPr="00B86B42" w:rsidRDefault="00BB20D6" w:rsidP="00BB20D6">
            <w:pPr>
              <w:pStyle w:val="NormalWeb"/>
              <w:jc w:val="center"/>
              <w:rPr>
                <w:rFonts w:ascii="Mangal Pro" w:hAnsi="Mangal Pro" w:cs="Mangal Pro"/>
                <w:color w:val="0B0C0C"/>
                <w:sz w:val="18"/>
                <w:szCs w:val="18"/>
              </w:rPr>
            </w:pPr>
          </w:p>
        </w:tc>
      </w:tr>
      <w:tr w:rsidR="00BB20D6" w:rsidRPr="00F475B7" w14:paraId="4403A002" w14:textId="77777777" w:rsidTr="5C29BA04">
        <w:trPr>
          <w:trHeight w:val="227"/>
        </w:trPr>
        <w:tc>
          <w:tcPr>
            <w:tcW w:w="11194" w:type="dxa"/>
            <w:gridSpan w:val="2"/>
            <w:vAlign w:val="center"/>
          </w:tcPr>
          <w:p w14:paraId="5866C5A9" w14:textId="5D19549B" w:rsidR="00BB20D6" w:rsidRPr="00B86B42" w:rsidRDefault="00BB20D6"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Do you maintain records, obtain, and share relevant information as required by the </w:t>
            </w:r>
            <w:hyperlink r:id="rId17" w:history="1">
              <w:r w:rsidRPr="00B86B42">
                <w:rPr>
                  <w:rStyle w:val="Hyperlink"/>
                  <w:rFonts w:ascii="Mangal Pro" w:hAnsi="Mangal Pro" w:cs="Mangal Pro"/>
                  <w:sz w:val="18"/>
                  <w:szCs w:val="18"/>
                </w:rPr>
                <w:t>statutory framework</w:t>
              </w:r>
            </w:hyperlink>
            <w:r w:rsidRPr="00B86B42">
              <w:rPr>
                <w:rFonts w:ascii="Mangal Pro" w:hAnsi="Mangal Pro" w:cs="Mangal Pro"/>
                <w:color w:val="0B0C0C"/>
                <w:sz w:val="18"/>
                <w:szCs w:val="18"/>
              </w:rPr>
              <w:t>?</w:t>
            </w:r>
          </w:p>
        </w:tc>
        <w:tc>
          <w:tcPr>
            <w:tcW w:w="1560" w:type="dxa"/>
            <w:shd w:val="clear" w:color="auto" w:fill="EAF1DD" w:themeFill="accent3" w:themeFillTint="33"/>
          </w:tcPr>
          <w:p w14:paraId="79B9BD42" w14:textId="77777777" w:rsidR="00BB20D6" w:rsidRPr="00B86B42" w:rsidRDefault="00BB20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B4DD57C" w14:textId="77777777" w:rsidR="00BB20D6" w:rsidRPr="00B86B42" w:rsidRDefault="00BB20D6" w:rsidP="00BB20D6">
            <w:pPr>
              <w:pStyle w:val="NormalWeb"/>
              <w:jc w:val="center"/>
              <w:rPr>
                <w:rFonts w:ascii="Mangal Pro" w:hAnsi="Mangal Pro" w:cs="Mangal Pro"/>
                <w:color w:val="0B0C0C"/>
                <w:sz w:val="18"/>
                <w:szCs w:val="18"/>
              </w:rPr>
            </w:pPr>
          </w:p>
        </w:tc>
      </w:tr>
      <w:tr w:rsidR="00203AA3" w:rsidRPr="00F475B7" w14:paraId="684738D0" w14:textId="77777777" w:rsidTr="5C29BA04">
        <w:trPr>
          <w:trHeight w:val="227"/>
        </w:trPr>
        <w:tc>
          <w:tcPr>
            <w:tcW w:w="11194" w:type="dxa"/>
            <w:gridSpan w:val="2"/>
            <w:vAlign w:val="center"/>
          </w:tcPr>
          <w:p w14:paraId="203728BC" w14:textId="67804C07" w:rsidR="00203AA3" w:rsidRPr="00B86B42" w:rsidRDefault="00203AA3"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Do you have a written procedure for dealing with concerns and complaints from parents and/or carers, and do you keep a written record of any complaints, and their outcome?</w:t>
            </w:r>
          </w:p>
        </w:tc>
        <w:tc>
          <w:tcPr>
            <w:tcW w:w="1560" w:type="dxa"/>
            <w:shd w:val="clear" w:color="auto" w:fill="EAF1DD" w:themeFill="accent3" w:themeFillTint="33"/>
          </w:tcPr>
          <w:p w14:paraId="7F228238" w14:textId="77777777" w:rsidR="00203AA3" w:rsidRPr="00B86B42" w:rsidRDefault="00203AA3"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9EA9AF3" w14:textId="77777777" w:rsidR="00203AA3" w:rsidRPr="00B86B42" w:rsidRDefault="00203AA3" w:rsidP="00BB20D6">
            <w:pPr>
              <w:pStyle w:val="NormalWeb"/>
              <w:jc w:val="center"/>
              <w:rPr>
                <w:rFonts w:ascii="Mangal Pro" w:hAnsi="Mangal Pro" w:cs="Mangal Pro"/>
                <w:color w:val="0B0C0C"/>
                <w:sz w:val="18"/>
                <w:szCs w:val="18"/>
              </w:rPr>
            </w:pPr>
          </w:p>
        </w:tc>
      </w:tr>
      <w:tr w:rsidR="004B5DD6" w:rsidRPr="00F475B7" w14:paraId="6B79FFDA" w14:textId="77777777" w:rsidTr="5C29BA04">
        <w:trPr>
          <w:trHeight w:val="227"/>
        </w:trPr>
        <w:tc>
          <w:tcPr>
            <w:tcW w:w="11194" w:type="dxa"/>
            <w:gridSpan w:val="2"/>
            <w:vAlign w:val="center"/>
          </w:tcPr>
          <w:p w14:paraId="53E30A71" w14:textId="5211387F" w:rsidR="004B5DD6" w:rsidRPr="00B86B42" w:rsidRDefault="006A630F"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Are you aware of what </w:t>
            </w:r>
            <w:hyperlink r:id="rId18" w:history="1">
              <w:r w:rsidRPr="00B86B42">
                <w:rPr>
                  <w:rStyle w:val="Hyperlink"/>
                  <w:rFonts w:ascii="Mangal Pro" w:hAnsi="Mangal Pro" w:cs="Mangal Pro"/>
                  <w:sz w:val="18"/>
                  <w:szCs w:val="18"/>
                </w:rPr>
                <w:t>changes y</w:t>
              </w:r>
              <w:r w:rsidR="00133219" w:rsidRPr="00B86B42">
                <w:rPr>
                  <w:rStyle w:val="Hyperlink"/>
                  <w:rFonts w:ascii="Mangal Pro" w:hAnsi="Mangal Pro" w:cs="Mangal Pro"/>
                  <w:sz w:val="18"/>
                  <w:szCs w:val="18"/>
                </w:rPr>
                <w:t>ou</w:t>
              </w:r>
              <w:r w:rsidRPr="00B86B42">
                <w:rPr>
                  <w:rStyle w:val="Hyperlink"/>
                  <w:rFonts w:ascii="Mangal Pro" w:hAnsi="Mangal Pro" w:cs="Mangal Pro"/>
                  <w:sz w:val="18"/>
                  <w:szCs w:val="18"/>
                </w:rPr>
                <w:t xml:space="preserve"> must </w:t>
              </w:r>
              <w:r w:rsidR="00133219" w:rsidRPr="00B86B42">
                <w:rPr>
                  <w:rStyle w:val="Hyperlink"/>
                  <w:rFonts w:ascii="Mangal Pro" w:hAnsi="Mangal Pro" w:cs="Mangal Pro"/>
                  <w:sz w:val="18"/>
                  <w:szCs w:val="18"/>
                </w:rPr>
                <w:t>notify Ofsted about</w:t>
              </w:r>
            </w:hyperlink>
            <w:r w:rsidR="00AA5ACE" w:rsidRPr="00B86B42">
              <w:rPr>
                <w:rFonts w:ascii="Mangal Pro" w:hAnsi="Mangal Pro" w:cs="Mangal Pro"/>
                <w:color w:val="0B0C0C"/>
                <w:sz w:val="18"/>
                <w:szCs w:val="18"/>
              </w:rPr>
              <w:t xml:space="preserve"> and how to do this?</w:t>
            </w:r>
          </w:p>
        </w:tc>
        <w:tc>
          <w:tcPr>
            <w:tcW w:w="1560" w:type="dxa"/>
            <w:shd w:val="clear" w:color="auto" w:fill="EAF1DD" w:themeFill="accent3" w:themeFillTint="33"/>
          </w:tcPr>
          <w:p w14:paraId="481480D8" w14:textId="77777777" w:rsidR="004B5DD6" w:rsidRPr="00B86B42" w:rsidRDefault="004B5DD6"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59FB89B" w14:textId="77777777" w:rsidR="004B5DD6" w:rsidRPr="00B86B42" w:rsidRDefault="004B5DD6" w:rsidP="00BB20D6">
            <w:pPr>
              <w:pStyle w:val="NormalWeb"/>
              <w:jc w:val="center"/>
              <w:rPr>
                <w:rFonts w:ascii="Mangal Pro" w:hAnsi="Mangal Pro" w:cs="Mangal Pro"/>
                <w:color w:val="0B0C0C"/>
                <w:sz w:val="18"/>
                <w:szCs w:val="18"/>
              </w:rPr>
            </w:pPr>
          </w:p>
        </w:tc>
      </w:tr>
      <w:tr w:rsidR="00102E53" w:rsidRPr="00F475B7" w14:paraId="27593FD4" w14:textId="77777777" w:rsidTr="5C29BA04">
        <w:trPr>
          <w:trHeight w:val="227"/>
        </w:trPr>
        <w:tc>
          <w:tcPr>
            <w:tcW w:w="11194" w:type="dxa"/>
            <w:gridSpan w:val="2"/>
            <w:vAlign w:val="center"/>
          </w:tcPr>
          <w:p w14:paraId="69613CF1" w14:textId="1C6DE87D" w:rsidR="00102E53" w:rsidRPr="00B86B42" w:rsidRDefault="00102E53" w:rsidP="00BB20D6">
            <w:pPr>
              <w:pStyle w:val="NormalWeb"/>
              <w:rPr>
                <w:rFonts w:ascii="Mangal Pro" w:hAnsi="Mangal Pro" w:cs="Mangal Pro"/>
                <w:color w:val="0B0C0C"/>
                <w:sz w:val="18"/>
                <w:szCs w:val="18"/>
              </w:rPr>
            </w:pPr>
            <w:r w:rsidRPr="00B86B42">
              <w:rPr>
                <w:rFonts w:ascii="Mangal Pro" w:hAnsi="Mangal Pro" w:cs="Mangal Pro"/>
                <w:color w:val="0B0C0C"/>
                <w:sz w:val="18"/>
                <w:szCs w:val="18"/>
              </w:rPr>
              <w:t xml:space="preserve">Are you aware </w:t>
            </w:r>
            <w:r w:rsidR="005B0249" w:rsidRPr="00B86B42">
              <w:rPr>
                <w:rFonts w:ascii="Mangal Pro" w:hAnsi="Mangal Pro" w:cs="Mangal Pro"/>
                <w:color w:val="0B0C0C"/>
                <w:sz w:val="18"/>
                <w:szCs w:val="18"/>
              </w:rPr>
              <w:t>of when to report a</w:t>
            </w:r>
            <w:r w:rsidRPr="00B86B42">
              <w:rPr>
                <w:rFonts w:ascii="Mangal Pro" w:hAnsi="Mangal Pro" w:cs="Mangal Pro"/>
                <w:color w:val="0B0C0C"/>
                <w:sz w:val="18"/>
                <w:szCs w:val="18"/>
              </w:rPr>
              <w:t xml:space="preserve"> </w:t>
            </w:r>
            <w:hyperlink r:id="rId19" w:history="1">
              <w:r w:rsidR="005B0249" w:rsidRPr="00B86B42">
                <w:rPr>
                  <w:rStyle w:val="Hyperlink"/>
                  <w:rFonts w:ascii="Mangal Pro" w:hAnsi="Mangal Pro" w:cs="Mangal Pro"/>
                  <w:sz w:val="18"/>
                  <w:szCs w:val="18"/>
                </w:rPr>
                <w:t>serious childcare incident</w:t>
              </w:r>
            </w:hyperlink>
            <w:r w:rsidR="005B0249" w:rsidRPr="00B86B42">
              <w:rPr>
                <w:rFonts w:ascii="Mangal Pro" w:hAnsi="Mangal Pro" w:cs="Mangal Pro"/>
                <w:color w:val="0B0C0C"/>
                <w:sz w:val="18"/>
                <w:szCs w:val="18"/>
              </w:rPr>
              <w:t xml:space="preserve"> </w:t>
            </w:r>
            <w:r w:rsidR="005E73E7" w:rsidRPr="00B86B42">
              <w:rPr>
                <w:rFonts w:ascii="Mangal Pro" w:hAnsi="Mangal Pro" w:cs="Mangal Pro"/>
                <w:color w:val="0B0C0C"/>
                <w:sz w:val="18"/>
                <w:szCs w:val="18"/>
              </w:rPr>
              <w:t>to Ofsted</w:t>
            </w:r>
            <w:r w:rsidR="004744F7" w:rsidRPr="00B86B42">
              <w:rPr>
                <w:rFonts w:ascii="Mangal Pro" w:hAnsi="Mangal Pro" w:cs="Mangal Pro"/>
                <w:color w:val="0B0C0C"/>
                <w:sz w:val="18"/>
                <w:szCs w:val="18"/>
              </w:rPr>
              <w:t xml:space="preserve"> and </w:t>
            </w:r>
            <w:r w:rsidR="00B33A79" w:rsidRPr="00B86B42">
              <w:rPr>
                <w:rFonts w:ascii="Mangal Pro" w:hAnsi="Mangal Pro" w:cs="Mangal Pro"/>
                <w:color w:val="0B0C0C"/>
                <w:sz w:val="18"/>
                <w:szCs w:val="18"/>
              </w:rPr>
              <w:t>what need</w:t>
            </w:r>
            <w:r w:rsidR="00A776C5" w:rsidRPr="00B86B42">
              <w:rPr>
                <w:rFonts w:ascii="Mangal Pro" w:hAnsi="Mangal Pro" w:cs="Mangal Pro"/>
                <w:color w:val="0B0C0C"/>
                <w:sz w:val="18"/>
                <w:szCs w:val="18"/>
              </w:rPr>
              <w:t>s</w:t>
            </w:r>
            <w:r w:rsidR="00B33A79" w:rsidRPr="00B86B42">
              <w:rPr>
                <w:rFonts w:ascii="Mangal Pro" w:hAnsi="Mangal Pro" w:cs="Mangal Pro"/>
                <w:color w:val="0B0C0C"/>
                <w:sz w:val="18"/>
                <w:szCs w:val="18"/>
              </w:rPr>
              <w:t xml:space="preserve"> to be reported?</w:t>
            </w:r>
          </w:p>
        </w:tc>
        <w:tc>
          <w:tcPr>
            <w:tcW w:w="1560" w:type="dxa"/>
            <w:shd w:val="clear" w:color="auto" w:fill="EAF1DD" w:themeFill="accent3" w:themeFillTint="33"/>
          </w:tcPr>
          <w:p w14:paraId="526BDF30" w14:textId="77777777" w:rsidR="00102E53" w:rsidRPr="00B86B42" w:rsidRDefault="00102E53" w:rsidP="00BB20D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F5E1506" w14:textId="77777777" w:rsidR="00102E53" w:rsidRPr="00B86B42" w:rsidRDefault="00102E53" w:rsidP="00BB20D6">
            <w:pPr>
              <w:pStyle w:val="NormalWeb"/>
              <w:jc w:val="center"/>
              <w:rPr>
                <w:rFonts w:ascii="Mangal Pro" w:hAnsi="Mangal Pro" w:cs="Mangal Pro"/>
                <w:color w:val="0B0C0C"/>
                <w:sz w:val="18"/>
                <w:szCs w:val="18"/>
              </w:rPr>
            </w:pPr>
          </w:p>
        </w:tc>
      </w:tr>
      <w:tr w:rsidR="00BB20D6" w14:paraId="5F8B44E8" w14:textId="77777777" w:rsidTr="5C29BA04">
        <w:trPr>
          <w:trHeight w:val="327"/>
        </w:trPr>
        <w:tc>
          <w:tcPr>
            <w:tcW w:w="14447" w:type="dxa"/>
            <w:gridSpan w:val="4"/>
            <w:shd w:val="clear" w:color="auto" w:fill="B8CCE4" w:themeFill="accent1" w:themeFillTint="66"/>
          </w:tcPr>
          <w:p w14:paraId="4901A7B2" w14:textId="0D0C38EB" w:rsidR="00BB20D6" w:rsidRDefault="00BB20D6" w:rsidP="00BB20D6">
            <w:pPr>
              <w:pStyle w:val="NormalWeb"/>
              <w:rPr>
                <w:rFonts w:ascii="Mangal Pro" w:hAnsi="Mangal Pro" w:cs="Mangal Pro"/>
                <w:i/>
                <w:iCs/>
                <w:sz w:val="20"/>
                <w:szCs w:val="20"/>
              </w:rPr>
            </w:pPr>
            <w:r>
              <w:rPr>
                <w:rFonts w:ascii="Mangal Pro" w:eastAsia="Calibri" w:hAnsi="Mangal Pro" w:cs="Mangal Pro"/>
                <w:b/>
                <w:bCs/>
                <w:color w:val="1C1C1C"/>
                <w:sz w:val="20"/>
                <w:szCs w:val="20"/>
              </w:rPr>
              <w:t xml:space="preserve">What next? </w:t>
            </w:r>
            <w:r w:rsidRPr="5C29BA04">
              <w:rPr>
                <w:rFonts w:ascii="Mangal Pro" w:eastAsia="Calibri" w:hAnsi="Mangal Pro" w:cs="Mangal Pro"/>
                <w:b/>
                <w:bCs/>
                <w:color w:val="1C1C1C"/>
                <w:sz w:val="20"/>
                <w:szCs w:val="20"/>
              </w:rPr>
              <w:t>Consider…</w:t>
            </w:r>
            <w:r w:rsidRPr="5C29BA04">
              <w:rPr>
                <w:rFonts w:ascii="Mangal Pro" w:eastAsia="Calibri" w:hAnsi="Mangal Pro" w:cs="Mangal Pro"/>
                <w:color w:val="1C1C1C"/>
                <w:sz w:val="20"/>
                <w:szCs w:val="20"/>
              </w:rPr>
              <w:t> </w:t>
            </w:r>
          </w:p>
        </w:tc>
      </w:tr>
      <w:tr w:rsidR="00BB20D6" w14:paraId="0FECF8A8" w14:textId="77777777" w:rsidTr="5C29BA04">
        <w:trPr>
          <w:trHeight w:val="326"/>
        </w:trPr>
        <w:tc>
          <w:tcPr>
            <w:tcW w:w="14447" w:type="dxa"/>
            <w:gridSpan w:val="4"/>
          </w:tcPr>
          <w:p w14:paraId="1F98C210" w14:textId="2DBAC1F4" w:rsidR="00BB20D6" w:rsidRPr="00B86B42" w:rsidRDefault="00BB20D6" w:rsidP="00BB20D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Using the </w:t>
            </w:r>
            <w:hyperlink r:id="rId20" w:history="1">
              <w:r w:rsidRPr="00BD78B5">
                <w:rPr>
                  <w:rStyle w:val="Hyperlink"/>
                  <w:rFonts w:ascii="Mangal Pro" w:eastAsia="Calibri" w:hAnsi="Mangal Pro" w:cs="Mangal Pro"/>
                  <w:sz w:val="18"/>
                  <w:szCs w:val="18"/>
                </w:rPr>
                <w:t>resources</w:t>
              </w:r>
            </w:hyperlink>
            <w:r w:rsidRPr="00B86B42">
              <w:rPr>
                <w:rFonts w:ascii="Mangal Pro" w:eastAsia="Calibri" w:hAnsi="Mangal Pro" w:cs="Mangal Pro"/>
                <w:color w:val="0070C0"/>
                <w:sz w:val="18"/>
                <w:szCs w:val="18"/>
              </w:rPr>
              <w:t xml:space="preserve"> </w:t>
            </w:r>
            <w:r w:rsidRPr="00B86B42">
              <w:rPr>
                <w:rFonts w:ascii="Mangal Pro" w:eastAsia="Calibri" w:hAnsi="Mangal Pro" w:cs="Mangal Pro"/>
                <w:color w:val="1C1C1C"/>
                <w:sz w:val="18"/>
                <w:szCs w:val="18"/>
              </w:rPr>
              <w:t>available on our website</w:t>
            </w:r>
          </w:p>
          <w:p w14:paraId="712B2D04" w14:textId="0F5B945C" w:rsidR="00BB20D6" w:rsidRPr="00B86B42" w:rsidRDefault="00BB20D6" w:rsidP="00BB20D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Contacting the </w:t>
            </w:r>
            <w:hyperlink r:id="rId21">
              <w:r w:rsidRPr="00B86B42">
                <w:rPr>
                  <w:rStyle w:val="Hyperlink"/>
                  <w:rFonts w:ascii="Mangal Pro" w:eastAsia="Calibri" w:hAnsi="Mangal Pro" w:cs="Mangal Pro"/>
                  <w:sz w:val="18"/>
                  <w:szCs w:val="18"/>
                </w:rPr>
                <w:t>early years advice line</w:t>
              </w:r>
            </w:hyperlink>
          </w:p>
          <w:p w14:paraId="7E61E946" w14:textId="2D40321F" w:rsidR="00BB20D6" w:rsidRPr="00B86B42" w:rsidRDefault="00BB20D6" w:rsidP="00BB20D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Using a </w:t>
            </w:r>
            <w:hyperlink r:id="rId22" w:history="1">
              <w:r w:rsidRPr="001F351E">
                <w:rPr>
                  <w:rStyle w:val="Hyperlink"/>
                  <w:rFonts w:ascii="Mangal Pro" w:eastAsia="Calibri" w:hAnsi="Mangal Pro" w:cs="Mangal Pro"/>
                  <w:sz w:val="18"/>
                  <w:szCs w:val="18"/>
                </w:rPr>
                <w:t>Quality Improvement Plan</w:t>
              </w:r>
            </w:hyperlink>
            <w:r w:rsidRPr="00B86B42">
              <w:rPr>
                <w:rFonts w:ascii="Mangal Pro" w:eastAsia="Calibri" w:hAnsi="Mangal Pro" w:cs="Mangal Pro"/>
                <w:color w:val="0070C0"/>
                <w:sz w:val="18"/>
                <w:szCs w:val="18"/>
              </w:rPr>
              <w:t xml:space="preserve"> </w:t>
            </w:r>
            <w:r w:rsidRPr="00B86B42">
              <w:rPr>
                <w:rFonts w:ascii="Mangal Pro" w:eastAsia="Calibri" w:hAnsi="Mangal Pro" w:cs="Mangal Pro"/>
                <w:color w:val="1C1C1C"/>
                <w:sz w:val="18"/>
                <w:szCs w:val="18"/>
              </w:rPr>
              <w:t>template to record your actions and monitor progress made against these actions</w:t>
            </w:r>
          </w:p>
          <w:p w14:paraId="1D56399D" w14:textId="679ED97C" w:rsidR="00BB20D6" w:rsidRDefault="00BB20D6" w:rsidP="00BB20D6">
            <w:pPr>
              <w:pStyle w:val="ListParagraph"/>
              <w:numPr>
                <w:ilvl w:val="0"/>
                <w:numId w:val="9"/>
              </w:numPr>
              <w:rPr>
                <w:rFonts w:ascii="Mangal Pro" w:eastAsia="Calibri" w:hAnsi="Mangal Pro" w:cs="Mangal Pro"/>
                <w:color w:val="1C1C1C"/>
                <w:sz w:val="20"/>
                <w:szCs w:val="20"/>
              </w:rPr>
            </w:pPr>
            <w:r w:rsidRPr="00B86B42">
              <w:rPr>
                <w:rFonts w:ascii="Mangal Pro" w:eastAsia="Calibri" w:hAnsi="Mangal Pro" w:cs="Mangal Pro"/>
                <w:color w:val="1C1C1C"/>
                <w:sz w:val="18"/>
                <w:szCs w:val="18"/>
              </w:rPr>
              <w:t>Requesting a supportive visit from the Early Years Quality Team by emailing</w:t>
            </w:r>
            <w:r w:rsidRPr="00B86B42">
              <w:rPr>
                <w:rFonts w:ascii="Mangal Pro" w:eastAsia="Calibri" w:hAnsi="Mangal Pro" w:cs="Mangal Pro"/>
                <w:color w:val="000000" w:themeColor="text1"/>
                <w:sz w:val="18"/>
                <w:szCs w:val="18"/>
              </w:rPr>
              <w:t xml:space="preserve"> </w:t>
            </w:r>
            <w:hyperlink r:id="rId23">
              <w:r w:rsidRPr="00B86B42">
                <w:rPr>
                  <w:rStyle w:val="Hyperlink"/>
                  <w:rFonts w:ascii="Mangal Pro" w:eastAsia="Calibri" w:hAnsi="Mangal Pro" w:cs="Mangal Pro"/>
                  <w:sz w:val="18"/>
                  <w:szCs w:val="18"/>
                </w:rPr>
                <w:t>EarlyYearsQuality@gloucestershire.gov.uk</w:t>
              </w:r>
            </w:hyperlink>
          </w:p>
        </w:tc>
      </w:tr>
    </w:tbl>
    <w:p w14:paraId="781B8612" w14:textId="331DA6F5" w:rsidR="6A28D5A5" w:rsidRDefault="6A28D5A5" w:rsidP="6A28D5A5">
      <w:pPr>
        <w:rPr>
          <w:b/>
          <w:bCs/>
          <w:u w:val="single"/>
        </w:rPr>
      </w:pPr>
    </w:p>
    <w:sectPr w:rsidR="6A28D5A5" w:rsidSect="00E1179C">
      <w:headerReference w:type="default" r:id="rId24"/>
      <w:footerReference w:type="default" r:id="rId25"/>
      <w:pgSz w:w="16838" w:h="11906" w:orient="landscape"/>
      <w:pgMar w:top="1440" w:right="124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1FBB" w14:textId="77777777" w:rsidR="001950F9" w:rsidRDefault="001950F9" w:rsidP="00232843">
      <w:pPr>
        <w:spacing w:after="0" w:line="240" w:lineRule="auto"/>
      </w:pPr>
      <w:r>
        <w:separator/>
      </w:r>
    </w:p>
  </w:endnote>
  <w:endnote w:type="continuationSeparator" w:id="0">
    <w:p w14:paraId="78E1F168" w14:textId="77777777" w:rsidR="001950F9" w:rsidRDefault="001950F9" w:rsidP="00232843">
      <w:pPr>
        <w:spacing w:after="0" w:line="240" w:lineRule="auto"/>
      </w:pPr>
      <w:r>
        <w:continuationSeparator/>
      </w:r>
    </w:p>
  </w:endnote>
  <w:endnote w:type="continuationNotice" w:id="1">
    <w:p w14:paraId="3A0E8EFB" w14:textId="77777777" w:rsidR="001950F9" w:rsidRDefault="00195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 w:name="Cavolini">
    <w:charset w:val="00"/>
    <w:family w:val="script"/>
    <w:pitch w:val="variable"/>
    <w:sig w:usb0="A11526FF" w:usb1="8000000A"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1357" w14:textId="40C91119" w:rsidR="00D16193" w:rsidRDefault="00D16193">
    <w:pPr>
      <w:pStyle w:val="Footer"/>
    </w:pPr>
    <w:r>
      <w:t xml:space="preserve">Early Years Service </w:t>
    </w:r>
    <w:r w:rsidR="00D13404">
      <w:t xml:space="preserve">EYFS </w:t>
    </w:r>
    <w:r w:rsidR="00870C68">
      <w:t xml:space="preserve">Statutory Requirements </w:t>
    </w:r>
    <w:r w:rsidR="00D13404">
      <w:t>audit t</w:t>
    </w:r>
    <w:r>
      <w:t xml:space="preserve">ool – </w:t>
    </w:r>
    <w:r w:rsidR="00870C68">
      <w:t>September</w:t>
    </w:r>
    <w:r>
      <w:t xml:space="preserve"> 202</w:t>
    </w:r>
    <w:r w:rsidR="00870C6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03F7" w14:textId="77777777" w:rsidR="001950F9" w:rsidRDefault="001950F9" w:rsidP="00232843">
      <w:pPr>
        <w:spacing w:after="0" w:line="240" w:lineRule="auto"/>
      </w:pPr>
      <w:r>
        <w:separator/>
      </w:r>
    </w:p>
  </w:footnote>
  <w:footnote w:type="continuationSeparator" w:id="0">
    <w:p w14:paraId="5AA9B719" w14:textId="77777777" w:rsidR="001950F9" w:rsidRDefault="001950F9" w:rsidP="00232843">
      <w:pPr>
        <w:spacing w:after="0" w:line="240" w:lineRule="auto"/>
      </w:pPr>
      <w:r>
        <w:continuationSeparator/>
      </w:r>
    </w:p>
  </w:footnote>
  <w:footnote w:type="continuationNotice" w:id="1">
    <w:p w14:paraId="6CEF01B6" w14:textId="77777777" w:rsidR="001950F9" w:rsidRDefault="00195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4C4F" w14:textId="3093FF51" w:rsidR="00232843" w:rsidRDefault="3AB1429D" w:rsidP="3174E166">
    <w:pPr>
      <w:pStyle w:val="Header"/>
      <w:jc w:val="right"/>
    </w:pPr>
    <w:r>
      <w:rPr>
        <w:noProof/>
      </w:rPr>
      <w:drawing>
        <wp:inline distT="0" distB="0" distL="0" distR="0" wp14:anchorId="5470498A" wp14:editId="25BFC02A">
          <wp:extent cx="2362200" cy="485775"/>
          <wp:effectExtent l="0" t="0" r="0" b="0"/>
          <wp:docPr id="26787717" name="Picture 2678771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62200" cy="485775"/>
                  </a:xfrm>
                  <a:prstGeom prst="rect">
                    <a:avLst/>
                  </a:prstGeom>
                </pic:spPr>
              </pic:pic>
            </a:graphicData>
          </a:graphic>
        </wp:inline>
      </w:drawing>
    </w:r>
  </w:p>
  <w:p w14:paraId="60D0259F" w14:textId="25FEAE8B" w:rsidR="00232843" w:rsidRDefault="002328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BBF2"/>
    <w:multiLevelType w:val="hybridMultilevel"/>
    <w:tmpl w:val="1E447926"/>
    <w:lvl w:ilvl="0" w:tplc="33E683C8">
      <w:start w:val="1"/>
      <w:numFmt w:val="bullet"/>
      <w:lvlText w:val=""/>
      <w:lvlJc w:val="left"/>
      <w:pPr>
        <w:ind w:left="360" w:hanging="360"/>
      </w:pPr>
      <w:rPr>
        <w:rFonts w:ascii="Symbol" w:hAnsi="Symbol" w:hint="default"/>
      </w:rPr>
    </w:lvl>
    <w:lvl w:ilvl="1" w:tplc="1C10FAFC">
      <w:start w:val="1"/>
      <w:numFmt w:val="bullet"/>
      <w:lvlText w:val="o"/>
      <w:lvlJc w:val="left"/>
      <w:pPr>
        <w:ind w:left="1440" w:hanging="360"/>
      </w:pPr>
      <w:rPr>
        <w:rFonts w:ascii="Courier New" w:hAnsi="Courier New" w:hint="default"/>
      </w:rPr>
    </w:lvl>
    <w:lvl w:ilvl="2" w:tplc="3690B53A">
      <w:start w:val="1"/>
      <w:numFmt w:val="bullet"/>
      <w:lvlText w:val=""/>
      <w:lvlJc w:val="left"/>
      <w:pPr>
        <w:ind w:left="2160" w:hanging="360"/>
      </w:pPr>
      <w:rPr>
        <w:rFonts w:ascii="Wingdings" w:hAnsi="Wingdings" w:hint="default"/>
      </w:rPr>
    </w:lvl>
    <w:lvl w:ilvl="3" w:tplc="12C0AA9E">
      <w:start w:val="1"/>
      <w:numFmt w:val="bullet"/>
      <w:lvlText w:val=""/>
      <w:lvlJc w:val="left"/>
      <w:pPr>
        <w:ind w:left="2880" w:hanging="360"/>
      </w:pPr>
      <w:rPr>
        <w:rFonts w:ascii="Symbol" w:hAnsi="Symbol" w:hint="default"/>
      </w:rPr>
    </w:lvl>
    <w:lvl w:ilvl="4" w:tplc="22C069E6">
      <w:start w:val="1"/>
      <w:numFmt w:val="bullet"/>
      <w:lvlText w:val="o"/>
      <w:lvlJc w:val="left"/>
      <w:pPr>
        <w:ind w:left="3600" w:hanging="360"/>
      </w:pPr>
      <w:rPr>
        <w:rFonts w:ascii="Courier New" w:hAnsi="Courier New" w:hint="default"/>
      </w:rPr>
    </w:lvl>
    <w:lvl w:ilvl="5" w:tplc="02FCD028">
      <w:start w:val="1"/>
      <w:numFmt w:val="bullet"/>
      <w:lvlText w:val=""/>
      <w:lvlJc w:val="left"/>
      <w:pPr>
        <w:ind w:left="4320" w:hanging="360"/>
      </w:pPr>
      <w:rPr>
        <w:rFonts w:ascii="Wingdings" w:hAnsi="Wingdings" w:hint="default"/>
      </w:rPr>
    </w:lvl>
    <w:lvl w:ilvl="6" w:tplc="2B6402DC">
      <w:start w:val="1"/>
      <w:numFmt w:val="bullet"/>
      <w:lvlText w:val=""/>
      <w:lvlJc w:val="left"/>
      <w:pPr>
        <w:ind w:left="5040" w:hanging="360"/>
      </w:pPr>
      <w:rPr>
        <w:rFonts w:ascii="Symbol" w:hAnsi="Symbol" w:hint="default"/>
      </w:rPr>
    </w:lvl>
    <w:lvl w:ilvl="7" w:tplc="1A381E92">
      <w:start w:val="1"/>
      <w:numFmt w:val="bullet"/>
      <w:lvlText w:val="o"/>
      <w:lvlJc w:val="left"/>
      <w:pPr>
        <w:ind w:left="5760" w:hanging="360"/>
      </w:pPr>
      <w:rPr>
        <w:rFonts w:ascii="Courier New" w:hAnsi="Courier New" w:hint="default"/>
      </w:rPr>
    </w:lvl>
    <w:lvl w:ilvl="8" w:tplc="44E2F6FA">
      <w:start w:val="1"/>
      <w:numFmt w:val="bullet"/>
      <w:lvlText w:val=""/>
      <w:lvlJc w:val="left"/>
      <w:pPr>
        <w:ind w:left="6480" w:hanging="360"/>
      </w:pPr>
      <w:rPr>
        <w:rFonts w:ascii="Wingdings" w:hAnsi="Wingdings" w:hint="default"/>
      </w:rPr>
    </w:lvl>
  </w:abstractNum>
  <w:abstractNum w:abstractNumId="1" w15:restartNumberingAfterBreak="0">
    <w:nsid w:val="0629051E"/>
    <w:multiLevelType w:val="multilevel"/>
    <w:tmpl w:val="FFD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3CF7C"/>
    <w:multiLevelType w:val="hybridMultilevel"/>
    <w:tmpl w:val="7AE4DDBE"/>
    <w:lvl w:ilvl="0" w:tplc="3E44494C">
      <w:start w:val="1"/>
      <w:numFmt w:val="bullet"/>
      <w:lvlText w:val=""/>
      <w:lvlJc w:val="left"/>
      <w:pPr>
        <w:ind w:left="360" w:hanging="360"/>
      </w:pPr>
      <w:rPr>
        <w:rFonts w:ascii="Symbol" w:hAnsi="Symbol" w:hint="default"/>
        <w:color w:val="auto"/>
      </w:rPr>
    </w:lvl>
    <w:lvl w:ilvl="1" w:tplc="BD029B4E">
      <w:start w:val="1"/>
      <w:numFmt w:val="bullet"/>
      <w:lvlText w:val="o"/>
      <w:lvlJc w:val="left"/>
      <w:pPr>
        <w:ind w:left="1440" w:hanging="360"/>
      </w:pPr>
      <w:rPr>
        <w:rFonts w:ascii="Courier New" w:hAnsi="Courier New" w:hint="default"/>
      </w:rPr>
    </w:lvl>
    <w:lvl w:ilvl="2" w:tplc="6C743F7E">
      <w:start w:val="1"/>
      <w:numFmt w:val="bullet"/>
      <w:lvlText w:val=""/>
      <w:lvlJc w:val="left"/>
      <w:pPr>
        <w:ind w:left="2160" w:hanging="360"/>
      </w:pPr>
      <w:rPr>
        <w:rFonts w:ascii="Wingdings" w:hAnsi="Wingdings" w:hint="default"/>
      </w:rPr>
    </w:lvl>
    <w:lvl w:ilvl="3" w:tplc="2A24307A">
      <w:start w:val="1"/>
      <w:numFmt w:val="bullet"/>
      <w:lvlText w:val=""/>
      <w:lvlJc w:val="left"/>
      <w:pPr>
        <w:ind w:left="2880" w:hanging="360"/>
      </w:pPr>
      <w:rPr>
        <w:rFonts w:ascii="Symbol" w:hAnsi="Symbol" w:hint="default"/>
      </w:rPr>
    </w:lvl>
    <w:lvl w:ilvl="4" w:tplc="4238DAB0">
      <w:start w:val="1"/>
      <w:numFmt w:val="bullet"/>
      <w:lvlText w:val="o"/>
      <w:lvlJc w:val="left"/>
      <w:pPr>
        <w:ind w:left="3600" w:hanging="360"/>
      </w:pPr>
      <w:rPr>
        <w:rFonts w:ascii="Courier New" w:hAnsi="Courier New" w:hint="default"/>
      </w:rPr>
    </w:lvl>
    <w:lvl w:ilvl="5" w:tplc="320E9082">
      <w:start w:val="1"/>
      <w:numFmt w:val="bullet"/>
      <w:lvlText w:val=""/>
      <w:lvlJc w:val="left"/>
      <w:pPr>
        <w:ind w:left="4320" w:hanging="360"/>
      </w:pPr>
      <w:rPr>
        <w:rFonts w:ascii="Wingdings" w:hAnsi="Wingdings" w:hint="default"/>
      </w:rPr>
    </w:lvl>
    <w:lvl w:ilvl="6" w:tplc="71205B96">
      <w:start w:val="1"/>
      <w:numFmt w:val="bullet"/>
      <w:lvlText w:val=""/>
      <w:lvlJc w:val="left"/>
      <w:pPr>
        <w:ind w:left="5040" w:hanging="360"/>
      </w:pPr>
      <w:rPr>
        <w:rFonts w:ascii="Symbol" w:hAnsi="Symbol" w:hint="default"/>
      </w:rPr>
    </w:lvl>
    <w:lvl w:ilvl="7" w:tplc="E72AC31A">
      <w:start w:val="1"/>
      <w:numFmt w:val="bullet"/>
      <w:lvlText w:val="o"/>
      <w:lvlJc w:val="left"/>
      <w:pPr>
        <w:ind w:left="5760" w:hanging="360"/>
      </w:pPr>
      <w:rPr>
        <w:rFonts w:ascii="Courier New" w:hAnsi="Courier New" w:hint="default"/>
      </w:rPr>
    </w:lvl>
    <w:lvl w:ilvl="8" w:tplc="354E6B5C">
      <w:start w:val="1"/>
      <w:numFmt w:val="bullet"/>
      <w:lvlText w:val=""/>
      <w:lvlJc w:val="left"/>
      <w:pPr>
        <w:ind w:left="6480" w:hanging="360"/>
      </w:pPr>
      <w:rPr>
        <w:rFonts w:ascii="Wingdings" w:hAnsi="Wingdings" w:hint="default"/>
      </w:rPr>
    </w:lvl>
  </w:abstractNum>
  <w:abstractNum w:abstractNumId="3" w15:restartNumberingAfterBreak="0">
    <w:nsid w:val="22623AD5"/>
    <w:multiLevelType w:val="multilevel"/>
    <w:tmpl w:val="7B5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06AD9"/>
    <w:multiLevelType w:val="hybridMultilevel"/>
    <w:tmpl w:val="BDFAD65C"/>
    <w:lvl w:ilvl="0" w:tplc="08D6773C">
      <w:start w:val="1"/>
      <w:numFmt w:val="bullet"/>
      <w:lvlText w:val=""/>
      <w:lvlJc w:val="left"/>
      <w:pPr>
        <w:ind w:left="360" w:hanging="360"/>
      </w:pPr>
      <w:rPr>
        <w:rFonts w:ascii="Symbol" w:hAnsi="Symbol" w:hint="default"/>
      </w:rPr>
    </w:lvl>
    <w:lvl w:ilvl="1" w:tplc="B4E2BCBA">
      <w:start w:val="1"/>
      <w:numFmt w:val="bullet"/>
      <w:lvlText w:val="o"/>
      <w:lvlJc w:val="left"/>
      <w:pPr>
        <w:ind w:left="1440" w:hanging="360"/>
      </w:pPr>
      <w:rPr>
        <w:rFonts w:ascii="Courier New" w:hAnsi="Courier New" w:hint="default"/>
      </w:rPr>
    </w:lvl>
    <w:lvl w:ilvl="2" w:tplc="C00C3836">
      <w:start w:val="1"/>
      <w:numFmt w:val="bullet"/>
      <w:lvlText w:val=""/>
      <w:lvlJc w:val="left"/>
      <w:pPr>
        <w:ind w:left="2160" w:hanging="360"/>
      </w:pPr>
      <w:rPr>
        <w:rFonts w:ascii="Wingdings" w:hAnsi="Wingdings" w:hint="default"/>
      </w:rPr>
    </w:lvl>
    <w:lvl w:ilvl="3" w:tplc="BDECA5B2">
      <w:start w:val="1"/>
      <w:numFmt w:val="bullet"/>
      <w:lvlText w:val=""/>
      <w:lvlJc w:val="left"/>
      <w:pPr>
        <w:ind w:left="2880" w:hanging="360"/>
      </w:pPr>
      <w:rPr>
        <w:rFonts w:ascii="Symbol" w:hAnsi="Symbol" w:hint="default"/>
      </w:rPr>
    </w:lvl>
    <w:lvl w:ilvl="4" w:tplc="3350D92E">
      <w:start w:val="1"/>
      <w:numFmt w:val="bullet"/>
      <w:lvlText w:val="o"/>
      <w:lvlJc w:val="left"/>
      <w:pPr>
        <w:ind w:left="3600" w:hanging="360"/>
      </w:pPr>
      <w:rPr>
        <w:rFonts w:ascii="Courier New" w:hAnsi="Courier New" w:hint="default"/>
      </w:rPr>
    </w:lvl>
    <w:lvl w:ilvl="5" w:tplc="325A22F6">
      <w:start w:val="1"/>
      <w:numFmt w:val="bullet"/>
      <w:lvlText w:val=""/>
      <w:lvlJc w:val="left"/>
      <w:pPr>
        <w:ind w:left="4320" w:hanging="360"/>
      </w:pPr>
      <w:rPr>
        <w:rFonts w:ascii="Wingdings" w:hAnsi="Wingdings" w:hint="default"/>
      </w:rPr>
    </w:lvl>
    <w:lvl w:ilvl="6" w:tplc="88EC61F6">
      <w:start w:val="1"/>
      <w:numFmt w:val="bullet"/>
      <w:lvlText w:val=""/>
      <w:lvlJc w:val="left"/>
      <w:pPr>
        <w:ind w:left="5040" w:hanging="360"/>
      </w:pPr>
      <w:rPr>
        <w:rFonts w:ascii="Symbol" w:hAnsi="Symbol" w:hint="default"/>
      </w:rPr>
    </w:lvl>
    <w:lvl w:ilvl="7" w:tplc="B3A68A68">
      <w:start w:val="1"/>
      <w:numFmt w:val="bullet"/>
      <w:lvlText w:val="o"/>
      <w:lvlJc w:val="left"/>
      <w:pPr>
        <w:ind w:left="5760" w:hanging="360"/>
      </w:pPr>
      <w:rPr>
        <w:rFonts w:ascii="Courier New" w:hAnsi="Courier New" w:hint="default"/>
      </w:rPr>
    </w:lvl>
    <w:lvl w:ilvl="8" w:tplc="62E43F84">
      <w:start w:val="1"/>
      <w:numFmt w:val="bullet"/>
      <w:lvlText w:val=""/>
      <w:lvlJc w:val="left"/>
      <w:pPr>
        <w:ind w:left="6480" w:hanging="360"/>
      </w:pPr>
      <w:rPr>
        <w:rFonts w:ascii="Wingdings" w:hAnsi="Wingdings" w:hint="default"/>
      </w:rPr>
    </w:lvl>
  </w:abstractNum>
  <w:abstractNum w:abstractNumId="5" w15:restartNumberingAfterBreak="0">
    <w:nsid w:val="374766CE"/>
    <w:multiLevelType w:val="hybridMultilevel"/>
    <w:tmpl w:val="3CE0EB48"/>
    <w:lvl w:ilvl="0" w:tplc="A86CC410">
      <w:start w:val="1"/>
      <w:numFmt w:val="bullet"/>
      <w:lvlText w:val=""/>
      <w:lvlJc w:val="left"/>
      <w:pPr>
        <w:ind w:left="360" w:hanging="360"/>
      </w:pPr>
      <w:rPr>
        <w:rFonts w:ascii="Symbol" w:hAnsi="Symbol" w:hint="default"/>
        <w:color w:val="auto"/>
      </w:rPr>
    </w:lvl>
    <w:lvl w:ilvl="1" w:tplc="9B464A58">
      <w:start w:val="1"/>
      <w:numFmt w:val="bullet"/>
      <w:lvlText w:val="o"/>
      <w:lvlJc w:val="left"/>
      <w:pPr>
        <w:ind w:left="1440" w:hanging="360"/>
      </w:pPr>
      <w:rPr>
        <w:rFonts w:ascii="Courier New" w:hAnsi="Courier New" w:hint="default"/>
      </w:rPr>
    </w:lvl>
    <w:lvl w:ilvl="2" w:tplc="90BE2F62">
      <w:start w:val="1"/>
      <w:numFmt w:val="bullet"/>
      <w:lvlText w:val=""/>
      <w:lvlJc w:val="left"/>
      <w:pPr>
        <w:ind w:left="2160" w:hanging="360"/>
      </w:pPr>
      <w:rPr>
        <w:rFonts w:ascii="Wingdings" w:hAnsi="Wingdings" w:hint="default"/>
      </w:rPr>
    </w:lvl>
    <w:lvl w:ilvl="3" w:tplc="411C194A">
      <w:start w:val="1"/>
      <w:numFmt w:val="bullet"/>
      <w:lvlText w:val=""/>
      <w:lvlJc w:val="left"/>
      <w:pPr>
        <w:ind w:left="2880" w:hanging="360"/>
      </w:pPr>
      <w:rPr>
        <w:rFonts w:ascii="Symbol" w:hAnsi="Symbol" w:hint="default"/>
      </w:rPr>
    </w:lvl>
    <w:lvl w:ilvl="4" w:tplc="AFB091BE">
      <w:start w:val="1"/>
      <w:numFmt w:val="bullet"/>
      <w:lvlText w:val="o"/>
      <w:lvlJc w:val="left"/>
      <w:pPr>
        <w:ind w:left="3600" w:hanging="360"/>
      </w:pPr>
      <w:rPr>
        <w:rFonts w:ascii="Courier New" w:hAnsi="Courier New" w:hint="default"/>
      </w:rPr>
    </w:lvl>
    <w:lvl w:ilvl="5" w:tplc="8CB0BD4E">
      <w:start w:val="1"/>
      <w:numFmt w:val="bullet"/>
      <w:lvlText w:val=""/>
      <w:lvlJc w:val="left"/>
      <w:pPr>
        <w:ind w:left="4320" w:hanging="360"/>
      </w:pPr>
      <w:rPr>
        <w:rFonts w:ascii="Wingdings" w:hAnsi="Wingdings" w:hint="default"/>
      </w:rPr>
    </w:lvl>
    <w:lvl w:ilvl="6" w:tplc="DCBE188C">
      <w:start w:val="1"/>
      <w:numFmt w:val="bullet"/>
      <w:lvlText w:val=""/>
      <w:lvlJc w:val="left"/>
      <w:pPr>
        <w:ind w:left="5040" w:hanging="360"/>
      </w:pPr>
      <w:rPr>
        <w:rFonts w:ascii="Symbol" w:hAnsi="Symbol" w:hint="default"/>
      </w:rPr>
    </w:lvl>
    <w:lvl w:ilvl="7" w:tplc="1E1A513E">
      <w:start w:val="1"/>
      <w:numFmt w:val="bullet"/>
      <w:lvlText w:val="o"/>
      <w:lvlJc w:val="left"/>
      <w:pPr>
        <w:ind w:left="5760" w:hanging="360"/>
      </w:pPr>
      <w:rPr>
        <w:rFonts w:ascii="Courier New" w:hAnsi="Courier New" w:hint="default"/>
      </w:rPr>
    </w:lvl>
    <w:lvl w:ilvl="8" w:tplc="2ED2BC12">
      <w:start w:val="1"/>
      <w:numFmt w:val="bullet"/>
      <w:lvlText w:val=""/>
      <w:lvlJc w:val="left"/>
      <w:pPr>
        <w:ind w:left="6480" w:hanging="360"/>
      </w:pPr>
      <w:rPr>
        <w:rFonts w:ascii="Wingdings" w:hAnsi="Wingdings" w:hint="default"/>
      </w:rPr>
    </w:lvl>
  </w:abstractNum>
  <w:abstractNum w:abstractNumId="6" w15:restartNumberingAfterBreak="0">
    <w:nsid w:val="37480C5B"/>
    <w:multiLevelType w:val="hybridMultilevel"/>
    <w:tmpl w:val="63DC66EE"/>
    <w:lvl w:ilvl="0" w:tplc="4E50E62A">
      <w:start w:val="1"/>
      <w:numFmt w:val="bullet"/>
      <w:lvlText w:val=""/>
      <w:lvlJc w:val="left"/>
      <w:pPr>
        <w:ind w:left="360" w:hanging="360"/>
      </w:pPr>
      <w:rPr>
        <w:rFonts w:ascii="Symbol" w:hAnsi="Symbol" w:hint="default"/>
        <w:color w:val="auto"/>
      </w:rPr>
    </w:lvl>
    <w:lvl w:ilvl="1" w:tplc="A8F676E8">
      <w:start w:val="1"/>
      <w:numFmt w:val="bullet"/>
      <w:lvlText w:val="o"/>
      <w:lvlJc w:val="left"/>
      <w:pPr>
        <w:ind w:left="1440" w:hanging="360"/>
      </w:pPr>
      <w:rPr>
        <w:rFonts w:ascii="Courier New" w:hAnsi="Courier New" w:hint="default"/>
      </w:rPr>
    </w:lvl>
    <w:lvl w:ilvl="2" w:tplc="0EE8509A">
      <w:start w:val="1"/>
      <w:numFmt w:val="bullet"/>
      <w:lvlText w:val=""/>
      <w:lvlJc w:val="left"/>
      <w:pPr>
        <w:ind w:left="2160" w:hanging="360"/>
      </w:pPr>
      <w:rPr>
        <w:rFonts w:ascii="Wingdings" w:hAnsi="Wingdings" w:hint="default"/>
      </w:rPr>
    </w:lvl>
    <w:lvl w:ilvl="3" w:tplc="85EAF3BE">
      <w:start w:val="1"/>
      <w:numFmt w:val="bullet"/>
      <w:lvlText w:val=""/>
      <w:lvlJc w:val="left"/>
      <w:pPr>
        <w:ind w:left="2880" w:hanging="360"/>
      </w:pPr>
      <w:rPr>
        <w:rFonts w:ascii="Symbol" w:hAnsi="Symbol" w:hint="default"/>
      </w:rPr>
    </w:lvl>
    <w:lvl w:ilvl="4" w:tplc="3FFC165C">
      <w:start w:val="1"/>
      <w:numFmt w:val="bullet"/>
      <w:lvlText w:val="o"/>
      <w:lvlJc w:val="left"/>
      <w:pPr>
        <w:ind w:left="3600" w:hanging="360"/>
      </w:pPr>
      <w:rPr>
        <w:rFonts w:ascii="Courier New" w:hAnsi="Courier New" w:hint="default"/>
      </w:rPr>
    </w:lvl>
    <w:lvl w:ilvl="5" w:tplc="1AB616CA">
      <w:start w:val="1"/>
      <w:numFmt w:val="bullet"/>
      <w:lvlText w:val=""/>
      <w:lvlJc w:val="left"/>
      <w:pPr>
        <w:ind w:left="4320" w:hanging="360"/>
      </w:pPr>
      <w:rPr>
        <w:rFonts w:ascii="Wingdings" w:hAnsi="Wingdings" w:hint="default"/>
      </w:rPr>
    </w:lvl>
    <w:lvl w:ilvl="6" w:tplc="A05A1772">
      <w:start w:val="1"/>
      <w:numFmt w:val="bullet"/>
      <w:lvlText w:val=""/>
      <w:lvlJc w:val="left"/>
      <w:pPr>
        <w:ind w:left="5040" w:hanging="360"/>
      </w:pPr>
      <w:rPr>
        <w:rFonts w:ascii="Symbol" w:hAnsi="Symbol" w:hint="default"/>
      </w:rPr>
    </w:lvl>
    <w:lvl w:ilvl="7" w:tplc="AF7A6512">
      <w:start w:val="1"/>
      <w:numFmt w:val="bullet"/>
      <w:lvlText w:val="o"/>
      <w:lvlJc w:val="left"/>
      <w:pPr>
        <w:ind w:left="5760" w:hanging="360"/>
      </w:pPr>
      <w:rPr>
        <w:rFonts w:ascii="Courier New" w:hAnsi="Courier New" w:hint="default"/>
      </w:rPr>
    </w:lvl>
    <w:lvl w:ilvl="8" w:tplc="CAB29396">
      <w:start w:val="1"/>
      <w:numFmt w:val="bullet"/>
      <w:lvlText w:val=""/>
      <w:lvlJc w:val="left"/>
      <w:pPr>
        <w:ind w:left="6480" w:hanging="360"/>
      </w:pPr>
      <w:rPr>
        <w:rFonts w:ascii="Wingdings" w:hAnsi="Wingdings" w:hint="default"/>
      </w:rPr>
    </w:lvl>
  </w:abstractNum>
  <w:abstractNum w:abstractNumId="7" w15:restartNumberingAfterBreak="0">
    <w:nsid w:val="473E59E1"/>
    <w:multiLevelType w:val="hybridMultilevel"/>
    <w:tmpl w:val="F170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C8B4E"/>
    <w:multiLevelType w:val="hybridMultilevel"/>
    <w:tmpl w:val="1D42F642"/>
    <w:lvl w:ilvl="0" w:tplc="074C6574">
      <w:start w:val="1"/>
      <w:numFmt w:val="bullet"/>
      <w:lvlText w:val=""/>
      <w:lvlJc w:val="left"/>
      <w:pPr>
        <w:ind w:left="360" w:hanging="360"/>
      </w:pPr>
      <w:rPr>
        <w:rFonts w:ascii="Symbol" w:hAnsi="Symbol" w:hint="default"/>
      </w:rPr>
    </w:lvl>
    <w:lvl w:ilvl="1" w:tplc="6C92B2A4">
      <w:start w:val="1"/>
      <w:numFmt w:val="bullet"/>
      <w:lvlText w:val="o"/>
      <w:lvlJc w:val="left"/>
      <w:pPr>
        <w:ind w:left="1440" w:hanging="360"/>
      </w:pPr>
      <w:rPr>
        <w:rFonts w:ascii="Courier New" w:hAnsi="Courier New" w:hint="default"/>
      </w:rPr>
    </w:lvl>
    <w:lvl w:ilvl="2" w:tplc="B7DAA9F8">
      <w:start w:val="1"/>
      <w:numFmt w:val="bullet"/>
      <w:lvlText w:val=""/>
      <w:lvlJc w:val="left"/>
      <w:pPr>
        <w:ind w:left="2160" w:hanging="360"/>
      </w:pPr>
      <w:rPr>
        <w:rFonts w:ascii="Wingdings" w:hAnsi="Wingdings" w:hint="default"/>
      </w:rPr>
    </w:lvl>
    <w:lvl w:ilvl="3" w:tplc="0E7E4A26">
      <w:start w:val="1"/>
      <w:numFmt w:val="bullet"/>
      <w:lvlText w:val=""/>
      <w:lvlJc w:val="left"/>
      <w:pPr>
        <w:ind w:left="2880" w:hanging="360"/>
      </w:pPr>
      <w:rPr>
        <w:rFonts w:ascii="Symbol" w:hAnsi="Symbol" w:hint="default"/>
      </w:rPr>
    </w:lvl>
    <w:lvl w:ilvl="4" w:tplc="F52649CC">
      <w:start w:val="1"/>
      <w:numFmt w:val="bullet"/>
      <w:lvlText w:val="o"/>
      <w:lvlJc w:val="left"/>
      <w:pPr>
        <w:ind w:left="3600" w:hanging="360"/>
      </w:pPr>
      <w:rPr>
        <w:rFonts w:ascii="Courier New" w:hAnsi="Courier New" w:hint="default"/>
      </w:rPr>
    </w:lvl>
    <w:lvl w:ilvl="5" w:tplc="80EC7FB0">
      <w:start w:val="1"/>
      <w:numFmt w:val="bullet"/>
      <w:lvlText w:val=""/>
      <w:lvlJc w:val="left"/>
      <w:pPr>
        <w:ind w:left="4320" w:hanging="360"/>
      </w:pPr>
      <w:rPr>
        <w:rFonts w:ascii="Wingdings" w:hAnsi="Wingdings" w:hint="default"/>
      </w:rPr>
    </w:lvl>
    <w:lvl w:ilvl="6" w:tplc="0B68DF90">
      <w:start w:val="1"/>
      <w:numFmt w:val="bullet"/>
      <w:lvlText w:val=""/>
      <w:lvlJc w:val="left"/>
      <w:pPr>
        <w:ind w:left="5040" w:hanging="360"/>
      </w:pPr>
      <w:rPr>
        <w:rFonts w:ascii="Symbol" w:hAnsi="Symbol" w:hint="default"/>
      </w:rPr>
    </w:lvl>
    <w:lvl w:ilvl="7" w:tplc="1884F664">
      <w:start w:val="1"/>
      <w:numFmt w:val="bullet"/>
      <w:lvlText w:val="o"/>
      <w:lvlJc w:val="left"/>
      <w:pPr>
        <w:ind w:left="5760" w:hanging="360"/>
      </w:pPr>
      <w:rPr>
        <w:rFonts w:ascii="Courier New" w:hAnsi="Courier New" w:hint="default"/>
      </w:rPr>
    </w:lvl>
    <w:lvl w:ilvl="8" w:tplc="23F02EF2">
      <w:start w:val="1"/>
      <w:numFmt w:val="bullet"/>
      <w:lvlText w:val=""/>
      <w:lvlJc w:val="left"/>
      <w:pPr>
        <w:ind w:left="6480" w:hanging="360"/>
      </w:pPr>
      <w:rPr>
        <w:rFonts w:ascii="Wingdings" w:hAnsi="Wingdings" w:hint="default"/>
      </w:rPr>
    </w:lvl>
  </w:abstractNum>
  <w:abstractNum w:abstractNumId="9" w15:restartNumberingAfterBreak="0">
    <w:nsid w:val="4AAB241D"/>
    <w:multiLevelType w:val="hybridMultilevel"/>
    <w:tmpl w:val="C546C656"/>
    <w:lvl w:ilvl="0" w:tplc="66AA0550">
      <w:start w:val="1"/>
      <w:numFmt w:val="bullet"/>
      <w:lvlText w:val=""/>
      <w:lvlJc w:val="left"/>
      <w:pPr>
        <w:ind w:left="360" w:hanging="360"/>
      </w:pPr>
      <w:rPr>
        <w:rFonts w:ascii="Symbol" w:hAnsi="Symbol" w:hint="default"/>
      </w:rPr>
    </w:lvl>
    <w:lvl w:ilvl="1" w:tplc="0EA43026">
      <w:start w:val="1"/>
      <w:numFmt w:val="bullet"/>
      <w:lvlText w:val="o"/>
      <w:lvlJc w:val="left"/>
      <w:pPr>
        <w:ind w:left="1440" w:hanging="360"/>
      </w:pPr>
      <w:rPr>
        <w:rFonts w:ascii="Courier New" w:hAnsi="Courier New" w:hint="default"/>
      </w:rPr>
    </w:lvl>
    <w:lvl w:ilvl="2" w:tplc="A412F856">
      <w:start w:val="1"/>
      <w:numFmt w:val="bullet"/>
      <w:lvlText w:val=""/>
      <w:lvlJc w:val="left"/>
      <w:pPr>
        <w:ind w:left="2160" w:hanging="360"/>
      </w:pPr>
      <w:rPr>
        <w:rFonts w:ascii="Wingdings" w:hAnsi="Wingdings" w:hint="default"/>
      </w:rPr>
    </w:lvl>
    <w:lvl w:ilvl="3" w:tplc="C09C9B50">
      <w:start w:val="1"/>
      <w:numFmt w:val="bullet"/>
      <w:lvlText w:val=""/>
      <w:lvlJc w:val="left"/>
      <w:pPr>
        <w:ind w:left="2880" w:hanging="360"/>
      </w:pPr>
      <w:rPr>
        <w:rFonts w:ascii="Symbol" w:hAnsi="Symbol" w:hint="default"/>
      </w:rPr>
    </w:lvl>
    <w:lvl w:ilvl="4" w:tplc="ED22DE52">
      <w:start w:val="1"/>
      <w:numFmt w:val="bullet"/>
      <w:lvlText w:val="o"/>
      <w:lvlJc w:val="left"/>
      <w:pPr>
        <w:ind w:left="3600" w:hanging="360"/>
      </w:pPr>
      <w:rPr>
        <w:rFonts w:ascii="Courier New" w:hAnsi="Courier New" w:hint="default"/>
      </w:rPr>
    </w:lvl>
    <w:lvl w:ilvl="5" w:tplc="AB10FC02">
      <w:start w:val="1"/>
      <w:numFmt w:val="bullet"/>
      <w:lvlText w:val=""/>
      <w:lvlJc w:val="left"/>
      <w:pPr>
        <w:ind w:left="4320" w:hanging="360"/>
      </w:pPr>
      <w:rPr>
        <w:rFonts w:ascii="Wingdings" w:hAnsi="Wingdings" w:hint="default"/>
      </w:rPr>
    </w:lvl>
    <w:lvl w:ilvl="6" w:tplc="883CF340">
      <w:start w:val="1"/>
      <w:numFmt w:val="bullet"/>
      <w:lvlText w:val=""/>
      <w:lvlJc w:val="left"/>
      <w:pPr>
        <w:ind w:left="5040" w:hanging="360"/>
      </w:pPr>
      <w:rPr>
        <w:rFonts w:ascii="Symbol" w:hAnsi="Symbol" w:hint="default"/>
      </w:rPr>
    </w:lvl>
    <w:lvl w:ilvl="7" w:tplc="8BB04120">
      <w:start w:val="1"/>
      <w:numFmt w:val="bullet"/>
      <w:lvlText w:val="o"/>
      <w:lvlJc w:val="left"/>
      <w:pPr>
        <w:ind w:left="5760" w:hanging="360"/>
      </w:pPr>
      <w:rPr>
        <w:rFonts w:ascii="Courier New" w:hAnsi="Courier New" w:hint="default"/>
      </w:rPr>
    </w:lvl>
    <w:lvl w:ilvl="8" w:tplc="D1FC4044">
      <w:start w:val="1"/>
      <w:numFmt w:val="bullet"/>
      <w:lvlText w:val=""/>
      <w:lvlJc w:val="left"/>
      <w:pPr>
        <w:ind w:left="6480" w:hanging="360"/>
      </w:pPr>
      <w:rPr>
        <w:rFonts w:ascii="Wingdings" w:hAnsi="Wingdings" w:hint="default"/>
      </w:rPr>
    </w:lvl>
  </w:abstractNum>
  <w:abstractNum w:abstractNumId="10" w15:restartNumberingAfterBreak="0">
    <w:nsid w:val="5B6677BC"/>
    <w:multiLevelType w:val="hybridMultilevel"/>
    <w:tmpl w:val="364C946E"/>
    <w:lvl w:ilvl="0" w:tplc="CB90EF36">
      <w:start w:val="1"/>
      <w:numFmt w:val="bullet"/>
      <w:lvlText w:val=""/>
      <w:lvlJc w:val="left"/>
      <w:pPr>
        <w:ind w:left="360" w:hanging="360"/>
      </w:pPr>
      <w:rPr>
        <w:rFonts w:ascii="Symbol" w:hAnsi="Symbol" w:hint="default"/>
      </w:rPr>
    </w:lvl>
    <w:lvl w:ilvl="1" w:tplc="8C82D7AA">
      <w:start w:val="1"/>
      <w:numFmt w:val="bullet"/>
      <w:lvlText w:val="o"/>
      <w:lvlJc w:val="left"/>
      <w:pPr>
        <w:ind w:left="1440" w:hanging="360"/>
      </w:pPr>
      <w:rPr>
        <w:rFonts w:ascii="Courier New" w:hAnsi="Courier New" w:hint="default"/>
      </w:rPr>
    </w:lvl>
    <w:lvl w:ilvl="2" w:tplc="3E9A2952">
      <w:start w:val="1"/>
      <w:numFmt w:val="bullet"/>
      <w:lvlText w:val=""/>
      <w:lvlJc w:val="left"/>
      <w:pPr>
        <w:ind w:left="2160" w:hanging="360"/>
      </w:pPr>
      <w:rPr>
        <w:rFonts w:ascii="Wingdings" w:hAnsi="Wingdings" w:hint="default"/>
      </w:rPr>
    </w:lvl>
    <w:lvl w:ilvl="3" w:tplc="93A6D2BE">
      <w:start w:val="1"/>
      <w:numFmt w:val="bullet"/>
      <w:lvlText w:val=""/>
      <w:lvlJc w:val="left"/>
      <w:pPr>
        <w:ind w:left="2880" w:hanging="360"/>
      </w:pPr>
      <w:rPr>
        <w:rFonts w:ascii="Symbol" w:hAnsi="Symbol" w:hint="default"/>
      </w:rPr>
    </w:lvl>
    <w:lvl w:ilvl="4" w:tplc="7E503810">
      <w:start w:val="1"/>
      <w:numFmt w:val="bullet"/>
      <w:lvlText w:val="o"/>
      <w:lvlJc w:val="left"/>
      <w:pPr>
        <w:ind w:left="3600" w:hanging="360"/>
      </w:pPr>
      <w:rPr>
        <w:rFonts w:ascii="Courier New" w:hAnsi="Courier New" w:hint="default"/>
      </w:rPr>
    </w:lvl>
    <w:lvl w:ilvl="5" w:tplc="0B4CA044">
      <w:start w:val="1"/>
      <w:numFmt w:val="bullet"/>
      <w:lvlText w:val=""/>
      <w:lvlJc w:val="left"/>
      <w:pPr>
        <w:ind w:left="4320" w:hanging="360"/>
      </w:pPr>
      <w:rPr>
        <w:rFonts w:ascii="Wingdings" w:hAnsi="Wingdings" w:hint="default"/>
      </w:rPr>
    </w:lvl>
    <w:lvl w:ilvl="6" w:tplc="E016471E">
      <w:start w:val="1"/>
      <w:numFmt w:val="bullet"/>
      <w:lvlText w:val=""/>
      <w:lvlJc w:val="left"/>
      <w:pPr>
        <w:ind w:left="5040" w:hanging="360"/>
      </w:pPr>
      <w:rPr>
        <w:rFonts w:ascii="Symbol" w:hAnsi="Symbol" w:hint="default"/>
      </w:rPr>
    </w:lvl>
    <w:lvl w:ilvl="7" w:tplc="CFD6EBBE">
      <w:start w:val="1"/>
      <w:numFmt w:val="bullet"/>
      <w:lvlText w:val="o"/>
      <w:lvlJc w:val="left"/>
      <w:pPr>
        <w:ind w:left="5760" w:hanging="360"/>
      </w:pPr>
      <w:rPr>
        <w:rFonts w:ascii="Courier New" w:hAnsi="Courier New" w:hint="default"/>
      </w:rPr>
    </w:lvl>
    <w:lvl w:ilvl="8" w:tplc="6494FF90">
      <w:start w:val="1"/>
      <w:numFmt w:val="bullet"/>
      <w:lvlText w:val=""/>
      <w:lvlJc w:val="left"/>
      <w:pPr>
        <w:ind w:left="6480" w:hanging="360"/>
      </w:pPr>
      <w:rPr>
        <w:rFonts w:ascii="Wingdings" w:hAnsi="Wingdings" w:hint="default"/>
      </w:rPr>
    </w:lvl>
  </w:abstractNum>
  <w:abstractNum w:abstractNumId="11" w15:restartNumberingAfterBreak="0">
    <w:nsid w:val="62759F89"/>
    <w:multiLevelType w:val="hybridMultilevel"/>
    <w:tmpl w:val="22C2F920"/>
    <w:lvl w:ilvl="0" w:tplc="CF26A4CE">
      <w:start w:val="1"/>
      <w:numFmt w:val="bullet"/>
      <w:lvlText w:val=""/>
      <w:lvlJc w:val="left"/>
      <w:pPr>
        <w:ind w:left="360" w:hanging="360"/>
      </w:pPr>
      <w:rPr>
        <w:rFonts w:ascii="Symbol" w:hAnsi="Symbol" w:hint="default"/>
      </w:rPr>
    </w:lvl>
    <w:lvl w:ilvl="1" w:tplc="FB129BBA">
      <w:start w:val="1"/>
      <w:numFmt w:val="bullet"/>
      <w:lvlText w:val="o"/>
      <w:lvlJc w:val="left"/>
      <w:pPr>
        <w:ind w:left="1440" w:hanging="360"/>
      </w:pPr>
      <w:rPr>
        <w:rFonts w:ascii="Courier New" w:hAnsi="Courier New" w:hint="default"/>
      </w:rPr>
    </w:lvl>
    <w:lvl w:ilvl="2" w:tplc="CE5C2898">
      <w:start w:val="1"/>
      <w:numFmt w:val="bullet"/>
      <w:lvlText w:val=""/>
      <w:lvlJc w:val="left"/>
      <w:pPr>
        <w:ind w:left="2160" w:hanging="360"/>
      </w:pPr>
      <w:rPr>
        <w:rFonts w:ascii="Wingdings" w:hAnsi="Wingdings" w:hint="default"/>
      </w:rPr>
    </w:lvl>
    <w:lvl w:ilvl="3" w:tplc="96EC64F8">
      <w:start w:val="1"/>
      <w:numFmt w:val="bullet"/>
      <w:lvlText w:val=""/>
      <w:lvlJc w:val="left"/>
      <w:pPr>
        <w:ind w:left="2880" w:hanging="360"/>
      </w:pPr>
      <w:rPr>
        <w:rFonts w:ascii="Symbol" w:hAnsi="Symbol" w:hint="default"/>
      </w:rPr>
    </w:lvl>
    <w:lvl w:ilvl="4" w:tplc="E0524D84">
      <w:start w:val="1"/>
      <w:numFmt w:val="bullet"/>
      <w:lvlText w:val="o"/>
      <w:lvlJc w:val="left"/>
      <w:pPr>
        <w:ind w:left="3600" w:hanging="360"/>
      </w:pPr>
      <w:rPr>
        <w:rFonts w:ascii="Courier New" w:hAnsi="Courier New" w:hint="default"/>
      </w:rPr>
    </w:lvl>
    <w:lvl w:ilvl="5" w:tplc="41DE48BE">
      <w:start w:val="1"/>
      <w:numFmt w:val="bullet"/>
      <w:lvlText w:val=""/>
      <w:lvlJc w:val="left"/>
      <w:pPr>
        <w:ind w:left="4320" w:hanging="360"/>
      </w:pPr>
      <w:rPr>
        <w:rFonts w:ascii="Wingdings" w:hAnsi="Wingdings" w:hint="default"/>
      </w:rPr>
    </w:lvl>
    <w:lvl w:ilvl="6" w:tplc="F43C6712">
      <w:start w:val="1"/>
      <w:numFmt w:val="bullet"/>
      <w:lvlText w:val=""/>
      <w:lvlJc w:val="left"/>
      <w:pPr>
        <w:ind w:left="5040" w:hanging="360"/>
      </w:pPr>
      <w:rPr>
        <w:rFonts w:ascii="Symbol" w:hAnsi="Symbol" w:hint="default"/>
      </w:rPr>
    </w:lvl>
    <w:lvl w:ilvl="7" w:tplc="A6C20BCA">
      <w:start w:val="1"/>
      <w:numFmt w:val="bullet"/>
      <w:lvlText w:val="o"/>
      <w:lvlJc w:val="left"/>
      <w:pPr>
        <w:ind w:left="5760" w:hanging="360"/>
      </w:pPr>
      <w:rPr>
        <w:rFonts w:ascii="Courier New" w:hAnsi="Courier New" w:hint="default"/>
      </w:rPr>
    </w:lvl>
    <w:lvl w:ilvl="8" w:tplc="A96C431A">
      <w:start w:val="1"/>
      <w:numFmt w:val="bullet"/>
      <w:lvlText w:val=""/>
      <w:lvlJc w:val="left"/>
      <w:pPr>
        <w:ind w:left="6480" w:hanging="360"/>
      </w:pPr>
      <w:rPr>
        <w:rFonts w:ascii="Wingdings" w:hAnsi="Wingdings" w:hint="default"/>
      </w:rPr>
    </w:lvl>
  </w:abstractNum>
  <w:num w:numId="1" w16cid:durableId="711535856">
    <w:abstractNumId w:val="9"/>
  </w:num>
  <w:num w:numId="2" w16cid:durableId="2113627347">
    <w:abstractNumId w:val="11"/>
  </w:num>
  <w:num w:numId="3" w16cid:durableId="158926951">
    <w:abstractNumId w:val="4"/>
  </w:num>
  <w:num w:numId="4" w16cid:durableId="1212613629">
    <w:abstractNumId w:val="2"/>
  </w:num>
  <w:num w:numId="5" w16cid:durableId="1318144482">
    <w:abstractNumId w:val="10"/>
  </w:num>
  <w:num w:numId="6" w16cid:durableId="208763167">
    <w:abstractNumId w:val="8"/>
  </w:num>
  <w:num w:numId="7" w16cid:durableId="607276078">
    <w:abstractNumId w:val="5"/>
  </w:num>
  <w:num w:numId="8" w16cid:durableId="545794580">
    <w:abstractNumId w:val="0"/>
  </w:num>
  <w:num w:numId="9" w16cid:durableId="1459951203">
    <w:abstractNumId w:val="6"/>
  </w:num>
  <w:num w:numId="10" w16cid:durableId="1239752901">
    <w:abstractNumId w:val="7"/>
  </w:num>
  <w:num w:numId="11" w16cid:durableId="1557743677">
    <w:abstractNumId w:val="3"/>
  </w:num>
  <w:num w:numId="12" w16cid:durableId="1966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0C"/>
    <w:rsid w:val="000004C2"/>
    <w:rsid w:val="00002A74"/>
    <w:rsid w:val="000039C9"/>
    <w:rsid w:val="00005810"/>
    <w:rsid w:val="000060BE"/>
    <w:rsid w:val="00007B84"/>
    <w:rsid w:val="0001097D"/>
    <w:rsid w:val="000115B5"/>
    <w:rsid w:val="00012856"/>
    <w:rsid w:val="00017727"/>
    <w:rsid w:val="00021021"/>
    <w:rsid w:val="000238EC"/>
    <w:rsid w:val="0002427F"/>
    <w:rsid w:val="00024396"/>
    <w:rsid w:val="00024DB4"/>
    <w:rsid w:val="00026A93"/>
    <w:rsid w:val="0003048B"/>
    <w:rsid w:val="000306FB"/>
    <w:rsid w:val="00031542"/>
    <w:rsid w:val="00034F42"/>
    <w:rsid w:val="000350E3"/>
    <w:rsid w:val="00041429"/>
    <w:rsid w:val="000415E6"/>
    <w:rsid w:val="000436F7"/>
    <w:rsid w:val="000470EB"/>
    <w:rsid w:val="00047511"/>
    <w:rsid w:val="00050DBB"/>
    <w:rsid w:val="00052A25"/>
    <w:rsid w:val="000534A6"/>
    <w:rsid w:val="00053E06"/>
    <w:rsid w:val="00055821"/>
    <w:rsid w:val="00055885"/>
    <w:rsid w:val="00055BA9"/>
    <w:rsid w:val="0005680D"/>
    <w:rsid w:val="000569FE"/>
    <w:rsid w:val="00057CCC"/>
    <w:rsid w:val="00060785"/>
    <w:rsid w:val="00060EC4"/>
    <w:rsid w:val="000615A5"/>
    <w:rsid w:val="0006200A"/>
    <w:rsid w:val="000701F4"/>
    <w:rsid w:val="00070ED6"/>
    <w:rsid w:val="0007435D"/>
    <w:rsid w:val="00074462"/>
    <w:rsid w:val="00081509"/>
    <w:rsid w:val="00081F0D"/>
    <w:rsid w:val="00083976"/>
    <w:rsid w:val="00085842"/>
    <w:rsid w:val="00086194"/>
    <w:rsid w:val="00086F56"/>
    <w:rsid w:val="00087524"/>
    <w:rsid w:val="000927D9"/>
    <w:rsid w:val="00095A26"/>
    <w:rsid w:val="000968BF"/>
    <w:rsid w:val="00097A39"/>
    <w:rsid w:val="000A1F99"/>
    <w:rsid w:val="000A552C"/>
    <w:rsid w:val="000A68D3"/>
    <w:rsid w:val="000B0AF3"/>
    <w:rsid w:val="000B6E1A"/>
    <w:rsid w:val="000C032D"/>
    <w:rsid w:val="000C2910"/>
    <w:rsid w:val="000C401E"/>
    <w:rsid w:val="000C59B2"/>
    <w:rsid w:val="000C7658"/>
    <w:rsid w:val="000C7A91"/>
    <w:rsid w:val="000D1AED"/>
    <w:rsid w:val="000D253C"/>
    <w:rsid w:val="000D7C77"/>
    <w:rsid w:val="000E0E85"/>
    <w:rsid w:val="000E4BB4"/>
    <w:rsid w:val="000E4C9B"/>
    <w:rsid w:val="000E5EDF"/>
    <w:rsid w:val="000E7D72"/>
    <w:rsid w:val="000F2116"/>
    <w:rsid w:val="000F246E"/>
    <w:rsid w:val="000F3D68"/>
    <w:rsid w:val="000F4032"/>
    <w:rsid w:val="000F79B8"/>
    <w:rsid w:val="00100479"/>
    <w:rsid w:val="001010E8"/>
    <w:rsid w:val="00102E53"/>
    <w:rsid w:val="00103CCC"/>
    <w:rsid w:val="00104529"/>
    <w:rsid w:val="0010516A"/>
    <w:rsid w:val="00105E5E"/>
    <w:rsid w:val="00110496"/>
    <w:rsid w:val="00113ED4"/>
    <w:rsid w:val="00114BFF"/>
    <w:rsid w:val="00115A33"/>
    <w:rsid w:val="0012072C"/>
    <w:rsid w:val="001214D0"/>
    <w:rsid w:val="00121552"/>
    <w:rsid w:val="00121561"/>
    <w:rsid w:val="00122B13"/>
    <w:rsid w:val="00122C27"/>
    <w:rsid w:val="00122DAC"/>
    <w:rsid w:val="00122E68"/>
    <w:rsid w:val="00124418"/>
    <w:rsid w:val="00125CA7"/>
    <w:rsid w:val="00125F24"/>
    <w:rsid w:val="00126794"/>
    <w:rsid w:val="0012753E"/>
    <w:rsid w:val="001275F5"/>
    <w:rsid w:val="00130C41"/>
    <w:rsid w:val="001313B8"/>
    <w:rsid w:val="001314E4"/>
    <w:rsid w:val="00133219"/>
    <w:rsid w:val="00133C21"/>
    <w:rsid w:val="001344C3"/>
    <w:rsid w:val="001358D3"/>
    <w:rsid w:val="00141EAD"/>
    <w:rsid w:val="001435EA"/>
    <w:rsid w:val="0015362F"/>
    <w:rsid w:val="00153E49"/>
    <w:rsid w:val="0015498E"/>
    <w:rsid w:val="00156C9C"/>
    <w:rsid w:val="001611F0"/>
    <w:rsid w:val="00161741"/>
    <w:rsid w:val="0016268C"/>
    <w:rsid w:val="00162FFD"/>
    <w:rsid w:val="001630D6"/>
    <w:rsid w:val="001737AE"/>
    <w:rsid w:val="00175DB4"/>
    <w:rsid w:val="0018184C"/>
    <w:rsid w:val="001862F5"/>
    <w:rsid w:val="001876C6"/>
    <w:rsid w:val="00191465"/>
    <w:rsid w:val="00192638"/>
    <w:rsid w:val="00194D49"/>
    <w:rsid w:val="001950F9"/>
    <w:rsid w:val="00196EFC"/>
    <w:rsid w:val="00197F22"/>
    <w:rsid w:val="001A0DF1"/>
    <w:rsid w:val="001A17B8"/>
    <w:rsid w:val="001A29E7"/>
    <w:rsid w:val="001A2DFF"/>
    <w:rsid w:val="001A3B78"/>
    <w:rsid w:val="001A458F"/>
    <w:rsid w:val="001A63C1"/>
    <w:rsid w:val="001B022F"/>
    <w:rsid w:val="001B0284"/>
    <w:rsid w:val="001B1F57"/>
    <w:rsid w:val="001B49B3"/>
    <w:rsid w:val="001C1EE2"/>
    <w:rsid w:val="001C2539"/>
    <w:rsid w:val="001D0D20"/>
    <w:rsid w:val="001D0E48"/>
    <w:rsid w:val="001D4A14"/>
    <w:rsid w:val="001E1172"/>
    <w:rsid w:val="001E286A"/>
    <w:rsid w:val="001E4736"/>
    <w:rsid w:val="001E52F3"/>
    <w:rsid w:val="001E63B1"/>
    <w:rsid w:val="001E7D5F"/>
    <w:rsid w:val="001F0AF5"/>
    <w:rsid w:val="001F2C77"/>
    <w:rsid w:val="001F32D8"/>
    <w:rsid w:val="001F34EA"/>
    <w:rsid w:val="001F351E"/>
    <w:rsid w:val="001F7230"/>
    <w:rsid w:val="00201917"/>
    <w:rsid w:val="00201C35"/>
    <w:rsid w:val="00203255"/>
    <w:rsid w:val="00203349"/>
    <w:rsid w:val="00203AA3"/>
    <w:rsid w:val="00204C81"/>
    <w:rsid w:val="0020518F"/>
    <w:rsid w:val="00206CE6"/>
    <w:rsid w:val="002135B1"/>
    <w:rsid w:val="00214C18"/>
    <w:rsid w:val="00214DDC"/>
    <w:rsid w:val="0021703F"/>
    <w:rsid w:val="002178FF"/>
    <w:rsid w:val="00221673"/>
    <w:rsid w:val="0022382E"/>
    <w:rsid w:val="00223ABB"/>
    <w:rsid w:val="00225995"/>
    <w:rsid w:val="00230537"/>
    <w:rsid w:val="00232843"/>
    <w:rsid w:val="00234519"/>
    <w:rsid w:val="00237801"/>
    <w:rsid w:val="0024031E"/>
    <w:rsid w:val="00242A5A"/>
    <w:rsid w:val="00242E02"/>
    <w:rsid w:val="00244815"/>
    <w:rsid w:val="00245DEF"/>
    <w:rsid w:val="0024618B"/>
    <w:rsid w:val="00251220"/>
    <w:rsid w:val="00256530"/>
    <w:rsid w:val="00257705"/>
    <w:rsid w:val="00260903"/>
    <w:rsid w:val="00262FB4"/>
    <w:rsid w:val="00264C5C"/>
    <w:rsid w:val="002653B6"/>
    <w:rsid w:val="002654ED"/>
    <w:rsid w:val="00265F22"/>
    <w:rsid w:val="00267EDE"/>
    <w:rsid w:val="00273157"/>
    <w:rsid w:val="00274494"/>
    <w:rsid w:val="0027725C"/>
    <w:rsid w:val="002822D8"/>
    <w:rsid w:val="002829BC"/>
    <w:rsid w:val="00285979"/>
    <w:rsid w:val="00290E18"/>
    <w:rsid w:val="002922D9"/>
    <w:rsid w:val="002951BB"/>
    <w:rsid w:val="00297BA1"/>
    <w:rsid w:val="002A3D68"/>
    <w:rsid w:val="002A5870"/>
    <w:rsid w:val="002A5CA9"/>
    <w:rsid w:val="002A64F8"/>
    <w:rsid w:val="002B2A47"/>
    <w:rsid w:val="002B4357"/>
    <w:rsid w:val="002B46B2"/>
    <w:rsid w:val="002B57B7"/>
    <w:rsid w:val="002B6205"/>
    <w:rsid w:val="002B62BA"/>
    <w:rsid w:val="002B787C"/>
    <w:rsid w:val="002B78D1"/>
    <w:rsid w:val="002C2C8C"/>
    <w:rsid w:val="002C2F33"/>
    <w:rsid w:val="002C36BD"/>
    <w:rsid w:val="002C4627"/>
    <w:rsid w:val="002C4B2B"/>
    <w:rsid w:val="002C4F07"/>
    <w:rsid w:val="002C6AF3"/>
    <w:rsid w:val="002D09C6"/>
    <w:rsid w:val="002D0C37"/>
    <w:rsid w:val="002D654A"/>
    <w:rsid w:val="002E0BF2"/>
    <w:rsid w:val="002E1D29"/>
    <w:rsid w:val="002E1F5A"/>
    <w:rsid w:val="002E2A25"/>
    <w:rsid w:val="002E3DA6"/>
    <w:rsid w:val="002E7AD4"/>
    <w:rsid w:val="002F220D"/>
    <w:rsid w:val="002F289D"/>
    <w:rsid w:val="002F3117"/>
    <w:rsid w:val="002F499E"/>
    <w:rsid w:val="002F511C"/>
    <w:rsid w:val="002F623A"/>
    <w:rsid w:val="00305C58"/>
    <w:rsid w:val="003115B3"/>
    <w:rsid w:val="0031337F"/>
    <w:rsid w:val="00313FA3"/>
    <w:rsid w:val="003146C9"/>
    <w:rsid w:val="0031535E"/>
    <w:rsid w:val="00315982"/>
    <w:rsid w:val="00317A95"/>
    <w:rsid w:val="0032111B"/>
    <w:rsid w:val="0032258D"/>
    <w:rsid w:val="00324B25"/>
    <w:rsid w:val="00330DE7"/>
    <w:rsid w:val="00332030"/>
    <w:rsid w:val="003338C2"/>
    <w:rsid w:val="00340C0F"/>
    <w:rsid w:val="003430B8"/>
    <w:rsid w:val="00346654"/>
    <w:rsid w:val="00346F3D"/>
    <w:rsid w:val="003505D1"/>
    <w:rsid w:val="0035154E"/>
    <w:rsid w:val="00356A8E"/>
    <w:rsid w:val="00362A5D"/>
    <w:rsid w:val="00362B2C"/>
    <w:rsid w:val="00363165"/>
    <w:rsid w:val="00363471"/>
    <w:rsid w:val="00364058"/>
    <w:rsid w:val="00365EEE"/>
    <w:rsid w:val="003667A3"/>
    <w:rsid w:val="00367D9D"/>
    <w:rsid w:val="00374203"/>
    <w:rsid w:val="00374DBE"/>
    <w:rsid w:val="003765F0"/>
    <w:rsid w:val="00377D49"/>
    <w:rsid w:val="00381192"/>
    <w:rsid w:val="00384626"/>
    <w:rsid w:val="00387C53"/>
    <w:rsid w:val="0039264A"/>
    <w:rsid w:val="00392B7C"/>
    <w:rsid w:val="00397F73"/>
    <w:rsid w:val="003A103F"/>
    <w:rsid w:val="003A170C"/>
    <w:rsid w:val="003A4171"/>
    <w:rsid w:val="003A797B"/>
    <w:rsid w:val="003A7B82"/>
    <w:rsid w:val="003B2DC5"/>
    <w:rsid w:val="003B4928"/>
    <w:rsid w:val="003B4B50"/>
    <w:rsid w:val="003B56AF"/>
    <w:rsid w:val="003B6325"/>
    <w:rsid w:val="003B659B"/>
    <w:rsid w:val="003B7557"/>
    <w:rsid w:val="003C2368"/>
    <w:rsid w:val="003D1247"/>
    <w:rsid w:val="003D19AD"/>
    <w:rsid w:val="003D2967"/>
    <w:rsid w:val="003D30D9"/>
    <w:rsid w:val="003D3B78"/>
    <w:rsid w:val="003D3F9F"/>
    <w:rsid w:val="003D5430"/>
    <w:rsid w:val="003E189D"/>
    <w:rsid w:val="003E2045"/>
    <w:rsid w:val="003E4613"/>
    <w:rsid w:val="003E544C"/>
    <w:rsid w:val="003E6C66"/>
    <w:rsid w:val="003F05D1"/>
    <w:rsid w:val="003F071D"/>
    <w:rsid w:val="003F3B44"/>
    <w:rsid w:val="003F6687"/>
    <w:rsid w:val="00402463"/>
    <w:rsid w:val="0040576E"/>
    <w:rsid w:val="00407AD3"/>
    <w:rsid w:val="00411B42"/>
    <w:rsid w:val="004120BD"/>
    <w:rsid w:val="004121A4"/>
    <w:rsid w:val="004137FB"/>
    <w:rsid w:val="0041459E"/>
    <w:rsid w:val="00416017"/>
    <w:rsid w:val="00422E54"/>
    <w:rsid w:val="00424A28"/>
    <w:rsid w:val="00427779"/>
    <w:rsid w:val="00430B8E"/>
    <w:rsid w:val="00431668"/>
    <w:rsid w:val="00434138"/>
    <w:rsid w:val="00436588"/>
    <w:rsid w:val="004374F4"/>
    <w:rsid w:val="00440164"/>
    <w:rsid w:val="004404AA"/>
    <w:rsid w:val="004417C8"/>
    <w:rsid w:val="0045111E"/>
    <w:rsid w:val="00452C22"/>
    <w:rsid w:val="0046390E"/>
    <w:rsid w:val="00463EEC"/>
    <w:rsid w:val="004744F7"/>
    <w:rsid w:val="00475572"/>
    <w:rsid w:val="00475C42"/>
    <w:rsid w:val="0048088C"/>
    <w:rsid w:val="004835FE"/>
    <w:rsid w:val="00484AB7"/>
    <w:rsid w:val="0048550A"/>
    <w:rsid w:val="004913CB"/>
    <w:rsid w:val="004919D7"/>
    <w:rsid w:val="00494831"/>
    <w:rsid w:val="004966C5"/>
    <w:rsid w:val="004A0077"/>
    <w:rsid w:val="004A05EC"/>
    <w:rsid w:val="004A07B1"/>
    <w:rsid w:val="004A3114"/>
    <w:rsid w:val="004A439D"/>
    <w:rsid w:val="004A4AF7"/>
    <w:rsid w:val="004A4DEE"/>
    <w:rsid w:val="004A51AD"/>
    <w:rsid w:val="004A5C2E"/>
    <w:rsid w:val="004A6531"/>
    <w:rsid w:val="004A6D19"/>
    <w:rsid w:val="004B246A"/>
    <w:rsid w:val="004B5DD6"/>
    <w:rsid w:val="004B6C2D"/>
    <w:rsid w:val="004C0AE3"/>
    <w:rsid w:val="004C54AA"/>
    <w:rsid w:val="004D143D"/>
    <w:rsid w:val="004D27E4"/>
    <w:rsid w:val="004D399E"/>
    <w:rsid w:val="004D3FC7"/>
    <w:rsid w:val="004D7390"/>
    <w:rsid w:val="004D78D6"/>
    <w:rsid w:val="004D7C59"/>
    <w:rsid w:val="004E12E9"/>
    <w:rsid w:val="004E435F"/>
    <w:rsid w:val="004E730C"/>
    <w:rsid w:val="004E7634"/>
    <w:rsid w:val="004E7A8C"/>
    <w:rsid w:val="004F102A"/>
    <w:rsid w:val="0050172E"/>
    <w:rsid w:val="0050191A"/>
    <w:rsid w:val="0050363D"/>
    <w:rsid w:val="00505140"/>
    <w:rsid w:val="00505195"/>
    <w:rsid w:val="00505630"/>
    <w:rsid w:val="00505AF1"/>
    <w:rsid w:val="00510160"/>
    <w:rsid w:val="005104D9"/>
    <w:rsid w:val="005114B2"/>
    <w:rsid w:val="005141EB"/>
    <w:rsid w:val="00514274"/>
    <w:rsid w:val="005164DD"/>
    <w:rsid w:val="005226D4"/>
    <w:rsid w:val="005244D6"/>
    <w:rsid w:val="005267EA"/>
    <w:rsid w:val="00530B1F"/>
    <w:rsid w:val="00532695"/>
    <w:rsid w:val="00534B32"/>
    <w:rsid w:val="00536A5E"/>
    <w:rsid w:val="00536E08"/>
    <w:rsid w:val="00537D9A"/>
    <w:rsid w:val="00540999"/>
    <w:rsid w:val="00541277"/>
    <w:rsid w:val="005420C7"/>
    <w:rsid w:val="00542F54"/>
    <w:rsid w:val="0054537C"/>
    <w:rsid w:val="00546685"/>
    <w:rsid w:val="00555F9F"/>
    <w:rsid w:val="00556CC7"/>
    <w:rsid w:val="005571D1"/>
    <w:rsid w:val="00562FDB"/>
    <w:rsid w:val="00563E02"/>
    <w:rsid w:val="00567AA7"/>
    <w:rsid w:val="00571A26"/>
    <w:rsid w:val="0057557F"/>
    <w:rsid w:val="005762B3"/>
    <w:rsid w:val="0057638C"/>
    <w:rsid w:val="0057781C"/>
    <w:rsid w:val="005803F9"/>
    <w:rsid w:val="00582088"/>
    <w:rsid w:val="00583229"/>
    <w:rsid w:val="005838F6"/>
    <w:rsid w:val="00583BB7"/>
    <w:rsid w:val="0059278C"/>
    <w:rsid w:val="00597D02"/>
    <w:rsid w:val="005A0ADF"/>
    <w:rsid w:val="005A11D8"/>
    <w:rsid w:val="005A1D37"/>
    <w:rsid w:val="005A1EC8"/>
    <w:rsid w:val="005A2C76"/>
    <w:rsid w:val="005B0249"/>
    <w:rsid w:val="005B0FAF"/>
    <w:rsid w:val="005B1BF6"/>
    <w:rsid w:val="005B298C"/>
    <w:rsid w:val="005B3E36"/>
    <w:rsid w:val="005B577F"/>
    <w:rsid w:val="005B60F8"/>
    <w:rsid w:val="005B7F3E"/>
    <w:rsid w:val="005C0D64"/>
    <w:rsid w:val="005C5136"/>
    <w:rsid w:val="005C60B9"/>
    <w:rsid w:val="005C7C29"/>
    <w:rsid w:val="005D1EA7"/>
    <w:rsid w:val="005D7A7A"/>
    <w:rsid w:val="005E274B"/>
    <w:rsid w:val="005E5DB5"/>
    <w:rsid w:val="005E73E7"/>
    <w:rsid w:val="005E7CBE"/>
    <w:rsid w:val="005F03B2"/>
    <w:rsid w:val="005F44D8"/>
    <w:rsid w:val="005F5F0D"/>
    <w:rsid w:val="005F662D"/>
    <w:rsid w:val="005F70AB"/>
    <w:rsid w:val="00600856"/>
    <w:rsid w:val="00601727"/>
    <w:rsid w:val="00602F8A"/>
    <w:rsid w:val="006058FC"/>
    <w:rsid w:val="00611605"/>
    <w:rsid w:val="00613249"/>
    <w:rsid w:val="00614D3A"/>
    <w:rsid w:val="00615515"/>
    <w:rsid w:val="00615C43"/>
    <w:rsid w:val="00616505"/>
    <w:rsid w:val="006211BC"/>
    <w:rsid w:val="006214E3"/>
    <w:rsid w:val="006273AE"/>
    <w:rsid w:val="00627F2F"/>
    <w:rsid w:val="00630074"/>
    <w:rsid w:val="0063120B"/>
    <w:rsid w:val="00631AC8"/>
    <w:rsid w:val="00634600"/>
    <w:rsid w:val="00640622"/>
    <w:rsid w:val="00640ECC"/>
    <w:rsid w:val="00641776"/>
    <w:rsid w:val="00642209"/>
    <w:rsid w:val="00643430"/>
    <w:rsid w:val="006461B4"/>
    <w:rsid w:val="0064728E"/>
    <w:rsid w:val="00647E96"/>
    <w:rsid w:val="00660C14"/>
    <w:rsid w:val="00661ABA"/>
    <w:rsid w:val="006627F4"/>
    <w:rsid w:val="0066452A"/>
    <w:rsid w:val="006666D3"/>
    <w:rsid w:val="00667FDD"/>
    <w:rsid w:val="00672201"/>
    <w:rsid w:val="00673ED7"/>
    <w:rsid w:val="006741E6"/>
    <w:rsid w:val="00675540"/>
    <w:rsid w:val="00675D09"/>
    <w:rsid w:val="00676F78"/>
    <w:rsid w:val="006810CF"/>
    <w:rsid w:val="006812A8"/>
    <w:rsid w:val="00692BFE"/>
    <w:rsid w:val="00694232"/>
    <w:rsid w:val="006959CB"/>
    <w:rsid w:val="006A321D"/>
    <w:rsid w:val="006A630F"/>
    <w:rsid w:val="006A6D1B"/>
    <w:rsid w:val="006A6EF7"/>
    <w:rsid w:val="006A7658"/>
    <w:rsid w:val="006A7D34"/>
    <w:rsid w:val="006A7F48"/>
    <w:rsid w:val="006B11F9"/>
    <w:rsid w:val="006B46E2"/>
    <w:rsid w:val="006C0DE1"/>
    <w:rsid w:val="006C34DC"/>
    <w:rsid w:val="006C6B93"/>
    <w:rsid w:val="006C6F26"/>
    <w:rsid w:val="006C786B"/>
    <w:rsid w:val="006D16B5"/>
    <w:rsid w:val="006D322D"/>
    <w:rsid w:val="006D7134"/>
    <w:rsid w:val="006E3D77"/>
    <w:rsid w:val="006E6E61"/>
    <w:rsid w:val="006E77D6"/>
    <w:rsid w:val="006F0643"/>
    <w:rsid w:val="006F5519"/>
    <w:rsid w:val="006F5A82"/>
    <w:rsid w:val="006F687E"/>
    <w:rsid w:val="0070019D"/>
    <w:rsid w:val="00704002"/>
    <w:rsid w:val="007052BD"/>
    <w:rsid w:val="0070535B"/>
    <w:rsid w:val="00705B2C"/>
    <w:rsid w:val="00706EA8"/>
    <w:rsid w:val="00710A8B"/>
    <w:rsid w:val="00712293"/>
    <w:rsid w:val="007232F1"/>
    <w:rsid w:val="007309DD"/>
    <w:rsid w:val="007310C4"/>
    <w:rsid w:val="007321D6"/>
    <w:rsid w:val="00732554"/>
    <w:rsid w:val="00734A91"/>
    <w:rsid w:val="00735635"/>
    <w:rsid w:val="00736E0E"/>
    <w:rsid w:val="00737575"/>
    <w:rsid w:val="00744454"/>
    <w:rsid w:val="00744C06"/>
    <w:rsid w:val="00746158"/>
    <w:rsid w:val="007474D8"/>
    <w:rsid w:val="007524E2"/>
    <w:rsid w:val="00753CA5"/>
    <w:rsid w:val="00753ED7"/>
    <w:rsid w:val="00754E44"/>
    <w:rsid w:val="0075555C"/>
    <w:rsid w:val="0075606C"/>
    <w:rsid w:val="00761DED"/>
    <w:rsid w:val="0076365D"/>
    <w:rsid w:val="00765E05"/>
    <w:rsid w:val="0076625A"/>
    <w:rsid w:val="00772C50"/>
    <w:rsid w:val="00774A30"/>
    <w:rsid w:val="007825E1"/>
    <w:rsid w:val="00783FD3"/>
    <w:rsid w:val="007879E9"/>
    <w:rsid w:val="00790BC8"/>
    <w:rsid w:val="007946FB"/>
    <w:rsid w:val="00794A23"/>
    <w:rsid w:val="007953C7"/>
    <w:rsid w:val="007963B3"/>
    <w:rsid w:val="00796F19"/>
    <w:rsid w:val="007975FE"/>
    <w:rsid w:val="0079794D"/>
    <w:rsid w:val="007A6B0E"/>
    <w:rsid w:val="007B287F"/>
    <w:rsid w:val="007B42D7"/>
    <w:rsid w:val="007B5CE3"/>
    <w:rsid w:val="007B5DA1"/>
    <w:rsid w:val="007B633E"/>
    <w:rsid w:val="007C0474"/>
    <w:rsid w:val="007C15D3"/>
    <w:rsid w:val="007C2A98"/>
    <w:rsid w:val="007C467A"/>
    <w:rsid w:val="007C4CA1"/>
    <w:rsid w:val="007C5FAD"/>
    <w:rsid w:val="007C7166"/>
    <w:rsid w:val="007D02B5"/>
    <w:rsid w:val="007D2989"/>
    <w:rsid w:val="007D7A34"/>
    <w:rsid w:val="007E13D7"/>
    <w:rsid w:val="007E55D4"/>
    <w:rsid w:val="007E5E9F"/>
    <w:rsid w:val="007E679C"/>
    <w:rsid w:val="007E7B0C"/>
    <w:rsid w:val="007F0BA7"/>
    <w:rsid w:val="007F2369"/>
    <w:rsid w:val="007F32B5"/>
    <w:rsid w:val="00801594"/>
    <w:rsid w:val="0080525D"/>
    <w:rsid w:val="008068B8"/>
    <w:rsid w:val="00812987"/>
    <w:rsid w:val="00812DE0"/>
    <w:rsid w:val="00813DE7"/>
    <w:rsid w:val="00816A2D"/>
    <w:rsid w:val="008174F7"/>
    <w:rsid w:val="00821341"/>
    <w:rsid w:val="00822883"/>
    <w:rsid w:val="00823127"/>
    <w:rsid w:val="008236E4"/>
    <w:rsid w:val="008249E7"/>
    <w:rsid w:val="00830C6B"/>
    <w:rsid w:val="00831FFF"/>
    <w:rsid w:val="00840806"/>
    <w:rsid w:val="00841C36"/>
    <w:rsid w:val="0084376C"/>
    <w:rsid w:val="00844B60"/>
    <w:rsid w:val="00847A98"/>
    <w:rsid w:val="00847CE2"/>
    <w:rsid w:val="00850073"/>
    <w:rsid w:val="0085014A"/>
    <w:rsid w:val="00850F68"/>
    <w:rsid w:val="00851B53"/>
    <w:rsid w:val="008545C1"/>
    <w:rsid w:val="00855054"/>
    <w:rsid w:val="00857161"/>
    <w:rsid w:val="00862C8F"/>
    <w:rsid w:val="0086573E"/>
    <w:rsid w:val="00866945"/>
    <w:rsid w:val="008678FF"/>
    <w:rsid w:val="00870C68"/>
    <w:rsid w:val="0087437B"/>
    <w:rsid w:val="00876976"/>
    <w:rsid w:val="00881BC6"/>
    <w:rsid w:val="008826EB"/>
    <w:rsid w:val="00883C53"/>
    <w:rsid w:val="00887BC4"/>
    <w:rsid w:val="00887C0B"/>
    <w:rsid w:val="00893870"/>
    <w:rsid w:val="00893E8D"/>
    <w:rsid w:val="008A21C0"/>
    <w:rsid w:val="008A25DE"/>
    <w:rsid w:val="008A5320"/>
    <w:rsid w:val="008A575D"/>
    <w:rsid w:val="008B0BDE"/>
    <w:rsid w:val="008B1973"/>
    <w:rsid w:val="008C148C"/>
    <w:rsid w:val="008C2606"/>
    <w:rsid w:val="008C444C"/>
    <w:rsid w:val="008C45BA"/>
    <w:rsid w:val="008C45F3"/>
    <w:rsid w:val="008C6063"/>
    <w:rsid w:val="008D1729"/>
    <w:rsid w:val="008D2FBF"/>
    <w:rsid w:val="008D37E1"/>
    <w:rsid w:val="008D76BD"/>
    <w:rsid w:val="008D7D15"/>
    <w:rsid w:val="008E101B"/>
    <w:rsid w:val="008E102B"/>
    <w:rsid w:val="008E1666"/>
    <w:rsid w:val="008E2DD1"/>
    <w:rsid w:val="008E31D1"/>
    <w:rsid w:val="008F04C9"/>
    <w:rsid w:val="008F2E8B"/>
    <w:rsid w:val="008F4F4D"/>
    <w:rsid w:val="008F636A"/>
    <w:rsid w:val="008F6B7E"/>
    <w:rsid w:val="008F7FC6"/>
    <w:rsid w:val="00906DCE"/>
    <w:rsid w:val="00911791"/>
    <w:rsid w:val="0091384E"/>
    <w:rsid w:val="00916259"/>
    <w:rsid w:val="0092228E"/>
    <w:rsid w:val="009226FF"/>
    <w:rsid w:val="00922A5C"/>
    <w:rsid w:val="00923591"/>
    <w:rsid w:val="00931A27"/>
    <w:rsid w:val="009326BF"/>
    <w:rsid w:val="00933E2D"/>
    <w:rsid w:val="0093472F"/>
    <w:rsid w:val="00934CAF"/>
    <w:rsid w:val="00935805"/>
    <w:rsid w:val="009429B5"/>
    <w:rsid w:val="00942A2A"/>
    <w:rsid w:val="0094334E"/>
    <w:rsid w:val="0094687F"/>
    <w:rsid w:val="00953780"/>
    <w:rsid w:val="00954421"/>
    <w:rsid w:val="0095497F"/>
    <w:rsid w:val="00960745"/>
    <w:rsid w:val="00961404"/>
    <w:rsid w:val="00961F5F"/>
    <w:rsid w:val="00962BDF"/>
    <w:rsid w:val="009633B7"/>
    <w:rsid w:val="009646C5"/>
    <w:rsid w:val="00964C40"/>
    <w:rsid w:val="00965111"/>
    <w:rsid w:val="0096712B"/>
    <w:rsid w:val="00970E58"/>
    <w:rsid w:val="0097347E"/>
    <w:rsid w:val="00974A14"/>
    <w:rsid w:val="00974BF1"/>
    <w:rsid w:val="00975564"/>
    <w:rsid w:val="00975CC7"/>
    <w:rsid w:val="00976F31"/>
    <w:rsid w:val="009803EF"/>
    <w:rsid w:val="00981AEC"/>
    <w:rsid w:val="0098256D"/>
    <w:rsid w:val="0098356F"/>
    <w:rsid w:val="00983E4C"/>
    <w:rsid w:val="009870B5"/>
    <w:rsid w:val="00990035"/>
    <w:rsid w:val="00990E71"/>
    <w:rsid w:val="00991B8A"/>
    <w:rsid w:val="00992306"/>
    <w:rsid w:val="0099267E"/>
    <w:rsid w:val="0099327A"/>
    <w:rsid w:val="009938C0"/>
    <w:rsid w:val="00997463"/>
    <w:rsid w:val="009A165D"/>
    <w:rsid w:val="009B283E"/>
    <w:rsid w:val="009B314D"/>
    <w:rsid w:val="009B427F"/>
    <w:rsid w:val="009B5E6A"/>
    <w:rsid w:val="009B63AB"/>
    <w:rsid w:val="009B662D"/>
    <w:rsid w:val="009B797A"/>
    <w:rsid w:val="009C0C79"/>
    <w:rsid w:val="009C0E7D"/>
    <w:rsid w:val="009C20A4"/>
    <w:rsid w:val="009C404B"/>
    <w:rsid w:val="009C5225"/>
    <w:rsid w:val="009C5F73"/>
    <w:rsid w:val="009C6D6E"/>
    <w:rsid w:val="009C76B4"/>
    <w:rsid w:val="009D320F"/>
    <w:rsid w:val="009D3EFA"/>
    <w:rsid w:val="009D6343"/>
    <w:rsid w:val="009D7631"/>
    <w:rsid w:val="009E0020"/>
    <w:rsid w:val="009E0273"/>
    <w:rsid w:val="009E0F90"/>
    <w:rsid w:val="009E1C2B"/>
    <w:rsid w:val="009E585E"/>
    <w:rsid w:val="009F22B9"/>
    <w:rsid w:val="009F4628"/>
    <w:rsid w:val="009F58CC"/>
    <w:rsid w:val="009F74CE"/>
    <w:rsid w:val="00A00870"/>
    <w:rsid w:val="00A036CC"/>
    <w:rsid w:val="00A044F6"/>
    <w:rsid w:val="00A048EB"/>
    <w:rsid w:val="00A0603C"/>
    <w:rsid w:val="00A06D2B"/>
    <w:rsid w:val="00A115B1"/>
    <w:rsid w:val="00A12EFC"/>
    <w:rsid w:val="00A14DC4"/>
    <w:rsid w:val="00A15E41"/>
    <w:rsid w:val="00A170D8"/>
    <w:rsid w:val="00A200C4"/>
    <w:rsid w:val="00A22F65"/>
    <w:rsid w:val="00A26001"/>
    <w:rsid w:val="00A27EF0"/>
    <w:rsid w:val="00A30559"/>
    <w:rsid w:val="00A30E2B"/>
    <w:rsid w:val="00A30F77"/>
    <w:rsid w:val="00A34703"/>
    <w:rsid w:val="00A35898"/>
    <w:rsid w:val="00A3605C"/>
    <w:rsid w:val="00A36955"/>
    <w:rsid w:val="00A36972"/>
    <w:rsid w:val="00A374BA"/>
    <w:rsid w:val="00A43851"/>
    <w:rsid w:val="00A44489"/>
    <w:rsid w:val="00A46F43"/>
    <w:rsid w:val="00A52B5B"/>
    <w:rsid w:val="00A53355"/>
    <w:rsid w:val="00A5453F"/>
    <w:rsid w:val="00A56FC1"/>
    <w:rsid w:val="00A579BC"/>
    <w:rsid w:val="00A615A6"/>
    <w:rsid w:val="00A62E4C"/>
    <w:rsid w:val="00A6555D"/>
    <w:rsid w:val="00A6645C"/>
    <w:rsid w:val="00A6698A"/>
    <w:rsid w:val="00A67475"/>
    <w:rsid w:val="00A72876"/>
    <w:rsid w:val="00A72C68"/>
    <w:rsid w:val="00A74157"/>
    <w:rsid w:val="00A776C5"/>
    <w:rsid w:val="00A8055D"/>
    <w:rsid w:val="00A81C49"/>
    <w:rsid w:val="00A86836"/>
    <w:rsid w:val="00A87343"/>
    <w:rsid w:val="00A97F23"/>
    <w:rsid w:val="00AA0E15"/>
    <w:rsid w:val="00AA16B6"/>
    <w:rsid w:val="00AA1C53"/>
    <w:rsid w:val="00AA2293"/>
    <w:rsid w:val="00AA2911"/>
    <w:rsid w:val="00AA5ACE"/>
    <w:rsid w:val="00AB255F"/>
    <w:rsid w:val="00AB2A84"/>
    <w:rsid w:val="00AB41A7"/>
    <w:rsid w:val="00AB7814"/>
    <w:rsid w:val="00AB7D07"/>
    <w:rsid w:val="00AC0191"/>
    <w:rsid w:val="00AC14E0"/>
    <w:rsid w:val="00AC2351"/>
    <w:rsid w:val="00AC3CE8"/>
    <w:rsid w:val="00AC5205"/>
    <w:rsid w:val="00AD4E5F"/>
    <w:rsid w:val="00AD739C"/>
    <w:rsid w:val="00AD79DB"/>
    <w:rsid w:val="00AE2EA2"/>
    <w:rsid w:val="00AE4CB6"/>
    <w:rsid w:val="00AE6691"/>
    <w:rsid w:val="00AF2D0F"/>
    <w:rsid w:val="00AF338A"/>
    <w:rsid w:val="00AF4245"/>
    <w:rsid w:val="00AF66C9"/>
    <w:rsid w:val="00B026AF"/>
    <w:rsid w:val="00B041ED"/>
    <w:rsid w:val="00B047AE"/>
    <w:rsid w:val="00B05A9F"/>
    <w:rsid w:val="00B07D38"/>
    <w:rsid w:val="00B22768"/>
    <w:rsid w:val="00B244DE"/>
    <w:rsid w:val="00B245D7"/>
    <w:rsid w:val="00B25AE0"/>
    <w:rsid w:val="00B305C2"/>
    <w:rsid w:val="00B3107A"/>
    <w:rsid w:val="00B33A79"/>
    <w:rsid w:val="00B33ECD"/>
    <w:rsid w:val="00B344EE"/>
    <w:rsid w:val="00B352DC"/>
    <w:rsid w:val="00B36D37"/>
    <w:rsid w:val="00B40BDA"/>
    <w:rsid w:val="00B40F1D"/>
    <w:rsid w:val="00B42C47"/>
    <w:rsid w:val="00B4410F"/>
    <w:rsid w:val="00B453EC"/>
    <w:rsid w:val="00B45999"/>
    <w:rsid w:val="00B45ABB"/>
    <w:rsid w:val="00B47277"/>
    <w:rsid w:val="00B478D3"/>
    <w:rsid w:val="00B47E49"/>
    <w:rsid w:val="00B505E6"/>
    <w:rsid w:val="00B53D04"/>
    <w:rsid w:val="00B5591D"/>
    <w:rsid w:val="00B60556"/>
    <w:rsid w:val="00B65BAE"/>
    <w:rsid w:val="00B661DC"/>
    <w:rsid w:val="00B72C60"/>
    <w:rsid w:val="00B74951"/>
    <w:rsid w:val="00B74C3A"/>
    <w:rsid w:val="00B74CC9"/>
    <w:rsid w:val="00B76179"/>
    <w:rsid w:val="00B764AC"/>
    <w:rsid w:val="00B80D32"/>
    <w:rsid w:val="00B83864"/>
    <w:rsid w:val="00B86B42"/>
    <w:rsid w:val="00B87FC5"/>
    <w:rsid w:val="00B90F9D"/>
    <w:rsid w:val="00B9104E"/>
    <w:rsid w:val="00B92952"/>
    <w:rsid w:val="00B931BB"/>
    <w:rsid w:val="00B94A6C"/>
    <w:rsid w:val="00B95470"/>
    <w:rsid w:val="00B96307"/>
    <w:rsid w:val="00B96AEE"/>
    <w:rsid w:val="00B97280"/>
    <w:rsid w:val="00BA4D86"/>
    <w:rsid w:val="00BA4E0A"/>
    <w:rsid w:val="00BA5E41"/>
    <w:rsid w:val="00BA7B35"/>
    <w:rsid w:val="00BB0F1A"/>
    <w:rsid w:val="00BB12B2"/>
    <w:rsid w:val="00BB20D6"/>
    <w:rsid w:val="00BB34F6"/>
    <w:rsid w:val="00BB5982"/>
    <w:rsid w:val="00BC17E2"/>
    <w:rsid w:val="00BC2035"/>
    <w:rsid w:val="00BC5079"/>
    <w:rsid w:val="00BC56D5"/>
    <w:rsid w:val="00BC5B08"/>
    <w:rsid w:val="00BC6201"/>
    <w:rsid w:val="00BD2B35"/>
    <w:rsid w:val="00BD2D71"/>
    <w:rsid w:val="00BD3094"/>
    <w:rsid w:val="00BD33AB"/>
    <w:rsid w:val="00BD6873"/>
    <w:rsid w:val="00BD72C2"/>
    <w:rsid w:val="00BD78B5"/>
    <w:rsid w:val="00BE002D"/>
    <w:rsid w:val="00BE0199"/>
    <w:rsid w:val="00BE1D7E"/>
    <w:rsid w:val="00BF063E"/>
    <w:rsid w:val="00BF6E91"/>
    <w:rsid w:val="00BF70B8"/>
    <w:rsid w:val="00C0175F"/>
    <w:rsid w:val="00C041B7"/>
    <w:rsid w:val="00C04475"/>
    <w:rsid w:val="00C0499F"/>
    <w:rsid w:val="00C0533C"/>
    <w:rsid w:val="00C071B6"/>
    <w:rsid w:val="00C076A7"/>
    <w:rsid w:val="00C104D7"/>
    <w:rsid w:val="00C11856"/>
    <w:rsid w:val="00C11D6A"/>
    <w:rsid w:val="00C15DE4"/>
    <w:rsid w:val="00C1757C"/>
    <w:rsid w:val="00C21D04"/>
    <w:rsid w:val="00C21FC9"/>
    <w:rsid w:val="00C22946"/>
    <w:rsid w:val="00C25C86"/>
    <w:rsid w:val="00C26D17"/>
    <w:rsid w:val="00C26DD8"/>
    <w:rsid w:val="00C300FE"/>
    <w:rsid w:val="00C329E4"/>
    <w:rsid w:val="00C3435C"/>
    <w:rsid w:val="00C345C8"/>
    <w:rsid w:val="00C373BE"/>
    <w:rsid w:val="00C41B35"/>
    <w:rsid w:val="00C4267F"/>
    <w:rsid w:val="00C42749"/>
    <w:rsid w:val="00C4629A"/>
    <w:rsid w:val="00C46A60"/>
    <w:rsid w:val="00C47FC1"/>
    <w:rsid w:val="00C54787"/>
    <w:rsid w:val="00C563A0"/>
    <w:rsid w:val="00C56B85"/>
    <w:rsid w:val="00C61C1F"/>
    <w:rsid w:val="00C63879"/>
    <w:rsid w:val="00C643F1"/>
    <w:rsid w:val="00C64547"/>
    <w:rsid w:val="00C6772D"/>
    <w:rsid w:val="00C70F6E"/>
    <w:rsid w:val="00C71B69"/>
    <w:rsid w:val="00C71F8A"/>
    <w:rsid w:val="00C74FC8"/>
    <w:rsid w:val="00C7534B"/>
    <w:rsid w:val="00C7542D"/>
    <w:rsid w:val="00C77AED"/>
    <w:rsid w:val="00C8226D"/>
    <w:rsid w:val="00C82823"/>
    <w:rsid w:val="00C82ECA"/>
    <w:rsid w:val="00C82F97"/>
    <w:rsid w:val="00C85DDA"/>
    <w:rsid w:val="00C90C3A"/>
    <w:rsid w:val="00C957ED"/>
    <w:rsid w:val="00C95D6E"/>
    <w:rsid w:val="00CA4373"/>
    <w:rsid w:val="00CA43D6"/>
    <w:rsid w:val="00CA443E"/>
    <w:rsid w:val="00CA7DFF"/>
    <w:rsid w:val="00CB23FC"/>
    <w:rsid w:val="00CB25F7"/>
    <w:rsid w:val="00CB2A55"/>
    <w:rsid w:val="00CB45C5"/>
    <w:rsid w:val="00CB64D4"/>
    <w:rsid w:val="00CC2D43"/>
    <w:rsid w:val="00CC61C9"/>
    <w:rsid w:val="00CD0901"/>
    <w:rsid w:val="00CD49BE"/>
    <w:rsid w:val="00CE019E"/>
    <w:rsid w:val="00CE14A1"/>
    <w:rsid w:val="00CE16CB"/>
    <w:rsid w:val="00CE4752"/>
    <w:rsid w:val="00CE6119"/>
    <w:rsid w:val="00CE654C"/>
    <w:rsid w:val="00CF16BA"/>
    <w:rsid w:val="00CF49F1"/>
    <w:rsid w:val="00D0147A"/>
    <w:rsid w:val="00D0266D"/>
    <w:rsid w:val="00D04814"/>
    <w:rsid w:val="00D053AD"/>
    <w:rsid w:val="00D05B38"/>
    <w:rsid w:val="00D1054D"/>
    <w:rsid w:val="00D1313E"/>
    <w:rsid w:val="00D13404"/>
    <w:rsid w:val="00D144E3"/>
    <w:rsid w:val="00D15582"/>
    <w:rsid w:val="00D16193"/>
    <w:rsid w:val="00D168D8"/>
    <w:rsid w:val="00D17F0D"/>
    <w:rsid w:val="00D21081"/>
    <w:rsid w:val="00D231AE"/>
    <w:rsid w:val="00D23C75"/>
    <w:rsid w:val="00D26000"/>
    <w:rsid w:val="00D27067"/>
    <w:rsid w:val="00D308CD"/>
    <w:rsid w:val="00D31D57"/>
    <w:rsid w:val="00D3332C"/>
    <w:rsid w:val="00D365BB"/>
    <w:rsid w:val="00D37EB7"/>
    <w:rsid w:val="00D4181F"/>
    <w:rsid w:val="00D424A9"/>
    <w:rsid w:val="00D43195"/>
    <w:rsid w:val="00D44778"/>
    <w:rsid w:val="00D46AC3"/>
    <w:rsid w:val="00D47EC4"/>
    <w:rsid w:val="00D518E8"/>
    <w:rsid w:val="00D53F41"/>
    <w:rsid w:val="00D55038"/>
    <w:rsid w:val="00D55298"/>
    <w:rsid w:val="00D5734E"/>
    <w:rsid w:val="00D614EE"/>
    <w:rsid w:val="00D62481"/>
    <w:rsid w:val="00D624A0"/>
    <w:rsid w:val="00D6706D"/>
    <w:rsid w:val="00D809AC"/>
    <w:rsid w:val="00D8146A"/>
    <w:rsid w:val="00D81C0E"/>
    <w:rsid w:val="00D86778"/>
    <w:rsid w:val="00D91086"/>
    <w:rsid w:val="00D95C2E"/>
    <w:rsid w:val="00D96829"/>
    <w:rsid w:val="00D9703A"/>
    <w:rsid w:val="00D978B0"/>
    <w:rsid w:val="00DA05E8"/>
    <w:rsid w:val="00DA0924"/>
    <w:rsid w:val="00DA0F86"/>
    <w:rsid w:val="00DA28A2"/>
    <w:rsid w:val="00DA2E57"/>
    <w:rsid w:val="00DA651A"/>
    <w:rsid w:val="00DB2AF1"/>
    <w:rsid w:val="00DB3577"/>
    <w:rsid w:val="00DB41ED"/>
    <w:rsid w:val="00DB4EC9"/>
    <w:rsid w:val="00DB7CFD"/>
    <w:rsid w:val="00DC356F"/>
    <w:rsid w:val="00DC4BE1"/>
    <w:rsid w:val="00DC5105"/>
    <w:rsid w:val="00DC7161"/>
    <w:rsid w:val="00DD01D9"/>
    <w:rsid w:val="00DD01F2"/>
    <w:rsid w:val="00DD0796"/>
    <w:rsid w:val="00DD2501"/>
    <w:rsid w:val="00DD2D85"/>
    <w:rsid w:val="00DD6213"/>
    <w:rsid w:val="00DE4FFA"/>
    <w:rsid w:val="00DE50A5"/>
    <w:rsid w:val="00DF16DC"/>
    <w:rsid w:val="00DF1DD6"/>
    <w:rsid w:val="00DF50EB"/>
    <w:rsid w:val="00E02354"/>
    <w:rsid w:val="00E03057"/>
    <w:rsid w:val="00E03699"/>
    <w:rsid w:val="00E1179C"/>
    <w:rsid w:val="00E11CAD"/>
    <w:rsid w:val="00E12BC9"/>
    <w:rsid w:val="00E162F2"/>
    <w:rsid w:val="00E206E2"/>
    <w:rsid w:val="00E20C5F"/>
    <w:rsid w:val="00E2321E"/>
    <w:rsid w:val="00E233DA"/>
    <w:rsid w:val="00E27F33"/>
    <w:rsid w:val="00E3053E"/>
    <w:rsid w:val="00E312D8"/>
    <w:rsid w:val="00E31682"/>
    <w:rsid w:val="00E32391"/>
    <w:rsid w:val="00E337D9"/>
    <w:rsid w:val="00E400DE"/>
    <w:rsid w:val="00E40B7B"/>
    <w:rsid w:val="00E42B9B"/>
    <w:rsid w:val="00E44EED"/>
    <w:rsid w:val="00E4542A"/>
    <w:rsid w:val="00E50E70"/>
    <w:rsid w:val="00E54C37"/>
    <w:rsid w:val="00E54ED4"/>
    <w:rsid w:val="00E562C0"/>
    <w:rsid w:val="00E5797D"/>
    <w:rsid w:val="00E60930"/>
    <w:rsid w:val="00E61DD1"/>
    <w:rsid w:val="00E6263E"/>
    <w:rsid w:val="00E6266F"/>
    <w:rsid w:val="00E65608"/>
    <w:rsid w:val="00E6604E"/>
    <w:rsid w:val="00E66864"/>
    <w:rsid w:val="00E67E84"/>
    <w:rsid w:val="00E754EA"/>
    <w:rsid w:val="00E7768C"/>
    <w:rsid w:val="00E81E16"/>
    <w:rsid w:val="00E8206B"/>
    <w:rsid w:val="00E848A1"/>
    <w:rsid w:val="00E84F26"/>
    <w:rsid w:val="00E85F06"/>
    <w:rsid w:val="00E86A41"/>
    <w:rsid w:val="00E91A7C"/>
    <w:rsid w:val="00E9329A"/>
    <w:rsid w:val="00E93865"/>
    <w:rsid w:val="00E93F3B"/>
    <w:rsid w:val="00E94240"/>
    <w:rsid w:val="00E94734"/>
    <w:rsid w:val="00E95318"/>
    <w:rsid w:val="00E95CBD"/>
    <w:rsid w:val="00E975CF"/>
    <w:rsid w:val="00EA0A6F"/>
    <w:rsid w:val="00EA0F9F"/>
    <w:rsid w:val="00EA219E"/>
    <w:rsid w:val="00EA300B"/>
    <w:rsid w:val="00EA4792"/>
    <w:rsid w:val="00EB08D3"/>
    <w:rsid w:val="00EB31D0"/>
    <w:rsid w:val="00EB3896"/>
    <w:rsid w:val="00EB3BF9"/>
    <w:rsid w:val="00EB3F59"/>
    <w:rsid w:val="00EB6FD3"/>
    <w:rsid w:val="00EB7988"/>
    <w:rsid w:val="00EC0FA0"/>
    <w:rsid w:val="00EC1696"/>
    <w:rsid w:val="00EC24D4"/>
    <w:rsid w:val="00EC4D2B"/>
    <w:rsid w:val="00EC4E7F"/>
    <w:rsid w:val="00EC5DC2"/>
    <w:rsid w:val="00EC7AE4"/>
    <w:rsid w:val="00ED021F"/>
    <w:rsid w:val="00ED19F8"/>
    <w:rsid w:val="00ED1C5E"/>
    <w:rsid w:val="00ED2D8F"/>
    <w:rsid w:val="00ED30BC"/>
    <w:rsid w:val="00ED4095"/>
    <w:rsid w:val="00ED412A"/>
    <w:rsid w:val="00ED6875"/>
    <w:rsid w:val="00EE5146"/>
    <w:rsid w:val="00EE6B79"/>
    <w:rsid w:val="00EF1645"/>
    <w:rsid w:val="00EF1B63"/>
    <w:rsid w:val="00EF2B74"/>
    <w:rsid w:val="00EF498F"/>
    <w:rsid w:val="00EF5B3A"/>
    <w:rsid w:val="00EF6D0B"/>
    <w:rsid w:val="00EF6F4C"/>
    <w:rsid w:val="00F01038"/>
    <w:rsid w:val="00F011D2"/>
    <w:rsid w:val="00F02261"/>
    <w:rsid w:val="00F0585A"/>
    <w:rsid w:val="00F0639D"/>
    <w:rsid w:val="00F11370"/>
    <w:rsid w:val="00F12921"/>
    <w:rsid w:val="00F13929"/>
    <w:rsid w:val="00F149EB"/>
    <w:rsid w:val="00F14C52"/>
    <w:rsid w:val="00F15CFB"/>
    <w:rsid w:val="00F175FB"/>
    <w:rsid w:val="00F20FA9"/>
    <w:rsid w:val="00F21357"/>
    <w:rsid w:val="00F231DE"/>
    <w:rsid w:val="00F3017F"/>
    <w:rsid w:val="00F31EB0"/>
    <w:rsid w:val="00F32494"/>
    <w:rsid w:val="00F32B73"/>
    <w:rsid w:val="00F346AB"/>
    <w:rsid w:val="00F34C58"/>
    <w:rsid w:val="00F3515D"/>
    <w:rsid w:val="00F35B96"/>
    <w:rsid w:val="00F360E4"/>
    <w:rsid w:val="00F37034"/>
    <w:rsid w:val="00F4027E"/>
    <w:rsid w:val="00F40BFE"/>
    <w:rsid w:val="00F416E6"/>
    <w:rsid w:val="00F443DC"/>
    <w:rsid w:val="00F475B7"/>
    <w:rsid w:val="00F47C2F"/>
    <w:rsid w:val="00F56363"/>
    <w:rsid w:val="00F56947"/>
    <w:rsid w:val="00F57D51"/>
    <w:rsid w:val="00F60314"/>
    <w:rsid w:val="00F64429"/>
    <w:rsid w:val="00F64634"/>
    <w:rsid w:val="00F7097F"/>
    <w:rsid w:val="00F71398"/>
    <w:rsid w:val="00F7193A"/>
    <w:rsid w:val="00F71AE1"/>
    <w:rsid w:val="00F71F81"/>
    <w:rsid w:val="00F73A12"/>
    <w:rsid w:val="00F77997"/>
    <w:rsid w:val="00F83E45"/>
    <w:rsid w:val="00F84407"/>
    <w:rsid w:val="00F85165"/>
    <w:rsid w:val="00F8590D"/>
    <w:rsid w:val="00F870B1"/>
    <w:rsid w:val="00F87A14"/>
    <w:rsid w:val="00F9161E"/>
    <w:rsid w:val="00F91A6E"/>
    <w:rsid w:val="00F95260"/>
    <w:rsid w:val="00F969F9"/>
    <w:rsid w:val="00F97C84"/>
    <w:rsid w:val="00FA3FD5"/>
    <w:rsid w:val="00FA51D1"/>
    <w:rsid w:val="00FA72A4"/>
    <w:rsid w:val="00FA7EA3"/>
    <w:rsid w:val="00FB0755"/>
    <w:rsid w:val="00FB0BD6"/>
    <w:rsid w:val="00FB1101"/>
    <w:rsid w:val="00FB20B8"/>
    <w:rsid w:val="00FB2DF4"/>
    <w:rsid w:val="00FB67C0"/>
    <w:rsid w:val="00FC1C04"/>
    <w:rsid w:val="00FC560D"/>
    <w:rsid w:val="00FC5D47"/>
    <w:rsid w:val="00FC6FBC"/>
    <w:rsid w:val="00FD0DFF"/>
    <w:rsid w:val="00FD10D8"/>
    <w:rsid w:val="00FD15DB"/>
    <w:rsid w:val="00FD1EF3"/>
    <w:rsid w:val="00FD281F"/>
    <w:rsid w:val="00FD4DE2"/>
    <w:rsid w:val="00FD737E"/>
    <w:rsid w:val="00FE0B53"/>
    <w:rsid w:val="00FE1ED5"/>
    <w:rsid w:val="00FE2DC4"/>
    <w:rsid w:val="00FE3A23"/>
    <w:rsid w:val="00FE46A4"/>
    <w:rsid w:val="00FE4E2E"/>
    <w:rsid w:val="00FE695C"/>
    <w:rsid w:val="00FF2865"/>
    <w:rsid w:val="00FF2A13"/>
    <w:rsid w:val="00FF374F"/>
    <w:rsid w:val="00FF3F7B"/>
    <w:rsid w:val="011348B6"/>
    <w:rsid w:val="0184D539"/>
    <w:rsid w:val="01A66D4F"/>
    <w:rsid w:val="020CABF7"/>
    <w:rsid w:val="03112F9A"/>
    <w:rsid w:val="047D6FFC"/>
    <w:rsid w:val="075B82D6"/>
    <w:rsid w:val="0793B27F"/>
    <w:rsid w:val="07C2F686"/>
    <w:rsid w:val="0816B685"/>
    <w:rsid w:val="081F07B7"/>
    <w:rsid w:val="08B3151A"/>
    <w:rsid w:val="090EFE3A"/>
    <w:rsid w:val="09108AE2"/>
    <w:rsid w:val="09565E94"/>
    <w:rsid w:val="0980711E"/>
    <w:rsid w:val="09E6B888"/>
    <w:rsid w:val="09E920A4"/>
    <w:rsid w:val="0B45B5D1"/>
    <w:rsid w:val="0C81F06C"/>
    <w:rsid w:val="0CB62E27"/>
    <w:rsid w:val="0D0096D2"/>
    <w:rsid w:val="0DC2193A"/>
    <w:rsid w:val="0DD32FF6"/>
    <w:rsid w:val="0DDCE2E9"/>
    <w:rsid w:val="0DE2FD23"/>
    <w:rsid w:val="0E638160"/>
    <w:rsid w:val="0F0793BA"/>
    <w:rsid w:val="0F6F0057"/>
    <w:rsid w:val="0F7028BC"/>
    <w:rsid w:val="0FEDCEE9"/>
    <w:rsid w:val="10471D0F"/>
    <w:rsid w:val="1085434C"/>
    <w:rsid w:val="11F0A740"/>
    <w:rsid w:val="13BC4673"/>
    <w:rsid w:val="1461DE5F"/>
    <w:rsid w:val="15E7F4CE"/>
    <w:rsid w:val="15EAB99F"/>
    <w:rsid w:val="1612C97F"/>
    <w:rsid w:val="165CB65E"/>
    <w:rsid w:val="16C41863"/>
    <w:rsid w:val="17106FF8"/>
    <w:rsid w:val="1755E348"/>
    <w:rsid w:val="184342EF"/>
    <w:rsid w:val="1846C067"/>
    <w:rsid w:val="1994B12F"/>
    <w:rsid w:val="1A09A590"/>
    <w:rsid w:val="1ABEB991"/>
    <w:rsid w:val="1AE61126"/>
    <w:rsid w:val="1B978986"/>
    <w:rsid w:val="1C001305"/>
    <w:rsid w:val="1C84D5E4"/>
    <w:rsid w:val="1D751DA3"/>
    <w:rsid w:val="1E59B0E0"/>
    <w:rsid w:val="20A14C48"/>
    <w:rsid w:val="22380C9C"/>
    <w:rsid w:val="22493CDB"/>
    <w:rsid w:val="229ADBC2"/>
    <w:rsid w:val="22E813A7"/>
    <w:rsid w:val="24162E0B"/>
    <w:rsid w:val="2539AA6E"/>
    <w:rsid w:val="270B93A8"/>
    <w:rsid w:val="2788AE22"/>
    <w:rsid w:val="279414A9"/>
    <w:rsid w:val="27B2ABB4"/>
    <w:rsid w:val="27DEC3CA"/>
    <w:rsid w:val="2846BCE6"/>
    <w:rsid w:val="28B87E5F"/>
    <w:rsid w:val="296A79A8"/>
    <w:rsid w:val="29C62A1D"/>
    <w:rsid w:val="2A355A4F"/>
    <w:rsid w:val="2A544EC0"/>
    <w:rsid w:val="2AC04EE4"/>
    <w:rsid w:val="2AE0EE50"/>
    <w:rsid w:val="2B38F633"/>
    <w:rsid w:val="2B6B6F3E"/>
    <w:rsid w:val="2B939467"/>
    <w:rsid w:val="2BD12AB0"/>
    <w:rsid w:val="2C5C1F45"/>
    <w:rsid w:val="2CA2E734"/>
    <w:rsid w:val="2CDF161E"/>
    <w:rsid w:val="2D040F67"/>
    <w:rsid w:val="2D2F64C8"/>
    <w:rsid w:val="2D2F8FE7"/>
    <w:rsid w:val="2D3617CB"/>
    <w:rsid w:val="2D379DB1"/>
    <w:rsid w:val="2DC5C70E"/>
    <w:rsid w:val="2E83E975"/>
    <w:rsid w:val="2E984A61"/>
    <w:rsid w:val="2F57D169"/>
    <w:rsid w:val="2F58E0B2"/>
    <w:rsid w:val="2FBF367A"/>
    <w:rsid w:val="2FDA87F6"/>
    <w:rsid w:val="3109FC22"/>
    <w:rsid w:val="3151A16F"/>
    <w:rsid w:val="3174E166"/>
    <w:rsid w:val="31996981"/>
    <w:rsid w:val="31BA318A"/>
    <w:rsid w:val="3244D782"/>
    <w:rsid w:val="324DCB1B"/>
    <w:rsid w:val="325A4139"/>
    <w:rsid w:val="33017331"/>
    <w:rsid w:val="33A7845E"/>
    <w:rsid w:val="33F1EE4D"/>
    <w:rsid w:val="33F6119A"/>
    <w:rsid w:val="342C5D72"/>
    <w:rsid w:val="343BEA58"/>
    <w:rsid w:val="34ADF919"/>
    <w:rsid w:val="3554E610"/>
    <w:rsid w:val="359395B9"/>
    <w:rsid w:val="35A718E1"/>
    <w:rsid w:val="3733CDE7"/>
    <w:rsid w:val="3742E942"/>
    <w:rsid w:val="3808AB05"/>
    <w:rsid w:val="38837C9D"/>
    <w:rsid w:val="38B5528E"/>
    <w:rsid w:val="39583C82"/>
    <w:rsid w:val="3AB1429D"/>
    <w:rsid w:val="3C2B1E2C"/>
    <w:rsid w:val="3C3F5140"/>
    <w:rsid w:val="3C632135"/>
    <w:rsid w:val="3CEABC3B"/>
    <w:rsid w:val="3D01F84A"/>
    <w:rsid w:val="3D4E66A4"/>
    <w:rsid w:val="3D837A4B"/>
    <w:rsid w:val="3DECA479"/>
    <w:rsid w:val="3E5EC42C"/>
    <w:rsid w:val="3E6676CF"/>
    <w:rsid w:val="3FA8CADA"/>
    <w:rsid w:val="41ADBA64"/>
    <w:rsid w:val="42465FA5"/>
    <w:rsid w:val="42C0159C"/>
    <w:rsid w:val="432A5954"/>
    <w:rsid w:val="432F93D6"/>
    <w:rsid w:val="44E6CFFA"/>
    <w:rsid w:val="471FE88C"/>
    <w:rsid w:val="48B2E0E1"/>
    <w:rsid w:val="491DD448"/>
    <w:rsid w:val="494873EA"/>
    <w:rsid w:val="496BB3E1"/>
    <w:rsid w:val="4997A50B"/>
    <w:rsid w:val="49BA411D"/>
    <w:rsid w:val="4A137AF4"/>
    <w:rsid w:val="4A2B60AD"/>
    <w:rsid w:val="4B65E77F"/>
    <w:rsid w:val="4B74EB6A"/>
    <w:rsid w:val="4B90ECB9"/>
    <w:rsid w:val="4C017E20"/>
    <w:rsid w:val="4D1AA41C"/>
    <w:rsid w:val="4D31F359"/>
    <w:rsid w:val="4D65CC44"/>
    <w:rsid w:val="4F7DBEAE"/>
    <w:rsid w:val="4FE00546"/>
    <w:rsid w:val="4FE8E1D0"/>
    <w:rsid w:val="500C36F7"/>
    <w:rsid w:val="507A2311"/>
    <w:rsid w:val="512CB186"/>
    <w:rsid w:val="516D300A"/>
    <w:rsid w:val="5176C5C6"/>
    <w:rsid w:val="52A04BAB"/>
    <w:rsid w:val="52FD085E"/>
    <w:rsid w:val="5304111A"/>
    <w:rsid w:val="53A134DD"/>
    <w:rsid w:val="5422F3AF"/>
    <w:rsid w:val="5500D8FB"/>
    <w:rsid w:val="5514F1BB"/>
    <w:rsid w:val="553D7368"/>
    <w:rsid w:val="56D0018E"/>
    <w:rsid w:val="56D8D59F"/>
    <w:rsid w:val="572C5963"/>
    <w:rsid w:val="5872C247"/>
    <w:rsid w:val="58AD8420"/>
    <w:rsid w:val="58B47670"/>
    <w:rsid w:val="59B12269"/>
    <w:rsid w:val="59B3193D"/>
    <w:rsid w:val="5A85A444"/>
    <w:rsid w:val="5A89FC0B"/>
    <w:rsid w:val="5A923533"/>
    <w:rsid w:val="5AA8C99F"/>
    <w:rsid w:val="5ADB9970"/>
    <w:rsid w:val="5B079868"/>
    <w:rsid w:val="5B294E90"/>
    <w:rsid w:val="5C2248B7"/>
    <w:rsid w:val="5C29BA04"/>
    <w:rsid w:val="5C46CFDE"/>
    <w:rsid w:val="5CAE3C7B"/>
    <w:rsid w:val="5D31F88E"/>
    <w:rsid w:val="5D91E7F4"/>
    <w:rsid w:val="5D94E0BE"/>
    <w:rsid w:val="5E0B5CB4"/>
    <w:rsid w:val="5EC1D0E2"/>
    <w:rsid w:val="5EE203CB"/>
    <w:rsid w:val="5F6E6F1F"/>
    <w:rsid w:val="5F7E70A0"/>
    <w:rsid w:val="5FF7FB3E"/>
    <w:rsid w:val="603CDD41"/>
    <w:rsid w:val="6065BB4E"/>
    <w:rsid w:val="6087A56B"/>
    <w:rsid w:val="60C2D5B3"/>
    <w:rsid w:val="60C93A63"/>
    <w:rsid w:val="61377E9C"/>
    <w:rsid w:val="61793433"/>
    <w:rsid w:val="625AB92A"/>
    <w:rsid w:val="636B0484"/>
    <w:rsid w:val="63A99945"/>
    <w:rsid w:val="63BF462D"/>
    <w:rsid w:val="646D18DA"/>
    <w:rsid w:val="64C30153"/>
    <w:rsid w:val="653EE0A9"/>
    <w:rsid w:val="653FA6C5"/>
    <w:rsid w:val="662B9E0A"/>
    <w:rsid w:val="665ED1B4"/>
    <w:rsid w:val="66F6E6EF"/>
    <w:rsid w:val="6730AE6C"/>
    <w:rsid w:val="675A4ACF"/>
    <w:rsid w:val="68355A2C"/>
    <w:rsid w:val="6862FD7A"/>
    <w:rsid w:val="69360878"/>
    <w:rsid w:val="697CA904"/>
    <w:rsid w:val="69D12A8D"/>
    <w:rsid w:val="69DA2413"/>
    <w:rsid w:val="6A0976D3"/>
    <w:rsid w:val="6A28D5A5"/>
    <w:rsid w:val="6B6CFAEE"/>
    <w:rsid w:val="6C0E666C"/>
    <w:rsid w:val="6C1F25ED"/>
    <w:rsid w:val="6C3E7A20"/>
    <w:rsid w:val="6CC90272"/>
    <w:rsid w:val="6D75C792"/>
    <w:rsid w:val="6EE6ECBE"/>
    <w:rsid w:val="6F1197F3"/>
    <w:rsid w:val="6F2E6D43"/>
    <w:rsid w:val="701E9213"/>
    <w:rsid w:val="70305F2F"/>
    <w:rsid w:val="70BF07D2"/>
    <w:rsid w:val="70E52DED"/>
    <w:rsid w:val="70E79A06"/>
    <w:rsid w:val="7149546D"/>
    <w:rsid w:val="71DC3C72"/>
    <w:rsid w:val="724938B5"/>
    <w:rsid w:val="730A62ED"/>
    <w:rsid w:val="731D0A1D"/>
    <w:rsid w:val="74A5D93F"/>
    <w:rsid w:val="755B4621"/>
    <w:rsid w:val="75BD3638"/>
    <w:rsid w:val="75CB81F5"/>
    <w:rsid w:val="75D1F268"/>
    <w:rsid w:val="75D7BC38"/>
    <w:rsid w:val="75F7BA83"/>
    <w:rsid w:val="76839043"/>
    <w:rsid w:val="76A5FAA2"/>
    <w:rsid w:val="76A8DABD"/>
    <w:rsid w:val="77218BDB"/>
    <w:rsid w:val="79FB4BB5"/>
    <w:rsid w:val="7A24F480"/>
    <w:rsid w:val="7AAC3735"/>
    <w:rsid w:val="7AD8FC1D"/>
    <w:rsid w:val="7B372BCA"/>
    <w:rsid w:val="7B919800"/>
    <w:rsid w:val="7BBA2D40"/>
    <w:rsid w:val="7BC1D8D0"/>
    <w:rsid w:val="7C3E6D47"/>
    <w:rsid w:val="7E87F4E9"/>
    <w:rsid w:val="7EFEB94F"/>
    <w:rsid w:val="7F27B02A"/>
    <w:rsid w:val="7F7D9763"/>
    <w:rsid w:val="7F955A10"/>
    <w:rsid w:val="7FC7D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49E7"/>
  <w15:docId w15:val="{677263F2-0E68-4108-9EB6-3A67E6D9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23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843"/>
  </w:style>
  <w:style w:type="paragraph" w:styleId="Footer">
    <w:name w:val="footer"/>
    <w:basedOn w:val="Normal"/>
    <w:link w:val="FooterChar"/>
    <w:uiPriority w:val="99"/>
    <w:unhideWhenUsed/>
    <w:rsid w:val="0023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843"/>
  </w:style>
  <w:style w:type="character" w:styleId="Hyperlink">
    <w:name w:val="Hyperlink"/>
    <w:basedOn w:val="DefaultParagraphFont"/>
    <w:uiPriority w:val="99"/>
    <w:unhideWhenUsed/>
    <w:rsid w:val="009C0E7D"/>
    <w:rPr>
      <w:color w:val="0000FF"/>
      <w:u w:val="single"/>
    </w:rPr>
  </w:style>
  <w:style w:type="paragraph" w:styleId="ListParagraph">
    <w:name w:val="List Paragraph"/>
    <w:basedOn w:val="Normal"/>
    <w:uiPriority w:val="34"/>
    <w:qFormat/>
    <w:rsid w:val="009C0E7D"/>
    <w:pPr>
      <w:ind w:left="720"/>
      <w:contextualSpacing/>
    </w:pPr>
  </w:style>
  <w:style w:type="character" w:styleId="FollowedHyperlink">
    <w:name w:val="FollowedHyperlink"/>
    <w:basedOn w:val="DefaultParagraphFont"/>
    <w:uiPriority w:val="99"/>
    <w:semiHidden/>
    <w:unhideWhenUsed/>
    <w:rsid w:val="009C0E7D"/>
    <w:rPr>
      <w:color w:val="800080" w:themeColor="followedHyperlink"/>
      <w:u w:val="single"/>
    </w:rPr>
  </w:style>
  <w:style w:type="character" w:customStyle="1" w:styleId="UnresolvedMention1">
    <w:name w:val="Unresolved Mention1"/>
    <w:basedOn w:val="DefaultParagraphFont"/>
    <w:uiPriority w:val="99"/>
    <w:semiHidden/>
    <w:unhideWhenUsed/>
    <w:rsid w:val="00F31EB0"/>
    <w:rPr>
      <w:color w:val="605E5C"/>
      <w:shd w:val="clear" w:color="auto" w:fill="E1DFDD"/>
    </w:rPr>
  </w:style>
  <w:style w:type="paragraph" w:styleId="Revision">
    <w:name w:val="Revision"/>
    <w:hidden/>
    <w:uiPriority w:val="99"/>
    <w:semiHidden/>
    <w:rsid w:val="002E0BF2"/>
    <w:pPr>
      <w:spacing w:after="0" w:line="240" w:lineRule="auto"/>
    </w:pPr>
  </w:style>
  <w:style w:type="paragraph" w:styleId="NormalWeb">
    <w:name w:val="Normal (Web)"/>
    <w:basedOn w:val="Normal"/>
    <w:uiPriority w:val="99"/>
    <w:unhideWhenUsed/>
    <w:rsid w:val="00E32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32391"/>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E2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9217">
      <w:bodyDiv w:val="1"/>
      <w:marLeft w:val="0"/>
      <w:marRight w:val="0"/>
      <w:marTop w:val="0"/>
      <w:marBottom w:val="0"/>
      <w:divBdr>
        <w:top w:val="none" w:sz="0" w:space="0" w:color="auto"/>
        <w:left w:val="none" w:sz="0" w:space="0" w:color="auto"/>
        <w:bottom w:val="none" w:sz="0" w:space="0" w:color="auto"/>
        <w:right w:val="none" w:sz="0" w:space="0" w:color="auto"/>
      </w:divBdr>
    </w:div>
    <w:div w:id="532112896">
      <w:bodyDiv w:val="1"/>
      <w:marLeft w:val="0"/>
      <w:marRight w:val="0"/>
      <w:marTop w:val="0"/>
      <w:marBottom w:val="0"/>
      <w:divBdr>
        <w:top w:val="none" w:sz="0" w:space="0" w:color="auto"/>
        <w:left w:val="none" w:sz="0" w:space="0" w:color="auto"/>
        <w:bottom w:val="none" w:sz="0" w:space="0" w:color="auto"/>
        <w:right w:val="none" w:sz="0" w:space="0" w:color="auto"/>
      </w:divBdr>
    </w:div>
    <w:div w:id="17888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7105a381dd8f70f5de3ea9/EYFS_framework_for_group_and_school_based_providers_.pdf" TargetMode="External"/><Relationship Id="rId18" Type="http://schemas.openxmlformats.org/officeDocument/2006/relationships/hyperlink" Target="https://assets.publishing.service.gov.uk/media/687105a381dd8f70f5de3ea9/EYFS_framework_for_group_and_school_based_providers_.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loucestershire.gov.uk/early-years-service/information-for-providers/advice-line/" TargetMode="External"/><Relationship Id="rId7" Type="http://schemas.openxmlformats.org/officeDocument/2006/relationships/settings" Target="settings.xml"/><Relationship Id="rId12" Type="http://schemas.openxmlformats.org/officeDocument/2006/relationships/hyperlink" Target="https://assets.publishing.service.gov.uk/media/687105a381dd8f70f5de3ea9/EYFS_framework_for_group_and_school_based_providers_.pdf" TargetMode="External"/><Relationship Id="rId17" Type="http://schemas.openxmlformats.org/officeDocument/2006/relationships/hyperlink" Target="https://assets.publishing.service.gov.uk/media/687105a381dd8f70f5de3ea9/EYFS_framework_for_group_and_school_based_providers_.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hyperlink" Target="https://www.gloucestershire.gov.uk/early-years-and-childcare-modern/early-years-foundation-stage-eyfs/eyf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7105a381dd8f70f5de3ea9/EYFS_framework_for_group_and_school_based_providers_.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ssets.publishing.service.gov.uk/media/687105a381dd8f70f5de3ea9/EYFS_framework_for_group_and_school_based_providers_.pdf" TargetMode="External"/><Relationship Id="rId23" Type="http://schemas.openxmlformats.org/officeDocument/2006/relationships/hyperlink" Target="mailto:EarlyYearsQuality@gloucestershire.gov.u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gov.uk/guidance/report-a-serious-childcare-in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39b752210698b3364e86fc/Early_years_foundation_stage_nutrition_guidance.pdf" TargetMode="External"/><Relationship Id="rId22" Type="http://schemas.openxmlformats.org/officeDocument/2006/relationships/hyperlink" Target="https://view.officeapps.live.com/op/view.aspx?src=https%3A%2F%2Fwww.gloucestershire.gov.uk%2Fmedia%2Fkk5gzms5%2Fquality-improvement-plan.docx&amp;wdOrigin=BROWSELIN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BAD3719692146AC8E943491001C10" ma:contentTypeVersion="6" ma:contentTypeDescription="Create a new document." ma:contentTypeScope="" ma:versionID="6b13477d7aec4d44ed1b4af1d76b9229">
  <xsd:schema xmlns:xsd="http://www.w3.org/2001/XMLSchema" xmlns:xs="http://www.w3.org/2001/XMLSchema" xmlns:p="http://schemas.microsoft.com/office/2006/metadata/properties" xmlns:ns2="5725ff43-2dae-4a6d-af66-2470bf859979" xmlns:ns3="1b1510d7-ad43-49b0-969d-ae5184f54a49" targetNamespace="http://schemas.microsoft.com/office/2006/metadata/properties" ma:root="true" ma:fieldsID="5cbce52765b96bacdbf458899a3e322d" ns2:_="" ns3:_="">
    <xsd:import namespace="5725ff43-2dae-4a6d-af66-2470bf859979"/>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5ff43-2dae-4a6d-af66-2470bf859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ACF8F-6DA9-4CEE-AFAC-F8ACCF03FD04}">
  <ds:schemaRefs>
    <ds:schemaRef ds:uri="http://schemas.microsoft.com/office/infopath/2007/PartnerControls"/>
    <ds:schemaRef ds:uri="5725ff43-2dae-4a6d-af66-2470bf859979"/>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1b1510d7-ad43-49b0-969d-ae5184f54a49"/>
    <ds:schemaRef ds:uri="http://www.w3.org/XML/1998/namespace"/>
    <ds:schemaRef ds:uri="http://purl.org/dc/dcmitype/"/>
  </ds:schemaRefs>
</ds:datastoreItem>
</file>

<file path=customXml/itemProps2.xml><?xml version="1.0" encoding="utf-8"?>
<ds:datastoreItem xmlns:ds="http://schemas.openxmlformats.org/officeDocument/2006/customXml" ds:itemID="{B7C5C6A1-2849-456D-B6F8-8531B89B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5ff43-2dae-4a6d-af66-2470bf859979"/>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588F7-91A1-4728-88F2-057799C9E24C}">
  <ds:schemaRefs>
    <ds:schemaRef ds:uri="http://schemas.openxmlformats.org/officeDocument/2006/bibliography"/>
  </ds:schemaRefs>
</ds:datastoreItem>
</file>

<file path=customXml/itemProps4.xml><?xml version="1.0" encoding="utf-8"?>
<ds:datastoreItem xmlns:ds="http://schemas.openxmlformats.org/officeDocument/2006/customXml" ds:itemID="{E421B705-D829-4E61-BC0B-7B5E02862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1476</Words>
  <Characters>8415</Characters>
  <Application>Microsoft Office Word</Application>
  <DocSecurity>0</DocSecurity>
  <Lines>70</Lines>
  <Paragraphs>19</Paragraphs>
  <ScaleCrop>false</ScaleCrop>
  <Company>Gloucestershire County Council</Company>
  <LinksUpToDate>false</LinksUpToDate>
  <CharactersWithSpaces>9872</CharactersWithSpaces>
  <SharedDoc>false</SharedDoc>
  <HLinks>
    <vt:vector size="66" baseType="variant">
      <vt:variant>
        <vt:i4>8192014</vt:i4>
      </vt:variant>
      <vt:variant>
        <vt:i4>30</vt:i4>
      </vt:variant>
      <vt:variant>
        <vt:i4>0</vt:i4>
      </vt:variant>
      <vt:variant>
        <vt:i4>5</vt:i4>
      </vt:variant>
      <vt:variant>
        <vt:lpwstr>mailto:EarlyYearsQuality@gloucestershire.gov.uk</vt:lpwstr>
      </vt:variant>
      <vt:variant>
        <vt:lpwstr/>
      </vt:variant>
      <vt:variant>
        <vt:i4>1966083</vt:i4>
      </vt:variant>
      <vt:variant>
        <vt:i4>27</vt:i4>
      </vt:variant>
      <vt:variant>
        <vt:i4>0</vt:i4>
      </vt:variant>
      <vt:variant>
        <vt:i4>5</vt:i4>
      </vt:variant>
      <vt:variant>
        <vt:lpwstr>https://www.gloucestershire.gov.uk/early-years-service/information-for-providers/advice-line/</vt:lpwstr>
      </vt:variant>
      <vt:variant>
        <vt:lpwstr/>
      </vt:variant>
      <vt:variant>
        <vt:i4>2687087</vt:i4>
      </vt:variant>
      <vt:variant>
        <vt:i4>24</vt:i4>
      </vt:variant>
      <vt:variant>
        <vt:i4>0</vt:i4>
      </vt:variant>
      <vt:variant>
        <vt:i4>5</vt:i4>
      </vt:variant>
      <vt:variant>
        <vt:lpwstr>https://www.gov.uk/guidance/report-a-serious-childcare-incident</vt:lpwstr>
      </vt:variant>
      <vt:variant>
        <vt:lpwstr/>
      </vt:variant>
      <vt:variant>
        <vt:i4>6881398</vt:i4>
      </vt:variant>
      <vt:variant>
        <vt:i4>21</vt:i4>
      </vt:variant>
      <vt:variant>
        <vt:i4>0</vt:i4>
      </vt:variant>
      <vt:variant>
        <vt:i4>5</vt:i4>
      </vt:variant>
      <vt:variant>
        <vt:lpwstr>https://assets.publishing.service.gov.uk/media/687105a381dd8f70f5de3ea9/EYFS_framework_for_group_and_school_based_providers_.pdf</vt:lpwstr>
      </vt:variant>
      <vt:variant>
        <vt:lpwstr/>
      </vt:variant>
      <vt:variant>
        <vt:i4>6881398</vt:i4>
      </vt:variant>
      <vt:variant>
        <vt:i4>18</vt:i4>
      </vt:variant>
      <vt:variant>
        <vt:i4>0</vt:i4>
      </vt:variant>
      <vt:variant>
        <vt:i4>5</vt:i4>
      </vt:variant>
      <vt:variant>
        <vt:lpwstr>https://assets.publishing.service.gov.uk/media/687105a381dd8f70f5de3ea9/EYFS_framework_for_group_and_school_based_providers_.pdf</vt:lpwstr>
      </vt:variant>
      <vt:variant>
        <vt:lpwstr/>
      </vt:variant>
      <vt:variant>
        <vt:i4>2621482</vt:i4>
      </vt:variant>
      <vt:variant>
        <vt:i4>15</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6881398</vt:i4>
      </vt:variant>
      <vt:variant>
        <vt:i4>12</vt:i4>
      </vt:variant>
      <vt:variant>
        <vt:i4>0</vt:i4>
      </vt:variant>
      <vt:variant>
        <vt:i4>5</vt:i4>
      </vt:variant>
      <vt:variant>
        <vt:lpwstr>https://assets.publishing.service.gov.uk/media/687105a381dd8f70f5de3ea9/EYFS_framework_for_group_and_school_based_providers_.pdf</vt:lpwstr>
      </vt:variant>
      <vt:variant>
        <vt:lpwstr/>
      </vt:variant>
      <vt:variant>
        <vt:i4>8257620</vt:i4>
      </vt:variant>
      <vt:variant>
        <vt:i4>9</vt:i4>
      </vt:variant>
      <vt:variant>
        <vt:i4>0</vt:i4>
      </vt:variant>
      <vt:variant>
        <vt:i4>5</vt:i4>
      </vt:variant>
      <vt:variant>
        <vt:lpwstr>https://assets.publishing.service.gov.uk/media/6839b752210698b3364e86fc/Early_years_foundation_stage_nutrition_guidance.pdf</vt:lpwstr>
      </vt:variant>
      <vt:variant>
        <vt:lpwstr/>
      </vt:variant>
      <vt:variant>
        <vt:i4>6881398</vt:i4>
      </vt:variant>
      <vt:variant>
        <vt:i4>6</vt:i4>
      </vt:variant>
      <vt:variant>
        <vt:i4>0</vt:i4>
      </vt:variant>
      <vt:variant>
        <vt:i4>5</vt:i4>
      </vt:variant>
      <vt:variant>
        <vt:lpwstr>https://assets.publishing.service.gov.uk/media/687105a381dd8f70f5de3ea9/EYFS_framework_for_group_and_school_based_providers_.pdf</vt:lpwstr>
      </vt:variant>
      <vt:variant>
        <vt:lpwstr/>
      </vt:variant>
      <vt:variant>
        <vt:i4>6881398</vt:i4>
      </vt:variant>
      <vt:variant>
        <vt:i4>3</vt:i4>
      </vt:variant>
      <vt:variant>
        <vt:i4>0</vt:i4>
      </vt:variant>
      <vt:variant>
        <vt:i4>5</vt:i4>
      </vt:variant>
      <vt:variant>
        <vt:lpwstr>https://assets.publishing.service.gov.uk/media/687105a381dd8f70f5de3ea9/EYFS_framework_for_group_and_school_based_providers_.pdf</vt:lpwstr>
      </vt:variant>
      <vt:variant>
        <vt:lpwstr/>
      </vt:variant>
      <vt:variant>
        <vt:i4>6881398</vt:i4>
      </vt:variant>
      <vt:variant>
        <vt:i4>0</vt:i4>
      </vt:variant>
      <vt:variant>
        <vt:i4>0</vt:i4>
      </vt:variant>
      <vt:variant>
        <vt:i4>5</vt:i4>
      </vt:variant>
      <vt:variant>
        <vt:lpwstr>https://assets.publishing.service.gov.uk/media/687105a381dd8f70f5de3ea9/EYFS_framework_for_group_and_school_based_providers_.pdf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Sue</dc:creator>
  <cp:keywords/>
  <cp:lastModifiedBy>BARBER, Katherine</cp:lastModifiedBy>
  <cp:revision>412</cp:revision>
  <cp:lastPrinted>2024-01-18T01:46:00Z</cp:lastPrinted>
  <dcterms:created xsi:type="dcterms:W3CDTF">2025-07-31T17:23:00Z</dcterms:created>
  <dcterms:modified xsi:type="dcterms:W3CDTF">2025-09-10T14:57:00Z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0x010100922BAD3719692146AC8E943491001C10</vt:lpwstr>
  </property>
</Properties>
</file>