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62AE7" w14:textId="2937F485" w:rsidR="00BF440F" w:rsidRPr="00A25290" w:rsidRDefault="00466C1B" w:rsidP="00466C1B">
      <w:pPr>
        <w:pStyle w:val="Title"/>
        <w:rPr>
          <w:rFonts w:eastAsia="Times New Roman"/>
          <w:lang w:eastAsia="en-GB"/>
        </w:rPr>
      </w:pPr>
      <w:r>
        <w:rPr>
          <w:rFonts w:eastAsia="Times New Roman"/>
          <w:lang w:eastAsia="en-GB"/>
        </w:rPr>
        <w:t>Early years expansion capital funding</w:t>
      </w:r>
      <w:r w:rsidR="00A25290" w:rsidRPr="00A25290">
        <w:rPr>
          <w:rFonts w:eastAsia="Times New Roman"/>
          <w:lang w:eastAsia="en-GB"/>
        </w:rPr>
        <w:t xml:space="preserve"> –</w:t>
      </w:r>
      <w:r w:rsidR="009572BD" w:rsidRPr="00A25290">
        <w:rPr>
          <w:rFonts w:eastAsia="Times New Roman"/>
          <w:lang w:eastAsia="en-GB"/>
        </w:rPr>
        <w:t xml:space="preserve"> funding for sufficient childcare places within </w:t>
      </w:r>
      <w:r w:rsidR="00BF440F" w:rsidRPr="00A25290">
        <w:rPr>
          <w:rFonts w:eastAsia="Times New Roman"/>
          <w:lang w:eastAsia="en-GB"/>
        </w:rPr>
        <w:t xml:space="preserve">Gloucestershire </w:t>
      </w:r>
      <w:r w:rsidR="009572BD" w:rsidRPr="00A25290">
        <w:rPr>
          <w:rFonts w:eastAsia="Times New Roman"/>
          <w:lang w:eastAsia="en-GB"/>
        </w:rPr>
        <w:t>2</w:t>
      </w:r>
      <w:r w:rsidR="00BF440F" w:rsidRPr="00A25290">
        <w:rPr>
          <w:rFonts w:eastAsia="Times New Roman"/>
          <w:lang w:eastAsia="en-GB"/>
        </w:rPr>
        <w:t>024</w:t>
      </w:r>
      <w:r w:rsidR="009572BD" w:rsidRPr="00A25290">
        <w:rPr>
          <w:rFonts w:eastAsia="Times New Roman"/>
          <w:lang w:eastAsia="en-GB"/>
        </w:rPr>
        <w:t xml:space="preserve"> to 2026</w:t>
      </w:r>
    </w:p>
    <w:p w14:paraId="19DB9116" w14:textId="77777777" w:rsidR="00AB6BF9" w:rsidRPr="0014250D" w:rsidRDefault="00AB6BF9" w:rsidP="00A25290">
      <w:pPr>
        <w:autoSpaceDE w:val="0"/>
        <w:autoSpaceDN w:val="0"/>
        <w:adjustRightInd w:val="0"/>
        <w:spacing w:after="0" w:line="240" w:lineRule="auto"/>
        <w:rPr>
          <w:rFonts w:ascii="Arial" w:eastAsia="Times New Roman" w:hAnsi="Arial" w:cs="Arial"/>
          <w:color w:val="FF0000"/>
          <w:kern w:val="0"/>
          <w:sz w:val="24"/>
          <w:szCs w:val="24"/>
          <w:lang w:eastAsia="en-GB"/>
          <w14:ligatures w14:val="none"/>
        </w:rPr>
      </w:pPr>
    </w:p>
    <w:p w14:paraId="2F3279DB" w14:textId="32BB3157" w:rsidR="00BF440F" w:rsidRPr="00466C1B" w:rsidRDefault="00BF440F" w:rsidP="00466C1B">
      <w:pPr>
        <w:autoSpaceDE w:val="0"/>
        <w:autoSpaceDN w:val="0"/>
        <w:adjustRightInd w:val="0"/>
        <w:spacing w:after="0" w:line="240" w:lineRule="auto"/>
        <w:rPr>
          <w:rFonts w:ascii="Arial" w:eastAsia="Times New Roman" w:hAnsi="Arial" w:cs="Arial"/>
          <w:color w:val="000000"/>
          <w:kern w:val="0"/>
          <w:lang w:eastAsia="en-GB"/>
          <w14:ligatures w14:val="none"/>
        </w:rPr>
      </w:pPr>
      <w:r w:rsidRPr="00466C1B">
        <w:rPr>
          <w:rFonts w:ascii="Arial" w:eastAsia="Times New Roman" w:hAnsi="Arial" w:cs="Arial"/>
          <w:color w:val="000000"/>
          <w:kern w:val="0"/>
          <w:lang w:eastAsia="en-GB"/>
          <w14:ligatures w14:val="none"/>
        </w:rPr>
        <w:t xml:space="preserve">Local authorities should work with and fund primary schools and private, voluntary and independent (PVI) providers, including childminders, to introduce or expand </w:t>
      </w:r>
      <w:r w:rsidR="00A25290" w:rsidRPr="00466C1B">
        <w:rPr>
          <w:rFonts w:ascii="Arial" w:eastAsia="Times New Roman" w:hAnsi="Arial" w:cs="Arial"/>
          <w:color w:val="000000"/>
          <w:kern w:val="0"/>
          <w:lang w:eastAsia="en-GB"/>
          <w14:ligatures w14:val="none"/>
        </w:rPr>
        <w:t xml:space="preserve">early years </w:t>
      </w:r>
      <w:r w:rsidRPr="00466C1B">
        <w:rPr>
          <w:rFonts w:ascii="Arial" w:eastAsia="Times New Roman" w:hAnsi="Arial" w:cs="Arial"/>
          <w:color w:val="000000"/>
          <w:kern w:val="0"/>
          <w:lang w:eastAsia="en-GB"/>
          <w14:ligatures w14:val="none"/>
        </w:rPr>
        <w:t>childcare provision in their area where there is a gap in availability. As part of this programme the government wants local authorities, schools and providers to test flexible approaches and gather evidence of what works.</w:t>
      </w:r>
    </w:p>
    <w:p w14:paraId="71C98691" w14:textId="26ED3100" w:rsidR="002F06DF" w:rsidRPr="00A25290" w:rsidRDefault="00945DE5" w:rsidP="00466C1B">
      <w:pPr>
        <w:pStyle w:val="Heading1"/>
        <w:rPr>
          <w:rFonts w:eastAsia="Times New Roman"/>
          <w:lang w:eastAsia="en-GB"/>
        </w:rPr>
      </w:pPr>
      <w:bookmarkStart w:id="0" w:name="_Hlk173494722"/>
      <w:r w:rsidRPr="00A25290">
        <w:rPr>
          <w:rFonts w:eastAsia="Times New Roman"/>
          <w:lang w:eastAsia="en-GB"/>
        </w:rPr>
        <w:t>E</w:t>
      </w:r>
      <w:r w:rsidR="002F06DF" w:rsidRPr="00A25290">
        <w:rPr>
          <w:rFonts w:eastAsia="Times New Roman"/>
          <w:lang w:eastAsia="en-GB"/>
        </w:rPr>
        <w:t xml:space="preserve">xpansion of </w:t>
      </w:r>
      <w:r w:rsidR="00466C1B">
        <w:rPr>
          <w:rFonts w:eastAsia="Times New Roman"/>
          <w:lang w:eastAsia="en-GB"/>
        </w:rPr>
        <w:t>early years e</w:t>
      </w:r>
      <w:r w:rsidR="002F06DF" w:rsidRPr="00A25290">
        <w:rPr>
          <w:rFonts w:eastAsia="Times New Roman"/>
          <w:lang w:eastAsia="en-GB"/>
        </w:rPr>
        <w:t>xpanded funding offer for parents</w:t>
      </w:r>
    </w:p>
    <w:bookmarkEnd w:id="0"/>
    <w:p w14:paraId="1265A4BD" w14:textId="5166F195" w:rsidR="00BF440F" w:rsidRPr="00466C1B" w:rsidRDefault="00BF440F" w:rsidP="00466C1B">
      <w:pPr>
        <w:autoSpaceDE w:val="0"/>
        <w:autoSpaceDN w:val="0"/>
        <w:adjustRightInd w:val="0"/>
        <w:spacing w:after="0" w:line="240" w:lineRule="auto"/>
        <w:rPr>
          <w:rFonts w:ascii="Arial" w:eastAsia="Times New Roman" w:hAnsi="Arial" w:cs="Arial"/>
          <w:color w:val="000000"/>
          <w:kern w:val="0"/>
          <w:lang w:eastAsia="en-GB"/>
          <w14:ligatures w14:val="none"/>
        </w:rPr>
      </w:pPr>
      <w:r w:rsidRPr="00466C1B">
        <w:rPr>
          <w:rFonts w:ascii="Arial" w:eastAsia="Times New Roman" w:hAnsi="Arial" w:cs="Arial"/>
          <w:color w:val="000000"/>
          <w:kern w:val="0"/>
          <w:lang w:eastAsia="en-GB"/>
          <w14:ligatures w14:val="none"/>
        </w:rPr>
        <w:t>Support with the cost will continue to be available to eligible parents through Universal Credit childcare and Tax-Free Childcare. LAs, schools, trusts and private, voluntary and independent (PVI) providers, including childminders, are expected to make parents aware of this support and be set up in a way to enable parents to use it.</w:t>
      </w:r>
    </w:p>
    <w:p w14:paraId="78EA60F9" w14:textId="579B0120" w:rsidR="007137E0" w:rsidRPr="00A25290" w:rsidRDefault="007137E0" w:rsidP="00E421E4">
      <w:pPr>
        <w:pStyle w:val="Heading1"/>
        <w:jc w:val="both"/>
        <w:rPr>
          <w:rFonts w:cs="Arial"/>
        </w:rPr>
      </w:pPr>
      <w:r w:rsidRPr="00A25290">
        <w:rPr>
          <w:rFonts w:cs="Arial"/>
        </w:rPr>
        <w:t>What</w:t>
      </w:r>
      <w:r w:rsidR="00A85EA0" w:rsidRPr="00A25290">
        <w:rPr>
          <w:rFonts w:cs="Arial"/>
        </w:rPr>
        <w:t xml:space="preserve"> </w:t>
      </w:r>
      <w:r w:rsidR="00BC7516" w:rsidRPr="00A25290">
        <w:rPr>
          <w:rFonts w:cs="Arial"/>
        </w:rPr>
        <w:t>funding</w:t>
      </w:r>
      <w:r w:rsidRPr="00A25290">
        <w:rPr>
          <w:rFonts w:cs="Arial"/>
        </w:rPr>
        <w:t xml:space="preserve"> </w:t>
      </w:r>
      <w:r w:rsidR="000746A7" w:rsidRPr="00A25290">
        <w:rPr>
          <w:rFonts w:cs="Arial"/>
        </w:rPr>
        <w:t xml:space="preserve">is </w:t>
      </w:r>
      <w:r w:rsidR="00A85EA0" w:rsidRPr="00A25290">
        <w:rPr>
          <w:rFonts w:cs="Arial"/>
        </w:rPr>
        <w:t xml:space="preserve">available and what </w:t>
      </w:r>
      <w:r w:rsidRPr="00A25290">
        <w:rPr>
          <w:rFonts w:cs="Arial"/>
        </w:rPr>
        <w:t>can</w:t>
      </w:r>
      <w:r w:rsidR="00466C1B">
        <w:rPr>
          <w:rFonts w:cs="Arial"/>
        </w:rPr>
        <w:t xml:space="preserve"> it</w:t>
      </w:r>
      <w:r w:rsidRPr="00A25290">
        <w:rPr>
          <w:rFonts w:cs="Arial"/>
        </w:rPr>
        <w:t xml:space="preserve"> be used for</w:t>
      </w:r>
      <w:r w:rsidR="00466C1B">
        <w:rPr>
          <w:rFonts w:cs="Arial"/>
        </w:rPr>
        <w:t>?</w:t>
      </w:r>
    </w:p>
    <w:p w14:paraId="10EA148A" w14:textId="0B715931" w:rsidR="000746A7" w:rsidRPr="00466C1B" w:rsidRDefault="000746A7" w:rsidP="00466C1B">
      <w:pPr>
        <w:tabs>
          <w:tab w:val="left" w:pos="8265"/>
        </w:tabs>
        <w:spacing w:line="240" w:lineRule="auto"/>
        <w:rPr>
          <w:rFonts w:ascii="Arial" w:hAnsi="Arial" w:cs="Arial"/>
        </w:rPr>
      </w:pPr>
      <w:r w:rsidRPr="00466C1B">
        <w:rPr>
          <w:rFonts w:ascii="Arial" w:hAnsi="Arial" w:cs="Arial"/>
        </w:rPr>
        <w:t xml:space="preserve">There </w:t>
      </w:r>
      <w:r w:rsidR="00A25290" w:rsidRPr="00466C1B">
        <w:rPr>
          <w:rFonts w:ascii="Arial" w:hAnsi="Arial" w:cs="Arial"/>
        </w:rPr>
        <w:t>is</w:t>
      </w:r>
      <w:r w:rsidRPr="00466C1B">
        <w:rPr>
          <w:rFonts w:ascii="Arial" w:hAnsi="Arial" w:cs="Arial"/>
        </w:rPr>
        <w:t xml:space="preserve"> </w:t>
      </w:r>
      <w:r w:rsidR="00E1194C" w:rsidRPr="00466C1B">
        <w:rPr>
          <w:rFonts w:ascii="Arial" w:hAnsi="Arial" w:cs="Arial"/>
        </w:rPr>
        <w:t xml:space="preserve">one </w:t>
      </w:r>
      <w:r w:rsidRPr="00466C1B">
        <w:rPr>
          <w:rFonts w:ascii="Arial" w:hAnsi="Arial" w:cs="Arial"/>
        </w:rPr>
        <w:t xml:space="preserve">funding stream – </w:t>
      </w:r>
      <w:r w:rsidRPr="00466C1B">
        <w:rPr>
          <w:rFonts w:ascii="Arial" w:hAnsi="Arial" w:cs="Arial"/>
          <w:b/>
          <w:bCs/>
        </w:rPr>
        <w:t>capital funding</w:t>
      </w:r>
      <w:r w:rsidRPr="00466C1B">
        <w:rPr>
          <w:rFonts w:ascii="Arial" w:hAnsi="Arial" w:cs="Arial"/>
        </w:rPr>
        <w:t xml:space="preserve"> </w:t>
      </w:r>
      <w:r w:rsidR="00A25290" w:rsidRPr="00466C1B">
        <w:rPr>
          <w:rFonts w:ascii="Arial" w:hAnsi="Arial" w:cs="Arial"/>
        </w:rPr>
        <w:t xml:space="preserve">– </w:t>
      </w:r>
      <w:r w:rsidR="00466C1B" w:rsidRPr="00466C1B">
        <w:rPr>
          <w:rFonts w:ascii="Arial" w:hAnsi="Arial" w:cs="Arial"/>
        </w:rPr>
        <w:t>early years childcare expansion capital grant</w:t>
      </w:r>
      <w:r w:rsidRPr="00466C1B">
        <w:rPr>
          <w:rFonts w:ascii="Arial" w:hAnsi="Arial" w:cs="Arial"/>
        </w:rPr>
        <w:t xml:space="preserve"> funding, (</w:t>
      </w:r>
      <w:r w:rsidR="00E421E4" w:rsidRPr="00466C1B">
        <w:rPr>
          <w:rFonts w:ascii="Arial" w:hAnsi="Arial" w:cs="Arial"/>
        </w:rPr>
        <w:t>t</w:t>
      </w:r>
      <w:r w:rsidR="0B0180FE" w:rsidRPr="00466C1B">
        <w:rPr>
          <w:rFonts w:ascii="Arial" w:hAnsi="Arial" w:cs="Arial"/>
        </w:rPr>
        <w:t>o</w:t>
      </w:r>
      <w:r w:rsidRPr="00466C1B">
        <w:rPr>
          <w:rFonts w:ascii="Arial" w:hAnsi="Arial" w:cs="Arial"/>
        </w:rPr>
        <w:t xml:space="preserve"> be considered capital expenditure the asset must bring an economic benefit, and able to be depreciated, over more than one financial year) </w:t>
      </w:r>
    </w:p>
    <w:p w14:paraId="57C249FE" w14:textId="44D9FC8B" w:rsidR="007137E0" w:rsidRPr="00466C1B" w:rsidRDefault="007747ED" w:rsidP="00466C1B">
      <w:pPr>
        <w:tabs>
          <w:tab w:val="left" w:pos="8265"/>
        </w:tabs>
        <w:spacing w:line="240" w:lineRule="auto"/>
        <w:rPr>
          <w:rFonts w:ascii="Arial" w:hAnsi="Arial" w:cs="Arial"/>
        </w:rPr>
      </w:pPr>
      <w:r w:rsidRPr="00466C1B">
        <w:rPr>
          <w:rFonts w:ascii="Arial" w:hAnsi="Arial" w:cs="Arial"/>
        </w:rPr>
        <w:t xml:space="preserve">The funding </w:t>
      </w:r>
      <w:r w:rsidR="00A4594D" w:rsidRPr="00466C1B">
        <w:rPr>
          <w:rFonts w:ascii="Arial" w:hAnsi="Arial" w:cs="Arial"/>
        </w:rPr>
        <w:t>is to fund new and expanded</w:t>
      </w:r>
      <w:r w:rsidR="000006FE" w:rsidRPr="00466C1B">
        <w:rPr>
          <w:rFonts w:ascii="Arial" w:hAnsi="Arial" w:cs="Arial"/>
        </w:rPr>
        <w:t xml:space="preserve"> </w:t>
      </w:r>
      <w:r w:rsidR="00A25290" w:rsidRPr="00466C1B">
        <w:rPr>
          <w:rFonts w:ascii="Arial" w:hAnsi="Arial" w:cs="Arial"/>
        </w:rPr>
        <w:t>e</w:t>
      </w:r>
      <w:r w:rsidR="000006FE" w:rsidRPr="00466C1B">
        <w:rPr>
          <w:rFonts w:ascii="Arial" w:hAnsi="Arial" w:cs="Arial"/>
        </w:rPr>
        <w:t xml:space="preserve">arly years </w:t>
      </w:r>
      <w:r w:rsidR="00A4594D" w:rsidRPr="00466C1B">
        <w:rPr>
          <w:rFonts w:ascii="Arial" w:hAnsi="Arial" w:cs="Arial"/>
        </w:rPr>
        <w:t>provision</w:t>
      </w:r>
      <w:r w:rsidR="004133A7" w:rsidRPr="00466C1B">
        <w:rPr>
          <w:rFonts w:ascii="Arial" w:hAnsi="Arial" w:cs="Arial"/>
        </w:rPr>
        <w:t xml:space="preserve"> to meet current demand </w:t>
      </w:r>
      <w:r w:rsidR="00C36E83" w:rsidRPr="00466C1B">
        <w:rPr>
          <w:rFonts w:ascii="Arial" w:hAnsi="Arial" w:cs="Arial"/>
        </w:rPr>
        <w:t xml:space="preserve">or guarantee supply to build future demand. </w:t>
      </w:r>
      <w:r w:rsidR="00E17038" w:rsidRPr="00466C1B">
        <w:rPr>
          <w:rFonts w:ascii="Arial" w:hAnsi="Arial" w:cs="Arial"/>
        </w:rPr>
        <w:t xml:space="preserve"> </w:t>
      </w:r>
    </w:p>
    <w:p w14:paraId="1F2FC5CF" w14:textId="69F651DD" w:rsidR="0002418B" w:rsidRPr="00E421E4" w:rsidRDefault="0002418B" w:rsidP="00466C1B">
      <w:pPr>
        <w:pStyle w:val="Heading1"/>
      </w:pPr>
      <w:r w:rsidRPr="00E421E4">
        <w:t xml:space="preserve">Capital </w:t>
      </w:r>
      <w:r w:rsidR="000B2BEF" w:rsidRPr="00E421E4">
        <w:t xml:space="preserve">grant </w:t>
      </w:r>
      <w:r w:rsidRPr="00E421E4">
        <w:t>funding</w:t>
      </w:r>
      <w:r w:rsidR="006864F0" w:rsidRPr="00E421E4">
        <w:t xml:space="preserve"> and what it</w:t>
      </w:r>
      <w:r w:rsidRPr="00E421E4">
        <w:t xml:space="preserve"> can be used for </w:t>
      </w:r>
    </w:p>
    <w:p w14:paraId="083CA78E" w14:textId="3DB3A67A" w:rsidR="006734B2" w:rsidRPr="00466C1B" w:rsidRDefault="00617E6C" w:rsidP="00466C1B">
      <w:pPr>
        <w:pStyle w:val="ListParagraph"/>
        <w:numPr>
          <w:ilvl w:val="0"/>
          <w:numId w:val="1"/>
        </w:numPr>
        <w:tabs>
          <w:tab w:val="left" w:pos="8265"/>
        </w:tabs>
        <w:spacing w:after="0" w:line="240" w:lineRule="auto"/>
        <w:rPr>
          <w:rFonts w:ascii="Arial" w:hAnsi="Arial" w:cs="Arial"/>
        </w:rPr>
      </w:pPr>
      <w:r w:rsidRPr="00466C1B">
        <w:rPr>
          <w:rFonts w:ascii="Arial" w:hAnsi="Arial" w:cs="Arial"/>
        </w:rPr>
        <w:t xml:space="preserve">Building modifications to enable use of </w:t>
      </w:r>
      <w:r w:rsidR="00F96242" w:rsidRPr="00466C1B">
        <w:rPr>
          <w:rFonts w:ascii="Arial" w:hAnsi="Arial" w:cs="Arial"/>
        </w:rPr>
        <w:t xml:space="preserve">additional </w:t>
      </w:r>
      <w:r w:rsidRPr="00466C1B">
        <w:rPr>
          <w:rFonts w:ascii="Arial" w:hAnsi="Arial" w:cs="Arial"/>
        </w:rPr>
        <w:t>space</w:t>
      </w:r>
      <w:r w:rsidR="00466C1B" w:rsidRPr="00466C1B">
        <w:rPr>
          <w:rFonts w:ascii="Arial" w:hAnsi="Arial" w:cs="Arial"/>
        </w:rPr>
        <w:t>, for example</w:t>
      </w:r>
      <w:r w:rsidRPr="00466C1B">
        <w:rPr>
          <w:rFonts w:ascii="Arial" w:hAnsi="Arial" w:cs="Arial"/>
        </w:rPr>
        <w:t xml:space="preserve">, secure external access, outside lighting to enable outdoor space to be used </w:t>
      </w:r>
      <w:r w:rsidR="0048657A" w:rsidRPr="00466C1B">
        <w:rPr>
          <w:rFonts w:ascii="Arial" w:hAnsi="Arial" w:cs="Arial"/>
        </w:rPr>
        <w:t>year-round.</w:t>
      </w:r>
      <w:r w:rsidRPr="00466C1B">
        <w:rPr>
          <w:rFonts w:ascii="Arial" w:hAnsi="Arial" w:cs="Arial"/>
        </w:rPr>
        <w:t xml:space="preserve"> </w:t>
      </w:r>
    </w:p>
    <w:p w14:paraId="575A6633" w14:textId="440E3946" w:rsidR="006734B2" w:rsidRPr="00466C1B" w:rsidRDefault="00617E6C" w:rsidP="00466C1B">
      <w:pPr>
        <w:pStyle w:val="ListParagraph"/>
        <w:numPr>
          <w:ilvl w:val="0"/>
          <w:numId w:val="1"/>
        </w:numPr>
        <w:tabs>
          <w:tab w:val="left" w:pos="8265"/>
        </w:tabs>
        <w:spacing w:after="0" w:line="240" w:lineRule="auto"/>
        <w:rPr>
          <w:rFonts w:ascii="Arial" w:hAnsi="Arial" w:cs="Arial"/>
        </w:rPr>
      </w:pPr>
      <w:r w:rsidRPr="00466C1B">
        <w:rPr>
          <w:rFonts w:ascii="Arial" w:hAnsi="Arial" w:cs="Arial"/>
        </w:rPr>
        <w:t>Building modifications to adapt space for use to deliver inclusive</w:t>
      </w:r>
      <w:r w:rsidR="00F96242" w:rsidRPr="00466C1B">
        <w:rPr>
          <w:rFonts w:ascii="Arial" w:hAnsi="Arial" w:cs="Arial"/>
        </w:rPr>
        <w:t xml:space="preserve"> </w:t>
      </w:r>
      <w:r w:rsidR="00E421E4" w:rsidRPr="00466C1B">
        <w:rPr>
          <w:rFonts w:ascii="Arial" w:hAnsi="Arial" w:cs="Arial"/>
        </w:rPr>
        <w:t>e</w:t>
      </w:r>
      <w:r w:rsidR="00F96242" w:rsidRPr="00466C1B">
        <w:rPr>
          <w:rFonts w:ascii="Arial" w:hAnsi="Arial" w:cs="Arial"/>
        </w:rPr>
        <w:t>arly years</w:t>
      </w:r>
      <w:r w:rsidRPr="00466C1B">
        <w:rPr>
          <w:rFonts w:ascii="Arial" w:hAnsi="Arial" w:cs="Arial"/>
        </w:rPr>
        <w:t xml:space="preserve"> </w:t>
      </w:r>
      <w:r w:rsidR="00684764" w:rsidRPr="00466C1B">
        <w:rPr>
          <w:rFonts w:ascii="Arial" w:hAnsi="Arial" w:cs="Arial"/>
        </w:rPr>
        <w:t>childcare.</w:t>
      </w:r>
      <w:r w:rsidRPr="00466C1B">
        <w:rPr>
          <w:rFonts w:ascii="Arial" w:hAnsi="Arial" w:cs="Arial"/>
        </w:rPr>
        <w:t xml:space="preserve"> </w:t>
      </w:r>
    </w:p>
    <w:p w14:paraId="526D28A0" w14:textId="40850C78" w:rsidR="006734B2" w:rsidRPr="00466C1B" w:rsidRDefault="00617E6C" w:rsidP="00466C1B">
      <w:pPr>
        <w:pStyle w:val="ListParagraph"/>
        <w:numPr>
          <w:ilvl w:val="0"/>
          <w:numId w:val="1"/>
        </w:numPr>
        <w:tabs>
          <w:tab w:val="left" w:pos="8265"/>
        </w:tabs>
        <w:spacing w:after="0" w:line="240" w:lineRule="auto"/>
        <w:rPr>
          <w:rFonts w:ascii="Arial" w:hAnsi="Arial" w:cs="Arial"/>
        </w:rPr>
      </w:pPr>
      <w:r w:rsidRPr="00466C1B">
        <w:rPr>
          <w:rFonts w:ascii="Arial" w:hAnsi="Arial" w:cs="Arial"/>
        </w:rPr>
        <w:t xml:space="preserve">Improvements to storage </w:t>
      </w:r>
    </w:p>
    <w:p w14:paraId="04CFE6CD" w14:textId="61846CE3" w:rsidR="008A6BBB" w:rsidRPr="00466C1B" w:rsidRDefault="00617E6C" w:rsidP="00466C1B">
      <w:pPr>
        <w:pStyle w:val="ListParagraph"/>
        <w:numPr>
          <w:ilvl w:val="0"/>
          <w:numId w:val="1"/>
        </w:numPr>
        <w:tabs>
          <w:tab w:val="left" w:pos="8265"/>
        </w:tabs>
        <w:spacing w:after="0" w:line="240" w:lineRule="auto"/>
        <w:rPr>
          <w:rFonts w:ascii="Arial" w:hAnsi="Arial" w:cs="Arial"/>
        </w:rPr>
      </w:pPr>
      <w:r w:rsidRPr="00466C1B">
        <w:rPr>
          <w:rFonts w:ascii="Arial" w:hAnsi="Arial" w:cs="Arial"/>
        </w:rPr>
        <w:t>New physical assets such as minibus purchase,</w:t>
      </w:r>
      <w:r w:rsidR="00C6616B" w:rsidRPr="00466C1B">
        <w:rPr>
          <w:rFonts w:ascii="Arial" w:hAnsi="Arial" w:cs="Arial"/>
        </w:rPr>
        <w:t xml:space="preserve"> in </w:t>
      </w:r>
      <w:r w:rsidR="00E421E4" w:rsidRPr="00466C1B">
        <w:rPr>
          <w:rFonts w:ascii="Arial" w:hAnsi="Arial" w:cs="Arial"/>
        </w:rPr>
        <w:t>addition, play</w:t>
      </w:r>
      <w:r w:rsidRPr="00466C1B">
        <w:rPr>
          <w:rFonts w:ascii="Arial" w:hAnsi="Arial" w:cs="Arial"/>
        </w:rPr>
        <w:t xml:space="preserve"> equipment (including outdoor play equipment), or tables and chairs</w:t>
      </w:r>
      <w:r w:rsidR="00C6616B" w:rsidRPr="00466C1B">
        <w:rPr>
          <w:rFonts w:ascii="Arial" w:hAnsi="Arial" w:cs="Arial"/>
        </w:rPr>
        <w:t xml:space="preserve"> could be considered if over £500</w:t>
      </w:r>
    </w:p>
    <w:p w14:paraId="16A0258D" w14:textId="77777777" w:rsidR="00B53CD9" w:rsidRDefault="00B53CD9" w:rsidP="00E421E4">
      <w:pPr>
        <w:tabs>
          <w:tab w:val="left" w:pos="8265"/>
        </w:tabs>
        <w:spacing w:after="0" w:line="240" w:lineRule="auto"/>
        <w:ind w:left="360"/>
        <w:jc w:val="both"/>
        <w:rPr>
          <w:rFonts w:ascii="Arial" w:hAnsi="Arial" w:cs="Arial"/>
          <w:sz w:val="24"/>
          <w:szCs w:val="24"/>
        </w:rPr>
      </w:pPr>
    </w:p>
    <w:p w14:paraId="6CFA5BE0" w14:textId="59E48734" w:rsidR="00E348BF" w:rsidRPr="00466C1B" w:rsidRDefault="00B53CD9" w:rsidP="00466C1B">
      <w:pPr>
        <w:tabs>
          <w:tab w:val="left" w:pos="8265"/>
        </w:tabs>
        <w:spacing w:after="0" w:line="240" w:lineRule="auto"/>
        <w:rPr>
          <w:rFonts w:ascii="Arial" w:hAnsi="Arial" w:cs="Arial"/>
          <w:color w:val="FF0000"/>
        </w:rPr>
      </w:pPr>
      <w:r w:rsidRPr="00466C1B">
        <w:rPr>
          <w:rFonts w:ascii="Arial" w:hAnsi="Arial" w:cs="Arial"/>
        </w:rPr>
        <w:t xml:space="preserve">NB - 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w:t>
      </w:r>
      <w:r w:rsidR="00E421E4" w:rsidRPr="00466C1B">
        <w:rPr>
          <w:rFonts w:ascii="Arial" w:hAnsi="Arial" w:cs="Arial"/>
        </w:rPr>
        <w:t>premises.</w:t>
      </w:r>
      <w:r w:rsidRPr="00466C1B">
        <w:rPr>
          <w:rFonts w:ascii="Arial" w:hAnsi="Arial" w:cs="Arial"/>
        </w:rPr>
        <w:t xml:space="preserve"> </w:t>
      </w:r>
    </w:p>
    <w:p w14:paraId="78ABE95E" w14:textId="77777777" w:rsidR="00F302F0" w:rsidRPr="00466C1B" w:rsidRDefault="00F302F0" w:rsidP="00466C1B">
      <w:pPr>
        <w:tabs>
          <w:tab w:val="left" w:pos="8265"/>
        </w:tabs>
        <w:spacing w:after="0" w:line="240" w:lineRule="auto"/>
        <w:rPr>
          <w:rFonts w:ascii="Arial" w:hAnsi="Arial" w:cs="Arial"/>
        </w:rPr>
      </w:pPr>
    </w:p>
    <w:p w14:paraId="32F4BBEB" w14:textId="3B396BB6" w:rsidR="00484ACD" w:rsidRPr="00466C1B" w:rsidRDefault="008F784F" w:rsidP="00466C1B">
      <w:pPr>
        <w:pStyle w:val="ListParagraph"/>
        <w:numPr>
          <w:ilvl w:val="0"/>
          <w:numId w:val="2"/>
        </w:numPr>
        <w:spacing w:line="240" w:lineRule="auto"/>
        <w:rPr>
          <w:rFonts w:ascii="Arial" w:hAnsi="Arial" w:cs="Arial"/>
        </w:rPr>
      </w:pPr>
      <w:r w:rsidRPr="00466C1B">
        <w:rPr>
          <w:rFonts w:ascii="Arial" w:hAnsi="Arial" w:cs="Arial"/>
        </w:rPr>
        <w:t xml:space="preserve">Staffing </w:t>
      </w:r>
    </w:p>
    <w:p w14:paraId="25E8D4E3" w14:textId="3C291CCA" w:rsidR="008F784F" w:rsidRPr="00466C1B" w:rsidRDefault="006C529C" w:rsidP="00466C1B">
      <w:pPr>
        <w:pStyle w:val="ListParagraph"/>
        <w:numPr>
          <w:ilvl w:val="0"/>
          <w:numId w:val="2"/>
        </w:numPr>
        <w:spacing w:line="240" w:lineRule="auto"/>
        <w:rPr>
          <w:rFonts w:ascii="Arial" w:hAnsi="Arial" w:cs="Arial"/>
        </w:rPr>
      </w:pPr>
      <w:r w:rsidRPr="00466C1B">
        <w:rPr>
          <w:rFonts w:ascii="Arial" w:hAnsi="Arial" w:cs="Arial"/>
        </w:rPr>
        <w:t xml:space="preserve">Training – including for SEND </w:t>
      </w:r>
      <w:r w:rsidR="00684764" w:rsidRPr="00466C1B">
        <w:rPr>
          <w:rFonts w:ascii="Arial" w:hAnsi="Arial" w:cs="Arial"/>
        </w:rPr>
        <w:t>support</w:t>
      </w:r>
    </w:p>
    <w:p w14:paraId="7EA6934B" w14:textId="10423E56" w:rsidR="006C529C" w:rsidRPr="00466C1B" w:rsidRDefault="006C529C" w:rsidP="00466C1B">
      <w:pPr>
        <w:pStyle w:val="ListParagraph"/>
        <w:numPr>
          <w:ilvl w:val="0"/>
          <w:numId w:val="2"/>
        </w:numPr>
        <w:spacing w:line="240" w:lineRule="auto"/>
        <w:rPr>
          <w:rFonts w:ascii="Arial" w:hAnsi="Arial" w:cs="Arial"/>
        </w:rPr>
      </w:pPr>
      <w:r w:rsidRPr="00466C1B">
        <w:rPr>
          <w:rFonts w:ascii="Arial" w:hAnsi="Arial" w:cs="Arial"/>
        </w:rPr>
        <w:t xml:space="preserve">Transport </w:t>
      </w:r>
      <w:r w:rsidR="003C58A7" w:rsidRPr="00466C1B">
        <w:rPr>
          <w:rFonts w:ascii="Arial" w:hAnsi="Arial" w:cs="Arial"/>
        </w:rPr>
        <w:t>costs</w:t>
      </w:r>
      <w:r w:rsidR="00466C1B">
        <w:rPr>
          <w:rFonts w:ascii="Arial" w:hAnsi="Arial" w:cs="Arial"/>
        </w:rPr>
        <w:t>, for example,</w:t>
      </w:r>
      <w:r w:rsidRPr="00466C1B">
        <w:rPr>
          <w:rFonts w:ascii="Arial" w:hAnsi="Arial" w:cs="Arial"/>
        </w:rPr>
        <w:t xml:space="preserve"> minibus </w:t>
      </w:r>
      <w:r w:rsidR="00684764" w:rsidRPr="00466C1B">
        <w:rPr>
          <w:rFonts w:ascii="Arial" w:hAnsi="Arial" w:cs="Arial"/>
        </w:rPr>
        <w:t>hire</w:t>
      </w:r>
    </w:p>
    <w:p w14:paraId="32FED97B" w14:textId="37CB58C0" w:rsidR="006C529C" w:rsidRPr="00466C1B" w:rsidRDefault="00D7359B" w:rsidP="00466C1B">
      <w:pPr>
        <w:pStyle w:val="ListParagraph"/>
        <w:numPr>
          <w:ilvl w:val="0"/>
          <w:numId w:val="2"/>
        </w:numPr>
        <w:spacing w:line="240" w:lineRule="auto"/>
        <w:rPr>
          <w:rFonts w:ascii="Arial" w:hAnsi="Arial" w:cs="Arial"/>
        </w:rPr>
      </w:pPr>
      <w:r w:rsidRPr="00466C1B">
        <w:rPr>
          <w:rFonts w:ascii="Arial" w:hAnsi="Arial" w:cs="Arial"/>
        </w:rPr>
        <w:t xml:space="preserve">Resources – </w:t>
      </w:r>
      <w:r w:rsidR="00C61C7C" w:rsidRPr="00466C1B">
        <w:rPr>
          <w:rFonts w:ascii="Arial" w:hAnsi="Arial" w:cs="Arial"/>
        </w:rPr>
        <w:t xml:space="preserve">except where the </w:t>
      </w:r>
      <w:r w:rsidR="009F7C2B" w:rsidRPr="00466C1B">
        <w:rPr>
          <w:rFonts w:ascii="Arial" w:hAnsi="Arial" w:cs="Arial"/>
        </w:rPr>
        <w:t xml:space="preserve">equipment or supplies have an expected shelf life of more than one year where either the purchase price is </w:t>
      </w:r>
      <w:r w:rsidR="008B0CCC" w:rsidRPr="00466C1B">
        <w:rPr>
          <w:rFonts w:ascii="Arial" w:hAnsi="Arial" w:cs="Arial"/>
        </w:rPr>
        <w:t>more than</w:t>
      </w:r>
      <w:r w:rsidR="009F7C2B" w:rsidRPr="00466C1B">
        <w:rPr>
          <w:rFonts w:ascii="Arial" w:hAnsi="Arial" w:cs="Arial"/>
        </w:rPr>
        <w:t xml:space="preserve"> £500 or is a group of lower value items where the combined value is </w:t>
      </w:r>
      <w:r w:rsidR="00466C1B" w:rsidRPr="00466C1B">
        <w:rPr>
          <w:rFonts w:ascii="Arial" w:hAnsi="Arial" w:cs="Arial"/>
        </w:rPr>
        <w:t>more than</w:t>
      </w:r>
      <w:r w:rsidR="009F7C2B" w:rsidRPr="00466C1B">
        <w:rPr>
          <w:rFonts w:ascii="Arial" w:hAnsi="Arial" w:cs="Arial"/>
        </w:rPr>
        <w:t xml:space="preserve"> £500 (</w:t>
      </w:r>
      <w:r w:rsidR="00466C1B">
        <w:rPr>
          <w:rFonts w:ascii="Arial" w:hAnsi="Arial" w:cs="Arial"/>
        </w:rPr>
        <w:t>c</w:t>
      </w:r>
      <w:r w:rsidR="009F7C2B" w:rsidRPr="00466C1B">
        <w:rPr>
          <w:rFonts w:ascii="Arial" w:hAnsi="Arial" w:cs="Arial"/>
        </w:rPr>
        <w:t>apital funding must be used for such purchases)</w:t>
      </w:r>
    </w:p>
    <w:p w14:paraId="556D4BE5" w14:textId="45483DE7" w:rsidR="00D7359B" w:rsidRPr="00466C1B" w:rsidRDefault="00D7359B" w:rsidP="00466C1B">
      <w:pPr>
        <w:pStyle w:val="ListParagraph"/>
        <w:numPr>
          <w:ilvl w:val="0"/>
          <w:numId w:val="2"/>
        </w:numPr>
        <w:spacing w:line="240" w:lineRule="auto"/>
        <w:rPr>
          <w:rFonts w:ascii="Arial" w:hAnsi="Arial" w:cs="Arial"/>
        </w:rPr>
      </w:pPr>
      <w:r w:rsidRPr="00466C1B">
        <w:rPr>
          <w:rFonts w:ascii="Arial" w:hAnsi="Arial" w:cs="Arial"/>
        </w:rPr>
        <w:t xml:space="preserve">Contribute to running costs while demand builds (provision will need to be self-sustaining by </w:t>
      </w:r>
      <w:r w:rsidR="003974BF" w:rsidRPr="00466C1B">
        <w:rPr>
          <w:rFonts w:ascii="Arial" w:hAnsi="Arial" w:cs="Arial"/>
        </w:rPr>
        <w:t xml:space="preserve">September 2026 </w:t>
      </w:r>
    </w:p>
    <w:p w14:paraId="06A3CD02" w14:textId="585E319F" w:rsidR="001B3A42" w:rsidRPr="00466C1B" w:rsidRDefault="001B3A42" w:rsidP="00466C1B">
      <w:pPr>
        <w:pStyle w:val="ListParagraph"/>
        <w:numPr>
          <w:ilvl w:val="0"/>
          <w:numId w:val="2"/>
        </w:numPr>
        <w:spacing w:line="240" w:lineRule="auto"/>
        <w:rPr>
          <w:rFonts w:ascii="Arial" w:hAnsi="Arial" w:cs="Arial"/>
        </w:rPr>
      </w:pPr>
      <w:r w:rsidRPr="00466C1B">
        <w:rPr>
          <w:rFonts w:ascii="Arial" w:hAnsi="Arial" w:cs="Arial"/>
        </w:rPr>
        <w:lastRenderedPageBreak/>
        <w:t xml:space="preserve">New providers </w:t>
      </w:r>
      <w:r w:rsidR="00A14278" w:rsidRPr="00466C1B">
        <w:rPr>
          <w:rFonts w:ascii="Arial" w:hAnsi="Arial" w:cs="Arial"/>
        </w:rPr>
        <w:t>–</w:t>
      </w:r>
      <w:r w:rsidRPr="00466C1B">
        <w:rPr>
          <w:rFonts w:ascii="Arial" w:hAnsi="Arial" w:cs="Arial"/>
        </w:rPr>
        <w:t xml:space="preserve"> contri</w:t>
      </w:r>
      <w:r w:rsidR="00A14278" w:rsidRPr="00466C1B">
        <w:rPr>
          <w:rFonts w:ascii="Arial" w:hAnsi="Arial" w:cs="Arial"/>
        </w:rPr>
        <w:t xml:space="preserve">bute to Ofsted </w:t>
      </w:r>
      <w:r w:rsidR="00684764" w:rsidRPr="00466C1B">
        <w:rPr>
          <w:rFonts w:ascii="Arial" w:hAnsi="Arial" w:cs="Arial"/>
        </w:rPr>
        <w:t>registration</w:t>
      </w:r>
    </w:p>
    <w:p w14:paraId="381F2A18" w14:textId="6566F9A7" w:rsidR="003974BF" w:rsidRPr="00466C1B" w:rsidRDefault="00160BDD" w:rsidP="00466C1B">
      <w:pPr>
        <w:spacing w:line="240" w:lineRule="auto"/>
        <w:rPr>
          <w:rFonts w:ascii="Arial" w:hAnsi="Arial" w:cs="Arial"/>
        </w:rPr>
      </w:pPr>
      <w:r w:rsidRPr="00466C1B">
        <w:rPr>
          <w:rFonts w:ascii="Arial" w:hAnsi="Arial" w:cs="Arial"/>
        </w:rPr>
        <w:t xml:space="preserve">NB – this funding </w:t>
      </w:r>
      <w:r w:rsidR="002F65B2" w:rsidRPr="00466C1B">
        <w:rPr>
          <w:rFonts w:ascii="Arial" w:hAnsi="Arial" w:cs="Arial"/>
        </w:rPr>
        <w:t xml:space="preserve">grant should not be used to subsidise </w:t>
      </w:r>
      <w:r w:rsidR="008F5A95" w:rsidRPr="00466C1B">
        <w:rPr>
          <w:rFonts w:ascii="Arial" w:hAnsi="Arial" w:cs="Arial"/>
        </w:rPr>
        <w:t>the cost of places which should be paid for by parents</w:t>
      </w:r>
      <w:r w:rsidR="00A77AA0" w:rsidRPr="00466C1B">
        <w:rPr>
          <w:rFonts w:ascii="Arial" w:hAnsi="Arial" w:cs="Arial"/>
        </w:rPr>
        <w:t xml:space="preserve"> nor should it be used to subsidise the running costs of existing provision</w:t>
      </w:r>
      <w:r w:rsidR="00C86C96" w:rsidRPr="00466C1B">
        <w:rPr>
          <w:rFonts w:ascii="Arial" w:hAnsi="Arial" w:cs="Arial"/>
        </w:rPr>
        <w:t xml:space="preserve"> except as above where the provision is expanding</w:t>
      </w:r>
      <w:r w:rsidR="003939D4" w:rsidRPr="00466C1B">
        <w:rPr>
          <w:rFonts w:ascii="Arial" w:hAnsi="Arial" w:cs="Arial"/>
        </w:rPr>
        <w:t xml:space="preserve"> up to 2026</w:t>
      </w:r>
      <w:r w:rsidR="00C86C96" w:rsidRPr="00466C1B">
        <w:rPr>
          <w:rFonts w:ascii="Arial" w:hAnsi="Arial" w:cs="Arial"/>
        </w:rPr>
        <w:t xml:space="preserve">. </w:t>
      </w:r>
    </w:p>
    <w:p w14:paraId="1B0310C8" w14:textId="6467A64A" w:rsidR="00AF2291" w:rsidRPr="00466C1B" w:rsidRDefault="00E421E4" w:rsidP="00466C1B">
      <w:pPr>
        <w:tabs>
          <w:tab w:val="left" w:pos="8265"/>
        </w:tabs>
        <w:rPr>
          <w:rFonts w:ascii="Arial" w:hAnsi="Arial" w:cs="Arial"/>
        </w:rPr>
      </w:pPr>
      <w:r w:rsidRPr="00466C1B">
        <w:rPr>
          <w:rFonts w:ascii="Arial" w:hAnsi="Arial" w:cs="Arial"/>
          <w:b/>
          <w:bCs/>
        </w:rPr>
        <w:t xml:space="preserve">Revenue </w:t>
      </w:r>
      <w:r w:rsidR="002F06DF" w:rsidRPr="00466C1B">
        <w:rPr>
          <w:rFonts w:ascii="Arial" w:hAnsi="Arial" w:cs="Arial"/>
          <w:b/>
          <w:bCs/>
        </w:rPr>
        <w:t>grant funding</w:t>
      </w:r>
      <w:r w:rsidR="002F06DF" w:rsidRPr="00466C1B">
        <w:rPr>
          <w:rFonts w:ascii="Arial" w:hAnsi="Arial" w:cs="Arial"/>
        </w:rPr>
        <w:t xml:space="preserve"> </w:t>
      </w:r>
      <w:r w:rsidR="00AF2291" w:rsidRPr="00466C1B">
        <w:rPr>
          <w:rFonts w:ascii="Arial" w:hAnsi="Arial" w:cs="Arial"/>
        </w:rPr>
        <w:t xml:space="preserve">may be available through our sufficiency grant process, contact the business support team for further information @ Early Years Business Support Team </w:t>
      </w:r>
      <w:hyperlink r:id="rId10" w:history="1">
        <w:r w:rsidR="00AF2291" w:rsidRPr="00466C1B">
          <w:rPr>
            <w:rStyle w:val="Hyperlink"/>
            <w:rFonts w:ascii="Arial" w:hAnsi="Arial" w:cs="Arial"/>
          </w:rPr>
          <w:t>eybusinesssupport@gloucestershire.gov.uk</w:t>
        </w:r>
      </w:hyperlink>
    </w:p>
    <w:p w14:paraId="5808F67A" w14:textId="4FCCEC76" w:rsidR="005C698D" w:rsidRPr="00E421E4" w:rsidRDefault="004915C0" w:rsidP="00FF59DC">
      <w:pPr>
        <w:pStyle w:val="Heading1"/>
        <w:rPr>
          <w:rFonts w:cs="Arial"/>
        </w:rPr>
      </w:pPr>
      <w:r w:rsidRPr="00E421E4">
        <w:rPr>
          <w:rFonts w:cs="Arial"/>
        </w:rPr>
        <w:t xml:space="preserve">Applications process </w:t>
      </w:r>
    </w:p>
    <w:p w14:paraId="06F79E3E" w14:textId="7A46F3C3" w:rsidR="004915C0" w:rsidRPr="00466C1B" w:rsidRDefault="00BD77C0" w:rsidP="00466C1B">
      <w:pPr>
        <w:spacing w:after="0" w:line="240" w:lineRule="auto"/>
        <w:rPr>
          <w:rFonts w:ascii="Arial" w:hAnsi="Arial" w:cs="Arial"/>
          <w:color w:val="FF0000"/>
        </w:rPr>
      </w:pPr>
      <w:r w:rsidRPr="00466C1B">
        <w:rPr>
          <w:rFonts w:ascii="Arial" w:hAnsi="Arial" w:cs="Arial"/>
        </w:rPr>
        <w:t>It is imperative that</w:t>
      </w:r>
      <w:r w:rsidR="006B73FC" w:rsidRPr="00466C1B">
        <w:rPr>
          <w:rFonts w:ascii="Arial" w:hAnsi="Arial" w:cs="Arial"/>
        </w:rPr>
        <w:t xml:space="preserve"> </w:t>
      </w:r>
      <w:r w:rsidR="00E421E4" w:rsidRPr="00466C1B">
        <w:rPr>
          <w:rFonts w:ascii="Arial" w:hAnsi="Arial" w:cs="Arial"/>
        </w:rPr>
        <w:t>a</w:t>
      </w:r>
      <w:r w:rsidR="00BB0F30" w:rsidRPr="00466C1B">
        <w:rPr>
          <w:rFonts w:ascii="Arial" w:hAnsi="Arial" w:cs="Arial"/>
        </w:rPr>
        <w:t>pplicants familiarise themselves with the guidance prior to completing an application</w:t>
      </w:r>
      <w:r w:rsidR="00466C1B" w:rsidRPr="00466C1B">
        <w:rPr>
          <w:rFonts w:ascii="Arial" w:hAnsi="Arial" w:cs="Arial"/>
        </w:rPr>
        <w:t>.</w:t>
      </w:r>
    </w:p>
    <w:p w14:paraId="7CFC6AF4" w14:textId="77777777" w:rsidR="00FF11E1" w:rsidRPr="00466C1B" w:rsidRDefault="00FF11E1" w:rsidP="00466C1B">
      <w:pPr>
        <w:spacing w:after="0" w:line="240" w:lineRule="auto"/>
        <w:rPr>
          <w:rFonts w:ascii="Arial" w:hAnsi="Arial" w:cs="Arial"/>
          <w:color w:val="FF0000"/>
        </w:rPr>
      </w:pPr>
    </w:p>
    <w:p w14:paraId="26273E47" w14:textId="7453B0F4" w:rsidR="00305CAC" w:rsidRPr="00466C1B" w:rsidRDefault="00E726EA" w:rsidP="00466C1B">
      <w:pPr>
        <w:spacing w:after="0" w:line="240" w:lineRule="auto"/>
        <w:rPr>
          <w:rFonts w:ascii="Arial" w:hAnsi="Arial" w:cs="Arial"/>
        </w:rPr>
      </w:pPr>
      <w:r w:rsidRPr="00466C1B">
        <w:rPr>
          <w:rFonts w:ascii="Arial" w:hAnsi="Arial" w:cs="Arial"/>
        </w:rPr>
        <w:t>Gloucestershire County Council</w:t>
      </w:r>
      <w:r w:rsidR="00466C1B">
        <w:rPr>
          <w:rFonts w:ascii="Arial" w:hAnsi="Arial" w:cs="Arial"/>
        </w:rPr>
        <w:t xml:space="preserve"> (GCC)</w:t>
      </w:r>
      <w:r w:rsidRPr="00466C1B">
        <w:rPr>
          <w:rFonts w:ascii="Arial" w:hAnsi="Arial" w:cs="Arial"/>
        </w:rPr>
        <w:t xml:space="preserve"> reserves the right to </w:t>
      </w:r>
      <w:r w:rsidR="00305CAC" w:rsidRPr="00466C1B">
        <w:rPr>
          <w:rFonts w:ascii="Arial" w:hAnsi="Arial" w:cs="Arial"/>
        </w:rPr>
        <w:t xml:space="preserve">agree to </w:t>
      </w:r>
      <w:r w:rsidRPr="00466C1B">
        <w:rPr>
          <w:rFonts w:ascii="Arial" w:hAnsi="Arial" w:cs="Arial"/>
        </w:rPr>
        <w:t xml:space="preserve">release </w:t>
      </w:r>
      <w:r w:rsidR="00305CAC" w:rsidRPr="00466C1B">
        <w:rPr>
          <w:rFonts w:ascii="Arial" w:hAnsi="Arial" w:cs="Arial"/>
        </w:rPr>
        <w:t xml:space="preserve">all or part of the funding to ensure compliance with the requirements of the grant. </w:t>
      </w:r>
    </w:p>
    <w:p w14:paraId="3A9BC2F5" w14:textId="76689BA0" w:rsidR="00582716" w:rsidRPr="00466C1B" w:rsidRDefault="00E726EA" w:rsidP="00466C1B">
      <w:pPr>
        <w:spacing w:after="0" w:line="240" w:lineRule="auto"/>
        <w:rPr>
          <w:rFonts w:ascii="Arial" w:hAnsi="Arial" w:cs="Arial"/>
        </w:rPr>
      </w:pPr>
      <w:r w:rsidRPr="00466C1B">
        <w:rPr>
          <w:rFonts w:ascii="Arial" w:hAnsi="Arial" w:cs="Arial"/>
        </w:rPr>
        <w:t xml:space="preserve"> </w:t>
      </w:r>
    </w:p>
    <w:p w14:paraId="42BB4367" w14:textId="09DE33EB" w:rsidR="00C713D9" w:rsidRPr="00466C1B" w:rsidRDefault="003B0569" w:rsidP="00466C1B">
      <w:pPr>
        <w:spacing w:after="0" w:line="240" w:lineRule="auto"/>
        <w:rPr>
          <w:rFonts w:ascii="Arial" w:hAnsi="Arial" w:cs="Arial"/>
        </w:rPr>
      </w:pPr>
      <w:r w:rsidRPr="00466C1B">
        <w:rPr>
          <w:rFonts w:ascii="Arial" w:hAnsi="Arial" w:cs="Arial"/>
        </w:rPr>
        <w:t>Gloucestershire County Council</w:t>
      </w:r>
      <w:r w:rsidR="00D80DF3" w:rsidRPr="00466C1B">
        <w:rPr>
          <w:rFonts w:ascii="Arial" w:hAnsi="Arial" w:cs="Arial"/>
        </w:rPr>
        <w:t xml:space="preserve"> local authority </w:t>
      </w:r>
      <w:r w:rsidR="00E24B98" w:rsidRPr="00466C1B">
        <w:rPr>
          <w:rFonts w:ascii="Arial" w:hAnsi="Arial" w:cs="Arial"/>
        </w:rPr>
        <w:t>may grant financial support to any new and existing providers from the school and academy, private, voluntary and independent (PVI</w:t>
      </w:r>
      <w:r w:rsidR="0019235B" w:rsidRPr="00466C1B">
        <w:rPr>
          <w:rFonts w:ascii="Arial" w:hAnsi="Arial" w:cs="Arial"/>
        </w:rPr>
        <w:t>),</w:t>
      </w:r>
      <w:r w:rsidR="001E1CEA" w:rsidRPr="00466C1B">
        <w:rPr>
          <w:rFonts w:ascii="Arial" w:hAnsi="Arial" w:cs="Arial"/>
        </w:rPr>
        <w:t xml:space="preserve"> Early Years or </w:t>
      </w:r>
      <w:r w:rsidR="000D2E39" w:rsidRPr="00466C1B">
        <w:rPr>
          <w:rFonts w:ascii="Arial" w:hAnsi="Arial" w:cs="Arial"/>
        </w:rPr>
        <w:t>childminders</w:t>
      </w:r>
      <w:r w:rsidR="00E24B98" w:rsidRPr="00466C1B">
        <w:rPr>
          <w:rFonts w:ascii="Arial" w:hAnsi="Arial" w:cs="Arial"/>
        </w:rPr>
        <w:t xml:space="preserve"> </w:t>
      </w:r>
      <w:r w:rsidR="00C713D9" w:rsidRPr="00466C1B">
        <w:rPr>
          <w:rFonts w:ascii="Arial" w:hAnsi="Arial" w:cs="Arial"/>
        </w:rPr>
        <w:t>providing to support the needs of demand in their locality and Gloucestershire sufficiency needs.</w:t>
      </w:r>
    </w:p>
    <w:p w14:paraId="493EDAD2" w14:textId="77777777" w:rsidR="00C713D9" w:rsidRPr="00466C1B" w:rsidRDefault="00C713D9" w:rsidP="00466C1B">
      <w:pPr>
        <w:spacing w:after="0" w:line="240" w:lineRule="auto"/>
        <w:rPr>
          <w:rFonts w:ascii="Arial" w:hAnsi="Arial" w:cs="Arial"/>
          <w:color w:val="FF0000"/>
        </w:rPr>
      </w:pPr>
    </w:p>
    <w:p w14:paraId="5903D18A" w14:textId="582C4A2E" w:rsidR="001C11BC" w:rsidRPr="00466C1B" w:rsidRDefault="00461CE8" w:rsidP="00466C1B">
      <w:pPr>
        <w:spacing w:after="0" w:line="240" w:lineRule="auto"/>
        <w:rPr>
          <w:rFonts w:ascii="Arial" w:hAnsi="Arial" w:cs="Arial"/>
        </w:rPr>
      </w:pPr>
      <w:r w:rsidRPr="00466C1B">
        <w:rPr>
          <w:rFonts w:ascii="Arial" w:hAnsi="Arial" w:cs="Arial"/>
        </w:rPr>
        <w:t xml:space="preserve">The </w:t>
      </w:r>
      <w:r w:rsidR="00466C1B">
        <w:rPr>
          <w:rFonts w:ascii="Arial" w:hAnsi="Arial" w:cs="Arial"/>
        </w:rPr>
        <w:t>local a</w:t>
      </w:r>
      <w:r w:rsidRPr="00466C1B">
        <w:rPr>
          <w:rFonts w:ascii="Arial" w:hAnsi="Arial" w:cs="Arial"/>
        </w:rPr>
        <w:t xml:space="preserve">uthority will </w:t>
      </w:r>
      <w:r w:rsidR="00027FE7" w:rsidRPr="00466C1B">
        <w:rPr>
          <w:rFonts w:ascii="Arial" w:hAnsi="Arial" w:cs="Arial"/>
        </w:rPr>
        <w:t xml:space="preserve">look at existing providers in the PVI and childminding sectors to </w:t>
      </w:r>
      <w:r w:rsidR="00305CAC" w:rsidRPr="00466C1B">
        <w:rPr>
          <w:rFonts w:ascii="Arial" w:hAnsi="Arial" w:cs="Arial"/>
        </w:rPr>
        <w:t>ensure</w:t>
      </w:r>
      <w:r w:rsidR="00027FE7" w:rsidRPr="00466C1B">
        <w:rPr>
          <w:rFonts w:ascii="Arial" w:hAnsi="Arial" w:cs="Arial"/>
        </w:rPr>
        <w:t xml:space="preserve"> they are registered with Ofsted and or a </w:t>
      </w:r>
      <w:r w:rsidR="0051078F" w:rsidRPr="00466C1B">
        <w:rPr>
          <w:rFonts w:ascii="Arial" w:hAnsi="Arial" w:cs="Arial"/>
        </w:rPr>
        <w:t>Childminder Agency (CMA) and</w:t>
      </w:r>
      <w:r w:rsidR="009E2799" w:rsidRPr="00466C1B">
        <w:rPr>
          <w:rFonts w:ascii="Arial" w:hAnsi="Arial" w:cs="Arial"/>
        </w:rPr>
        <w:t xml:space="preserve"> that they have a grading of at least Good</w:t>
      </w:r>
      <w:r w:rsidR="00C174B6" w:rsidRPr="00466C1B">
        <w:rPr>
          <w:rFonts w:ascii="Arial" w:hAnsi="Arial" w:cs="Arial"/>
        </w:rPr>
        <w:t xml:space="preserve"> or</w:t>
      </w:r>
      <w:r w:rsidR="00A867C9" w:rsidRPr="00466C1B">
        <w:rPr>
          <w:rFonts w:ascii="Arial" w:hAnsi="Arial" w:cs="Arial"/>
        </w:rPr>
        <w:t xml:space="preserve"> Met judgement</w:t>
      </w:r>
      <w:r w:rsidR="009E2799" w:rsidRPr="00466C1B">
        <w:rPr>
          <w:rFonts w:ascii="Arial" w:hAnsi="Arial" w:cs="Arial"/>
        </w:rPr>
        <w:t xml:space="preserve">. </w:t>
      </w:r>
    </w:p>
    <w:p w14:paraId="556F0622" w14:textId="77777777" w:rsidR="00E1322A" w:rsidRPr="00466C1B" w:rsidRDefault="00E1322A" w:rsidP="00466C1B">
      <w:pPr>
        <w:spacing w:after="0" w:line="240" w:lineRule="auto"/>
        <w:rPr>
          <w:rFonts w:ascii="Arial" w:hAnsi="Arial" w:cs="Arial"/>
        </w:rPr>
      </w:pPr>
    </w:p>
    <w:p w14:paraId="57D50007" w14:textId="19BC445B" w:rsidR="00E24B98" w:rsidRPr="00466C1B" w:rsidRDefault="00531624" w:rsidP="00466C1B">
      <w:pPr>
        <w:spacing w:after="0" w:line="240" w:lineRule="auto"/>
        <w:rPr>
          <w:rFonts w:ascii="Arial" w:hAnsi="Arial" w:cs="Arial"/>
        </w:rPr>
      </w:pPr>
      <w:r w:rsidRPr="00466C1B">
        <w:rPr>
          <w:rFonts w:ascii="Arial" w:hAnsi="Arial" w:cs="Arial"/>
        </w:rPr>
        <w:t xml:space="preserve">Applications can </w:t>
      </w:r>
      <w:r w:rsidR="00E24B98" w:rsidRPr="00466C1B">
        <w:rPr>
          <w:rFonts w:ascii="Arial" w:hAnsi="Arial" w:cs="Arial"/>
        </w:rPr>
        <w:t>include:</w:t>
      </w:r>
    </w:p>
    <w:p w14:paraId="69E396C7" w14:textId="77777777" w:rsidR="00E421E4" w:rsidRPr="00466C1B" w:rsidRDefault="00E421E4" w:rsidP="00466C1B">
      <w:pPr>
        <w:spacing w:after="0" w:line="240" w:lineRule="auto"/>
        <w:rPr>
          <w:rFonts w:ascii="Arial" w:hAnsi="Arial" w:cs="Arial"/>
        </w:rPr>
      </w:pPr>
    </w:p>
    <w:p w14:paraId="216EEF60" w14:textId="09E39DC8" w:rsidR="00E24B98" w:rsidRPr="00466C1B" w:rsidRDefault="00E24B98" w:rsidP="00466C1B">
      <w:pPr>
        <w:pStyle w:val="ListParagraph"/>
        <w:numPr>
          <w:ilvl w:val="0"/>
          <w:numId w:val="10"/>
        </w:numPr>
        <w:spacing w:after="0" w:line="240" w:lineRule="auto"/>
        <w:rPr>
          <w:rFonts w:ascii="Arial" w:hAnsi="Arial" w:cs="Arial"/>
        </w:rPr>
      </w:pPr>
      <w:r w:rsidRPr="00466C1B">
        <w:rPr>
          <w:rFonts w:ascii="Arial" w:hAnsi="Arial" w:cs="Arial"/>
        </w:rPr>
        <w:t>Financial support for the creation of new childcare places to meet an identified gap in the market.</w:t>
      </w:r>
    </w:p>
    <w:p w14:paraId="37E1FFC1" w14:textId="028AC56F" w:rsidR="00E24B98" w:rsidRPr="00466C1B" w:rsidRDefault="00E24B98" w:rsidP="00466C1B">
      <w:pPr>
        <w:pStyle w:val="ListParagraph"/>
        <w:numPr>
          <w:ilvl w:val="0"/>
          <w:numId w:val="10"/>
        </w:numPr>
        <w:spacing w:after="0" w:line="240" w:lineRule="auto"/>
        <w:rPr>
          <w:rFonts w:ascii="Arial" w:hAnsi="Arial" w:cs="Arial"/>
          <w:b/>
          <w:bCs/>
        </w:rPr>
      </w:pPr>
      <w:r w:rsidRPr="00466C1B">
        <w:rPr>
          <w:rFonts w:ascii="Arial" w:hAnsi="Arial" w:cs="Arial"/>
        </w:rPr>
        <w:t>Financial support to help sustain existing childcare provision when their current viability is threatened due to some adverse circumstance</w:t>
      </w:r>
      <w:r w:rsidRPr="00466C1B">
        <w:rPr>
          <w:rFonts w:ascii="Arial" w:hAnsi="Arial" w:cs="Arial"/>
          <w:b/>
          <w:bCs/>
        </w:rPr>
        <w:t>.</w:t>
      </w:r>
      <w:r w:rsidR="00FC7E3D" w:rsidRPr="00466C1B">
        <w:rPr>
          <w:rFonts w:ascii="Arial" w:hAnsi="Arial" w:cs="Arial"/>
          <w:b/>
          <w:bCs/>
        </w:rPr>
        <w:t xml:space="preserve"> </w:t>
      </w:r>
      <w:r w:rsidR="00DA1ED1" w:rsidRPr="00466C1B">
        <w:rPr>
          <w:rFonts w:ascii="Arial" w:hAnsi="Arial" w:cs="Arial"/>
          <w:b/>
          <w:bCs/>
        </w:rPr>
        <w:t>However,</w:t>
      </w:r>
      <w:r w:rsidR="00FC7E3D" w:rsidRPr="00466C1B">
        <w:rPr>
          <w:rFonts w:ascii="Arial" w:hAnsi="Arial" w:cs="Arial"/>
          <w:b/>
          <w:bCs/>
        </w:rPr>
        <w:t xml:space="preserve"> the programme funding </w:t>
      </w:r>
      <w:r w:rsidR="00DA1ED1" w:rsidRPr="00466C1B">
        <w:rPr>
          <w:rFonts w:ascii="Arial" w:hAnsi="Arial" w:cs="Arial"/>
          <w:b/>
          <w:bCs/>
        </w:rPr>
        <w:t xml:space="preserve">should not be used to contribute to the running cost of existing childcare places. </w:t>
      </w:r>
    </w:p>
    <w:p w14:paraId="741D6CB2" w14:textId="71578606" w:rsidR="00E24B98" w:rsidRPr="00466C1B" w:rsidRDefault="00E24B98" w:rsidP="00466C1B">
      <w:pPr>
        <w:pStyle w:val="ListParagraph"/>
        <w:numPr>
          <w:ilvl w:val="0"/>
          <w:numId w:val="10"/>
        </w:numPr>
        <w:spacing w:after="0" w:line="240" w:lineRule="auto"/>
        <w:rPr>
          <w:rFonts w:ascii="Arial" w:hAnsi="Arial" w:cs="Arial"/>
        </w:rPr>
      </w:pPr>
      <w:r w:rsidRPr="00466C1B">
        <w:rPr>
          <w:rFonts w:ascii="Arial" w:hAnsi="Arial" w:cs="Arial"/>
        </w:rPr>
        <w:t xml:space="preserve">Financial support to help groups/organisations offering good quality childcare in </w:t>
      </w:r>
      <w:r w:rsidR="00A87F71" w:rsidRPr="00466C1B">
        <w:rPr>
          <w:rFonts w:ascii="Arial" w:hAnsi="Arial" w:cs="Arial"/>
        </w:rPr>
        <w:t>Gloucestershire</w:t>
      </w:r>
      <w:r w:rsidRPr="00466C1B">
        <w:rPr>
          <w:rFonts w:ascii="Arial" w:hAnsi="Arial" w:cs="Arial"/>
        </w:rPr>
        <w:t xml:space="preserve"> to secure sufficient places.</w:t>
      </w:r>
    </w:p>
    <w:p w14:paraId="11E46887" w14:textId="77777777" w:rsidR="00D64E2E" w:rsidRPr="00466C1B" w:rsidRDefault="00D64E2E" w:rsidP="00466C1B">
      <w:pPr>
        <w:pStyle w:val="ListParagraph"/>
        <w:spacing w:after="0" w:line="240" w:lineRule="auto"/>
        <w:rPr>
          <w:rFonts w:ascii="Arial" w:hAnsi="Arial" w:cs="Arial"/>
        </w:rPr>
      </w:pPr>
    </w:p>
    <w:p w14:paraId="593DC490" w14:textId="7B6CAA39" w:rsidR="00E24B98" w:rsidRDefault="00E24B98" w:rsidP="00466C1B">
      <w:pPr>
        <w:spacing w:after="0" w:line="240" w:lineRule="auto"/>
        <w:rPr>
          <w:rFonts w:ascii="Arial" w:hAnsi="Arial" w:cs="Arial"/>
        </w:rPr>
      </w:pPr>
      <w:r w:rsidRPr="00466C1B">
        <w:rPr>
          <w:rFonts w:ascii="Arial" w:hAnsi="Arial" w:cs="Arial"/>
        </w:rPr>
        <w:t>Awards made under th</w:t>
      </w:r>
      <w:r w:rsidR="00E54478" w:rsidRPr="00466C1B">
        <w:rPr>
          <w:rFonts w:ascii="Arial" w:hAnsi="Arial" w:cs="Arial"/>
        </w:rPr>
        <w:t>e</w:t>
      </w:r>
      <w:r w:rsidRPr="00466C1B">
        <w:rPr>
          <w:rFonts w:ascii="Arial" w:hAnsi="Arial" w:cs="Arial"/>
        </w:rPr>
        <w:t xml:space="preserve"> </w:t>
      </w:r>
      <w:r w:rsidR="00466C1B">
        <w:rPr>
          <w:rFonts w:ascii="Arial" w:hAnsi="Arial" w:cs="Arial"/>
        </w:rPr>
        <w:t>childcare p</w:t>
      </w:r>
      <w:r w:rsidRPr="00466C1B">
        <w:rPr>
          <w:rFonts w:ascii="Arial" w:hAnsi="Arial" w:cs="Arial"/>
        </w:rPr>
        <w:t>laces programme will be for the financial year of 24-25 (and provisionally 25-26)</w:t>
      </w:r>
      <w:r w:rsidR="00466C1B">
        <w:rPr>
          <w:rFonts w:ascii="Arial" w:hAnsi="Arial" w:cs="Arial"/>
        </w:rPr>
        <w:t>.</w:t>
      </w:r>
    </w:p>
    <w:p w14:paraId="19F3D39B" w14:textId="77777777" w:rsidR="00466C1B" w:rsidRPr="00466C1B" w:rsidRDefault="00466C1B" w:rsidP="00466C1B">
      <w:pPr>
        <w:spacing w:after="0" w:line="240" w:lineRule="auto"/>
        <w:rPr>
          <w:rFonts w:ascii="Arial" w:hAnsi="Arial" w:cs="Arial"/>
        </w:rPr>
      </w:pPr>
    </w:p>
    <w:p w14:paraId="1820AC0B" w14:textId="2060A95F" w:rsidR="003C6303" w:rsidRPr="00466C1B" w:rsidRDefault="00713746" w:rsidP="00466C1B">
      <w:pPr>
        <w:tabs>
          <w:tab w:val="left" w:pos="8265"/>
        </w:tabs>
        <w:spacing w:after="0" w:line="240" w:lineRule="auto"/>
        <w:rPr>
          <w:rFonts w:ascii="Arial" w:hAnsi="Arial" w:cs="Arial"/>
          <w:bCs/>
          <w:iCs/>
        </w:rPr>
      </w:pPr>
      <w:r w:rsidRPr="00466C1B">
        <w:rPr>
          <w:rFonts w:ascii="Arial" w:hAnsi="Arial" w:cs="Arial"/>
        </w:rPr>
        <w:t xml:space="preserve">There will be a phased application process which is open to all </w:t>
      </w:r>
      <w:r w:rsidR="00A639B9" w:rsidRPr="00466C1B">
        <w:rPr>
          <w:rFonts w:ascii="Arial" w:hAnsi="Arial" w:cs="Arial"/>
        </w:rPr>
        <w:t>school with EY provision</w:t>
      </w:r>
      <w:r w:rsidR="00840A56" w:rsidRPr="00466C1B">
        <w:rPr>
          <w:rFonts w:ascii="Arial" w:hAnsi="Arial" w:cs="Arial"/>
        </w:rPr>
        <w:t xml:space="preserve"> or intending to open EY </w:t>
      </w:r>
      <w:r w:rsidR="00466C1B">
        <w:rPr>
          <w:rFonts w:ascii="Arial" w:hAnsi="Arial" w:cs="Arial"/>
        </w:rPr>
        <w:t>p</w:t>
      </w:r>
      <w:r w:rsidR="00840A56" w:rsidRPr="00466C1B">
        <w:rPr>
          <w:rFonts w:ascii="Arial" w:hAnsi="Arial" w:cs="Arial"/>
        </w:rPr>
        <w:t>rovision</w:t>
      </w:r>
      <w:r w:rsidRPr="00466C1B">
        <w:rPr>
          <w:rFonts w:ascii="Arial" w:hAnsi="Arial" w:cs="Arial"/>
        </w:rPr>
        <w:t>, PVI and childminders</w:t>
      </w:r>
      <w:r w:rsidR="00EA17F4" w:rsidRPr="00466C1B">
        <w:rPr>
          <w:rFonts w:ascii="Arial" w:hAnsi="Arial" w:cs="Arial"/>
        </w:rPr>
        <w:t xml:space="preserve">. </w:t>
      </w:r>
      <w:r w:rsidR="003C6303" w:rsidRPr="00466C1B">
        <w:rPr>
          <w:rFonts w:ascii="Arial" w:hAnsi="Arial" w:cs="Arial"/>
          <w:bCs/>
          <w:iCs/>
        </w:rPr>
        <w:t xml:space="preserve">Gloucestershire County </w:t>
      </w:r>
      <w:r w:rsidR="00D80DF3" w:rsidRPr="00466C1B">
        <w:rPr>
          <w:rFonts w:ascii="Arial" w:hAnsi="Arial" w:cs="Arial"/>
          <w:bCs/>
          <w:iCs/>
        </w:rPr>
        <w:t xml:space="preserve">Council local authority </w:t>
      </w:r>
      <w:r w:rsidR="003C6303" w:rsidRPr="00466C1B">
        <w:rPr>
          <w:rFonts w:ascii="Arial" w:hAnsi="Arial" w:cs="Arial"/>
          <w:bCs/>
          <w:iCs/>
        </w:rPr>
        <w:t xml:space="preserve">must be satisfied that the grant is necessary and will be effective in creating or </w:t>
      </w:r>
      <w:r w:rsidR="0092620C" w:rsidRPr="00466C1B">
        <w:rPr>
          <w:rFonts w:ascii="Arial" w:hAnsi="Arial" w:cs="Arial"/>
          <w:bCs/>
          <w:iCs/>
        </w:rPr>
        <w:t xml:space="preserve">expanding </w:t>
      </w:r>
      <w:r w:rsidR="003C6303" w:rsidRPr="00466C1B">
        <w:rPr>
          <w:rFonts w:ascii="Arial" w:hAnsi="Arial" w:cs="Arial"/>
          <w:bCs/>
          <w:iCs/>
        </w:rPr>
        <w:t>sustain</w:t>
      </w:r>
      <w:r w:rsidR="0092620C" w:rsidRPr="00466C1B">
        <w:rPr>
          <w:rFonts w:ascii="Arial" w:hAnsi="Arial" w:cs="Arial"/>
          <w:bCs/>
          <w:iCs/>
        </w:rPr>
        <w:t>able,</w:t>
      </w:r>
      <w:r w:rsidR="003C6303" w:rsidRPr="00466C1B">
        <w:rPr>
          <w:rFonts w:ascii="Arial" w:hAnsi="Arial" w:cs="Arial"/>
          <w:bCs/>
          <w:iCs/>
        </w:rPr>
        <w:t xml:space="preserve"> viable </w:t>
      </w:r>
      <w:r w:rsidR="00516324" w:rsidRPr="00466C1B">
        <w:rPr>
          <w:rFonts w:ascii="Arial" w:hAnsi="Arial" w:cs="Arial"/>
          <w:bCs/>
          <w:iCs/>
        </w:rPr>
        <w:t xml:space="preserve">EY </w:t>
      </w:r>
      <w:r w:rsidR="003C6303" w:rsidRPr="00466C1B">
        <w:rPr>
          <w:rFonts w:ascii="Arial" w:hAnsi="Arial" w:cs="Arial"/>
          <w:bCs/>
          <w:iCs/>
        </w:rPr>
        <w:t xml:space="preserve">childcare </w:t>
      </w:r>
      <w:r w:rsidR="00557A04" w:rsidRPr="00466C1B">
        <w:rPr>
          <w:rFonts w:ascii="Arial" w:hAnsi="Arial" w:cs="Arial"/>
          <w:bCs/>
          <w:iCs/>
        </w:rPr>
        <w:t xml:space="preserve">places. Applicants will be responsible for ensuring </w:t>
      </w:r>
      <w:r w:rsidR="003C6303" w:rsidRPr="00466C1B">
        <w:rPr>
          <w:rFonts w:ascii="Arial" w:hAnsi="Arial" w:cs="Arial"/>
          <w:bCs/>
          <w:iCs/>
        </w:rPr>
        <w:t xml:space="preserve">that all the costs incurred in providing the </w:t>
      </w:r>
      <w:r w:rsidR="00516324" w:rsidRPr="00466C1B">
        <w:rPr>
          <w:rFonts w:ascii="Arial" w:hAnsi="Arial" w:cs="Arial"/>
          <w:bCs/>
          <w:iCs/>
        </w:rPr>
        <w:t>childcare</w:t>
      </w:r>
      <w:r w:rsidR="003C6303" w:rsidRPr="00466C1B">
        <w:rPr>
          <w:rFonts w:ascii="Arial" w:hAnsi="Arial" w:cs="Arial"/>
          <w:bCs/>
          <w:iCs/>
        </w:rPr>
        <w:t xml:space="preserve"> places are accounted for. </w:t>
      </w:r>
      <w:r w:rsidR="002B6BCD" w:rsidRPr="00466C1B">
        <w:rPr>
          <w:rFonts w:ascii="Arial" w:hAnsi="Arial" w:cs="Arial"/>
          <w:bCs/>
          <w:iCs/>
        </w:rPr>
        <w:t>It will not be possible</w:t>
      </w:r>
      <w:r w:rsidR="003C6303" w:rsidRPr="00466C1B">
        <w:rPr>
          <w:rFonts w:ascii="Arial" w:hAnsi="Arial" w:cs="Arial"/>
          <w:bCs/>
          <w:iCs/>
        </w:rPr>
        <w:t xml:space="preserve"> to increase your award should you incur costs in the future, which you have not identified in your application. </w:t>
      </w:r>
    </w:p>
    <w:p w14:paraId="4D0CB430" w14:textId="3E09CF42" w:rsidR="00EF541C" w:rsidRDefault="00EF541C" w:rsidP="00D56109">
      <w:pPr>
        <w:tabs>
          <w:tab w:val="left" w:pos="8265"/>
        </w:tabs>
        <w:spacing w:after="0" w:line="240" w:lineRule="auto"/>
        <w:rPr>
          <w:rFonts w:ascii="Arial" w:hAnsi="Arial" w:cs="Arial"/>
          <w:bCs/>
          <w:iCs/>
          <w:sz w:val="24"/>
          <w:szCs w:val="24"/>
        </w:rPr>
      </w:pPr>
    </w:p>
    <w:p w14:paraId="3C755C8B" w14:textId="77777777" w:rsidR="00D64E2E" w:rsidRDefault="00D64E2E" w:rsidP="00D56109">
      <w:pPr>
        <w:tabs>
          <w:tab w:val="left" w:pos="8265"/>
        </w:tabs>
        <w:spacing w:after="0" w:line="240" w:lineRule="auto"/>
        <w:rPr>
          <w:rFonts w:ascii="Arial" w:hAnsi="Arial" w:cs="Arial"/>
          <w:bCs/>
          <w:iCs/>
          <w:sz w:val="24"/>
          <w:szCs w:val="24"/>
        </w:rPr>
      </w:pPr>
    </w:p>
    <w:p w14:paraId="389CB702" w14:textId="77777777" w:rsidR="00D64E2E" w:rsidRDefault="00D64E2E" w:rsidP="00D56109">
      <w:pPr>
        <w:tabs>
          <w:tab w:val="left" w:pos="8265"/>
        </w:tabs>
        <w:spacing w:after="0" w:line="240" w:lineRule="auto"/>
        <w:rPr>
          <w:rFonts w:ascii="Arial" w:hAnsi="Arial" w:cs="Arial"/>
          <w:bCs/>
          <w:iCs/>
          <w:sz w:val="24"/>
          <w:szCs w:val="24"/>
        </w:rPr>
      </w:pPr>
    </w:p>
    <w:p w14:paraId="106C5818" w14:textId="77777777" w:rsidR="00D64E2E" w:rsidRDefault="00D64E2E" w:rsidP="00D56109">
      <w:pPr>
        <w:tabs>
          <w:tab w:val="left" w:pos="8265"/>
        </w:tabs>
        <w:spacing w:after="0" w:line="240" w:lineRule="auto"/>
        <w:rPr>
          <w:rFonts w:ascii="Arial" w:hAnsi="Arial" w:cs="Arial"/>
          <w:bCs/>
          <w:iCs/>
          <w:sz w:val="24"/>
          <w:szCs w:val="24"/>
        </w:rPr>
      </w:pPr>
    </w:p>
    <w:p w14:paraId="66A9F451" w14:textId="77777777" w:rsidR="00D64E2E" w:rsidRDefault="00D64E2E" w:rsidP="00D56109">
      <w:pPr>
        <w:tabs>
          <w:tab w:val="left" w:pos="8265"/>
        </w:tabs>
        <w:spacing w:after="0" w:line="240" w:lineRule="auto"/>
        <w:rPr>
          <w:rFonts w:ascii="Arial" w:hAnsi="Arial" w:cs="Arial"/>
          <w:bCs/>
          <w:iCs/>
          <w:sz w:val="24"/>
          <w:szCs w:val="24"/>
        </w:rPr>
      </w:pPr>
    </w:p>
    <w:p w14:paraId="2B385120" w14:textId="01DF7218" w:rsidR="00D64E2E" w:rsidRPr="00D64E2E" w:rsidRDefault="00C61CB2" w:rsidP="00466C1B">
      <w:pPr>
        <w:pStyle w:val="Heading1"/>
      </w:pPr>
      <w:r w:rsidRPr="00D64E2E">
        <w:lastRenderedPageBreak/>
        <w:t xml:space="preserve">The </w:t>
      </w:r>
      <w:r w:rsidR="00EF3E64" w:rsidRPr="00D64E2E">
        <w:t>phases for applications</w:t>
      </w:r>
    </w:p>
    <w:p w14:paraId="7B7F0600" w14:textId="77777777" w:rsidR="00466C1B" w:rsidRPr="00466C1B" w:rsidRDefault="00EF3E64" w:rsidP="00466C1B">
      <w:pPr>
        <w:pStyle w:val="ListParagraph"/>
        <w:numPr>
          <w:ilvl w:val="0"/>
          <w:numId w:val="11"/>
        </w:numPr>
        <w:jc w:val="both"/>
        <w:rPr>
          <w:rFonts w:ascii="Arial" w:hAnsi="Arial" w:cs="Arial"/>
        </w:rPr>
      </w:pPr>
      <w:r w:rsidRPr="00466C1B">
        <w:rPr>
          <w:rFonts w:ascii="Arial" w:hAnsi="Arial" w:cs="Arial"/>
        </w:rPr>
        <w:t xml:space="preserve">Phase 1; </w:t>
      </w:r>
      <w:r w:rsidR="007A7CC3" w:rsidRPr="00466C1B">
        <w:rPr>
          <w:rFonts w:ascii="Arial" w:hAnsi="Arial" w:cs="Arial"/>
        </w:rPr>
        <w:t>1</w:t>
      </w:r>
      <w:r w:rsidR="00165010" w:rsidRPr="00466C1B">
        <w:rPr>
          <w:rFonts w:ascii="Arial" w:hAnsi="Arial" w:cs="Arial"/>
        </w:rPr>
        <w:t>7</w:t>
      </w:r>
      <w:r w:rsidR="007A7CC3" w:rsidRPr="00466C1B">
        <w:rPr>
          <w:rFonts w:ascii="Arial" w:hAnsi="Arial" w:cs="Arial"/>
        </w:rPr>
        <w:t xml:space="preserve"> June – </w:t>
      </w:r>
      <w:r w:rsidR="00165010" w:rsidRPr="00466C1B">
        <w:rPr>
          <w:rFonts w:ascii="Arial" w:hAnsi="Arial" w:cs="Arial"/>
        </w:rPr>
        <w:t>1</w:t>
      </w:r>
      <w:r w:rsidR="0019235B" w:rsidRPr="00466C1B">
        <w:rPr>
          <w:rFonts w:ascii="Arial" w:hAnsi="Arial" w:cs="Arial"/>
        </w:rPr>
        <w:t>9</w:t>
      </w:r>
      <w:r w:rsidR="00165010" w:rsidRPr="00466C1B">
        <w:rPr>
          <w:rFonts w:ascii="Arial" w:hAnsi="Arial" w:cs="Arial"/>
        </w:rPr>
        <w:t xml:space="preserve"> </w:t>
      </w:r>
      <w:r w:rsidR="0019235B" w:rsidRPr="00466C1B">
        <w:rPr>
          <w:rFonts w:ascii="Arial" w:hAnsi="Arial" w:cs="Arial"/>
        </w:rPr>
        <w:t>July 2024</w:t>
      </w:r>
      <w:r w:rsidR="009572BD" w:rsidRPr="00466C1B">
        <w:rPr>
          <w:rFonts w:ascii="Arial" w:hAnsi="Arial" w:cs="Arial"/>
        </w:rPr>
        <w:t>- Grant Panel 9 August 2024</w:t>
      </w:r>
    </w:p>
    <w:p w14:paraId="44F90634" w14:textId="77777777" w:rsidR="00466C1B" w:rsidRPr="00466C1B" w:rsidRDefault="007A7CC3" w:rsidP="00466C1B">
      <w:pPr>
        <w:pStyle w:val="ListParagraph"/>
        <w:numPr>
          <w:ilvl w:val="1"/>
          <w:numId w:val="11"/>
        </w:numPr>
        <w:jc w:val="both"/>
        <w:rPr>
          <w:rFonts w:ascii="Arial" w:hAnsi="Arial" w:cs="Arial"/>
        </w:rPr>
      </w:pPr>
      <w:r w:rsidRPr="00466C1B">
        <w:rPr>
          <w:rFonts w:ascii="Arial" w:hAnsi="Arial" w:cs="Arial"/>
        </w:rPr>
        <w:t xml:space="preserve">Interim </w:t>
      </w:r>
      <w:r w:rsidR="008F0346" w:rsidRPr="00466C1B">
        <w:rPr>
          <w:rFonts w:ascii="Arial" w:hAnsi="Arial" w:cs="Arial"/>
        </w:rPr>
        <w:t>1</w:t>
      </w:r>
      <w:r w:rsidR="00C05787" w:rsidRPr="00466C1B">
        <w:rPr>
          <w:rFonts w:ascii="Arial" w:hAnsi="Arial" w:cs="Arial"/>
        </w:rPr>
        <w:t xml:space="preserve"> Sept</w:t>
      </w:r>
      <w:r w:rsidR="008F26A9" w:rsidRPr="00466C1B">
        <w:rPr>
          <w:rFonts w:ascii="Arial" w:hAnsi="Arial" w:cs="Arial"/>
        </w:rPr>
        <w:t>ember</w:t>
      </w:r>
      <w:r w:rsidR="00C05787" w:rsidRPr="00466C1B">
        <w:rPr>
          <w:rFonts w:ascii="Arial" w:hAnsi="Arial" w:cs="Arial"/>
        </w:rPr>
        <w:t>– 27 September 2024</w:t>
      </w:r>
      <w:r w:rsidR="009572BD" w:rsidRPr="00466C1B">
        <w:rPr>
          <w:rFonts w:ascii="Arial" w:hAnsi="Arial" w:cs="Arial"/>
        </w:rPr>
        <w:t xml:space="preserve">- Grant panel 11 </w:t>
      </w:r>
      <w:r w:rsidR="000D2E39" w:rsidRPr="00466C1B">
        <w:rPr>
          <w:rFonts w:ascii="Arial" w:hAnsi="Arial" w:cs="Arial"/>
        </w:rPr>
        <w:t>October</w:t>
      </w:r>
      <w:r w:rsidR="009572BD" w:rsidRPr="00466C1B">
        <w:rPr>
          <w:rFonts w:ascii="Arial" w:hAnsi="Arial" w:cs="Arial"/>
        </w:rPr>
        <w:t xml:space="preserve"> 2024</w:t>
      </w:r>
    </w:p>
    <w:p w14:paraId="1C11348B" w14:textId="77777777" w:rsidR="00466C1B" w:rsidRPr="00466C1B" w:rsidRDefault="00B96085" w:rsidP="00466C1B">
      <w:pPr>
        <w:pStyle w:val="ListParagraph"/>
        <w:numPr>
          <w:ilvl w:val="0"/>
          <w:numId w:val="11"/>
        </w:numPr>
        <w:jc w:val="both"/>
        <w:rPr>
          <w:rFonts w:ascii="Arial" w:hAnsi="Arial" w:cs="Arial"/>
        </w:rPr>
      </w:pPr>
      <w:r w:rsidRPr="00466C1B">
        <w:rPr>
          <w:rFonts w:ascii="Arial" w:hAnsi="Arial" w:cs="Arial"/>
        </w:rPr>
        <w:t>Phase 2: applications window</w:t>
      </w:r>
      <w:r w:rsidR="00C05787" w:rsidRPr="00466C1B">
        <w:rPr>
          <w:rFonts w:ascii="Arial" w:hAnsi="Arial" w:cs="Arial"/>
        </w:rPr>
        <w:t xml:space="preserve"> </w:t>
      </w:r>
      <w:r w:rsidR="00B873C9" w:rsidRPr="00466C1B">
        <w:rPr>
          <w:rFonts w:ascii="Arial" w:hAnsi="Arial" w:cs="Arial"/>
        </w:rPr>
        <w:t xml:space="preserve">1 Jan – 31 </w:t>
      </w:r>
      <w:r w:rsidR="0019235B" w:rsidRPr="00466C1B">
        <w:rPr>
          <w:rFonts w:ascii="Arial" w:hAnsi="Arial" w:cs="Arial"/>
        </w:rPr>
        <w:t>Jan 2025</w:t>
      </w:r>
      <w:r w:rsidR="009572BD" w:rsidRPr="00466C1B">
        <w:rPr>
          <w:rFonts w:ascii="Arial" w:hAnsi="Arial" w:cs="Arial"/>
        </w:rPr>
        <w:t>- Grant Panel 14 February 2025</w:t>
      </w:r>
    </w:p>
    <w:p w14:paraId="62D7C475" w14:textId="77777777" w:rsidR="00466C1B" w:rsidRPr="00466C1B" w:rsidRDefault="0019235B" w:rsidP="00466C1B">
      <w:pPr>
        <w:pStyle w:val="ListParagraph"/>
        <w:numPr>
          <w:ilvl w:val="1"/>
          <w:numId w:val="11"/>
        </w:numPr>
        <w:jc w:val="both"/>
        <w:rPr>
          <w:rFonts w:ascii="Arial" w:hAnsi="Arial" w:cs="Arial"/>
        </w:rPr>
      </w:pPr>
      <w:r w:rsidRPr="00466C1B">
        <w:rPr>
          <w:rFonts w:ascii="Arial" w:hAnsi="Arial" w:cs="Arial"/>
        </w:rPr>
        <w:t>Interim 2</w:t>
      </w:r>
      <w:r w:rsidR="008F0346" w:rsidRPr="00466C1B">
        <w:rPr>
          <w:rFonts w:ascii="Arial" w:hAnsi="Arial" w:cs="Arial"/>
        </w:rPr>
        <w:t xml:space="preserve"> </w:t>
      </w:r>
      <w:r w:rsidR="00085BF6" w:rsidRPr="00466C1B">
        <w:rPr>
          <w:rFonts w:ascii="Arial" w:hAnsi="Arial" w:cs="Arial"/>
        </w:rPr>
        <w:t xml:space="preserve">September </w:t>
      </w:r>
      <w:r w:rsidR="00A911CA" w:rsidRPr="00466C1B">
        <w:rPr>
          <w:rFonts w:ascii="Arial" w:hAnsi="Arial" w:cs="Arial"/>
        </w:rPr>
        <w:t>–</w:t>
      </w:r>
      <w:r w:rsidR="00085BF6" w:rsidRPr="00466C1B">
        <w:rPr>
          <w:rFonts w:ascii="Arial" w:hAnsi="Arial" w:cs="Arial"/>
        </w:rPr>
        <w:t xml:space="preserve"> 2</w:t>
      </w:r>
      <w:r w:rsidR="00A911CA" w:rsidRPr="00466C1B">
        <w:rPr>
          <w:rFonts w:ascii="Arial" w:hAnsi="Arial" w:cs="Arial"/>
        </w:rPr>
        <w:t xml:space="preserve">6 </w:t>
      </w:r>
      <w:r w:rsidR="006500AE" w:rsidRPr="00466C1B">
        <w:rPr>
          <w:rFonts w:ascii="Arial" w:hAnsi="Arial" w:cs="Arial"/>
        </w:rPr>
        <w:t xml:space="preserve">September </w:t>
      </w:r>
      <w:r w:rsidR="00D64E2E" w:rsidRPr="00466C1B">
        <w:rPr>
          <w:rFonts w:ascii="Arial" w:hAnsi="Arial" w:cs="Arial"/>
        </w:rPr>
        <w:t>2025 -</w:t>
      </w:r>
      <w:r w:rsidR="009572BD" w:rsidRPr="00466C1B">
        <w:rPr>
          <w:rFonts w:ascii="Arial" w:hAnsi="Arial" w:cs="Arial"/>
        </w:rPr>
        <w:t xml:space="preserve"> Grant Panel 10 </w:t>
      </w:r>
      <w:r w:rsidR="000D2E39" w:rsidRPr="00466C1B">
        <w:rPr>
          <w:rFonts w:ascii="Arial" w:hAnsi="Arial" w:cs="Arial"/>
        </w:rPr>
        <w:t>Octobe</w:t>
      </w:r>
      <w:r w:rsidR="009572BD" w:rsidRPr="00466C1B">
        <w:rPr>
          <w:rFonts w:ascii="Arial" w:hAnsi="Arial" w:cs="Arial"/>
        </w:rPr>
        <w:t>r 2025</w:t>
      </w:r>
    </w:p>
    <w:p w14:paraId="697416EC" w14:textId="381A450D" w:rsidR="00B96085" w:rsidRPr="00466C1B" w:rsidRDefault="00B96085" w:rsidP="00466C1B">
      <w:pPr>
        <w:pStyle w:val="ListParagraph"/>
        <w:numPr>
          <w:ilvl w:val="0"/>
          <w:numId w:val="11"/>
        </w:numPr>
        <w:jc w:val="both"/>
        <w:rPr>
          <w:rFonts w:ascii="Arial" w:hAnsi="Arial" w:cs="Arial"/>
        </w:rPr>
      </w:pPr>
      <w:r w:rsidRPr="00466C1B">
        <w:rPr>
          <w:rFonts w:ascii="Arial" w:hAnsi="Arial" w:cs="Arial"/>
        </w:rPr>
        <w:t xml:space="preserve">Phase </w:t>
      </w:r>
      <w:r w:rsidR="00D64E2E" w:rsidRPr="00466C1B">
        <w:rPr>
          <w:rFonts w:ascii="Arial" w:hAnsi="Arial" w:cs="Arial"/>
        </w:rPr>
        <w:t>3; 1</w:t>
      </w:r>
      <w:r w:rsidR="006500AE" w:rsidRPr="00466C1B">
        <w:rPr>
          <w:rFonts w:ascii="Arial" w:hAnsi="Arial" w:cs="Arial"/>
        </w:rPr>
        <w:t xml:space="preserve"> April </w:t>
      </w:r>
      <w:r w:rsidR="008F26A9" w:rsidRPr="00466C1B">
        <w:rPr>
          <w:rFonts w:ascii="Arial" w:hAnsi="Arial" w:cs="Arial"/>
        </w:rPr>
        <w:t xml:space="preserve">– 24 April </w:t>
      </w:r>
      <w:r w:rsidR="00D64E2E" w:rsidRPr="00466C1B">
        <w:rPr>
          <w:rFonts w:ascii="Arial" w:hAnsi="Arial" w:cs="Arial"/>
        </w:rPr>
        <w:t>2026 -</w:t>
      </w:r>
      <w:r w:rsidR="009572BD" w:rsidRPr="00466C1B">
        <w:rPr>
          <w:rFonts w:ascii="Arial" w:hAnsi="Arial" w:cs="Arial"/>
        </w:rPr>
        <w:t xml:space="preserve"> Grant Panel 8 May 2026 (depending on need) </w:t>
      </w:r>
    </w:p>
    <w:p w14:paraId="3BB1964D" w14:textId="58FF2C8B" w:rsidR="008F2E90" w:rsidRPr="00D64E2E" w:rsidRDefault="008753E7" w:rsidP="00466C1B">
      <w:pPr>
        <w:pStyle w:val="Heading1"/>
      </w:pPr>
      <w:bookmarkStart w:id="1" w:name="_Hlk163465334"/>
      <w:r w:rsidRPr="00D64E2E">
        <w:t xml:space="preserve">What </w:t>
      </w:r>
      <w:r w:rsidR="009A65CB" w:rsidRPr="00D64E2E">
        <w:t>is expected of applicants</w:t>
      </w:r>
    </w:p>
    <w:bookmarkEnd w:id="1"/>
    <w:p w14:paraId="7E5B1297" w14:textId="67605C3A" w:rsidR="009A65CB" w:rsidRPr="00466C1B" w:rsidRDefault="009A65CB" w:rsidP="00466C1B">
      <w:pPr>
        <w:spacing w:after="0" w:line="240" w:lineRule="auto"/>
        <w:textAlignment w:val="baseline"/>
        <w:rPr>
          <w:rFonts w:ascii="Segoe UI" w:eastAsia="Times New Roman" w:hAnsi="Segoe UI" w:cs="Segoe UI"/>
          <w:kern w:val="0"/>
          <w:lang w:eastAsia="en-GB"/>
          <w14:ligatures w14:val="none"/>
        </w:rPr>
      </w:pPr>
      <w:r w:rsidRPr="00466C1B">
        <w:rPr>
          <w:rFonts w:ascii="Arial" w:eastAsia="Times New Roman" w:hAnsi="Arial" w:cs="Arial"/>
          <w:kern w:val="0"/>
          <w:lang w:eastAsia="en-GB"/>
          <w14:ligatures w14:val="none"/>
        </w:rPr>
        <w:t>Schools/providers</w:t>
      </w:r>
      <w:r w:rsidR="004700C6" w:rsidRPr="00466C1B">
        <w:rPr>
          <w:rFonts w:ascii="Arial" w:eastAsia="Times New Roman" w:hAnsi="Arial" w:cs="Arial"/>
          <w:kern w:val="0"/>
          <w:lang w:eastAsia="en-GB"/>
          <w14:ligatures w14:val="none"/>
        </w:rPr>
        <w:t xml:space="preserve">/childminders </w:t>
      </w:r>
      <w:r w:rsidRPr="00466C1B">
        <w:rPr>
          <w:rFonts w:ascii="Arial" w:eastAsia="Times New Roman" w:hAnsi="Arial" w:cs="Arial"/>
          <w:kern w:val="0"/>
          <w:lang w:eastAsia="en-GB"/>
          <w14:ligatures w14:val="none"/>
        </w:rPr>
        <w:t xml:space="preserve">are required to </w:t>
      </w:r>
      <w:r w:rsidR="00A427D9" w:rsidRPr="00466C1B">
        <w:rPr>
          <w:rFonts w:ascii="Arial" w:eastAsia="Times New Roman" w:hAnsi="Arial" w:cs="Arial"/>
          <w:kern w:val="0"/>
          <w:lang w:eastAsia="en-GB"/>
          <w14:ligatures w14:val="none"/>
        </w:rPr>
        <w:t>complete a</w:t>
      </w:r>
      <w:r w:rsidRPr="00466C1B">
        <w:rPr>
          <w:rFonts w:ascii="Arial" w:eastAsia="Times New Roman" w:hAnsi="Arial" w:cs="Arial"/>
          <w:kern w:val="0"/>
          <w:lang w:eastAsia="en-GB"/>
          <w14:ligatures w14:val="none"/>
        </w:rPr>
        <w:t xml:space="preserve"> fully costed business plan </w:t>
      </w:r>
      <w:r w:rsidR="00A427D9" w:rsidRPr="00466C1B">
        <w:rPr>
          <w:rFonts w:ascii="Arial" w:eastAsia="Times New Roman" w:hAnsi="Arial" w:cs="Arial"/>
          <w:kern w:val="0"/>
          <w:lang w:eastAsia="en-GB"/>
          <w14:ligatures w14:val="none"/>
        </w:rPr>
        <w:t xml:space="preserve">using the template provided on </w:t>
      </w:r>
      <w:r w:rsidRPr="00466C1B">
        <w:rPr>
          <w:rFonts w:ascii="Arial" w:eastAsia="Times New Roman" w:hAnsi="Arial" w:cs="Arial"/>
          <w:kern w:val="0"/>
          <w:lang w:eastAsia="en-GB"/>
          <w14:ligatures w14:val="none"/>
        </w:rPr>
        <w:t xml:space="preserve">incorporating their plans to create new </w:t>
      </w:r>
      <w:r w:rsidR="00A427D9" w:rsidRPr="00466C1B">
        <w:rPr>
          <w:rFonts w:ascii="Arial" w:eastAsia="Times New Roman" w:hAnsi="Arial" w:cs="Arial"/>
          <w:kern w:val="0"/>
          <w:lang w:eastAsia="en-GB"/>
          <w14:ligatures w14:val="none"/>
        </w:rPr>
        <w:t>or additional Early Years</w:t>
      </w:r>
      <w:r w:rsidRPr="00466C1B">
        <w:rPr>
          <w:rFonts w:ascii="Arial" w:eastAsia="Times New Roman" w:hAnsi="Arial" w:cs="Arial"/>
          <w:kern w:val="0"/>
          <w:lang w:eastAsia="en-GB"/>
          <w14:ligatures w14:val="none"/>
        </w:rPr>
        <w:t xml:space="preserve"> childcare places to include:</w:t>
      </w:r>
    </w:p>
    <w:p w14:paraId="6DC9FA24" w14:textId="6502BB23" w:rsidR="000824EA" w:rsidRPr="00466C1B" w:rsidRDefault="000824EA" w:rsidP="00466C1B">
      <w:pPr>
        <w:pStyle w:val="NoSpacing"/>
        <w:numPr>
          <w:ilvl w:val="0"/>
          <w:numId w:val="4"/>
        </w:numPr>
        <w:rPr>
          <w:rFonts w:ascii="Arial" w:hAnsi="Arial" w:cs="Arial"/>
        </w:rPr>
      </w:pPr>
      <w:r w:rsidRPr="00466C1B">
        <w:rPr>
          <w:rFonts w:ascii="Arial" w:hAnsi="Arial" w:cs="Arial"/>
        </w:rPr>
        <w:t>clear statement of what the new/expanded childcare is aiming to achieve over the next few years. There should be measurable targets.</w:t>
      </w:r>
    </w:p>
    <w:p w14:paraId="071D16DD" w14:textId="7B83A135" w:rsidR="00044C47"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summary of what the business intends to achieve, and how this will meet the need of the community it will serve.</w:t>
      </w:r>
    </w:p>
    <w:p w14:paraId="3371ED70" w14:textId="498254B8" w:rsidR="00BF25CE" w:rsidRPr="00466C1B" w:rsidRDefault="00BF25CE" w:rsidP="00466C1B">
      <w:pPr>
        <w:pStyle w:val="NoSpacing"/>
        <w:numPr>
          <w:ilvl w:val="0"/>
          <w:numId w:val="4"/>
        </w:numPr>
        <w:rPr>
          <w:rFonts w:ascii="Arial" w:hAnsi="Arial" w:cs="Arial"/>
        </w:rPr>
      </w:pPr>
      <w:r w:rsidRPr="00466C1B">
        <w:rPr>
          <w:rFonts w:ascii="Arial" w:hAnsi="Arial" w:cs="Arial"/>
        </w:rPr>
        <w:t xml:space="preserve">how the plan will ensure children with different needs/SEND will be included – equipment/ transport/ staff </w:t>
      </w:r>
    </w:p>
    <w:p w14:paraId="2DBC3775" w14:textId="4DDA98A0" w:rsidR="00044C47"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organisation chart showing the management arrangements. </w:t>
      </w:r>
    </w:p>
    <w:p w14:paraId="39AD31B4" w14:textId="56EEC20A" w:rsidR="00044C47"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 xml:space="preserve">summary of the consultation or research undertaken which articulates the need for the proposed new </w:t>
      </w:r>
      <w:r w:rsidR="00D64E2E" w:rsidRPr="00466C1B">
        <w:rPr>
          <w:rFonts w:ascii="Arial" w:eastAsia="Times New Roman" w:hAnsi="Arial" w:cs="Arial"/>
          <w:kern w:val="0"/>
          <w:lang w:eastAsia="en-GB"/>
          <w14:ligatures w14:val="none"/>
        </w:rPr>
        <w:t>early years</w:t>
      </w:r>
      <w:r w:rsidRPr="00466C1B">
        <w:rPr>
          <w:rFonts w:ascii="Arial" w:eastAsia="Times New Roman" w:hAnsi="Arial" w:cs="Arial"/>
          <w:kern w:val="0"/>
          <w:lang w:eastAsia="en-GB"/>
          <w14:ligatures w14:val="none"/>
        </w:rPr>
        <w:t xml:space="preserve"> provision. </w:t>
      </w:r>
    </w:p>
    <w:p w14:paraId="745D6CBC" w14:textId="57AB5E90" w:rsidR="00044C47"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marketing plan. </w:t>
      </w:r>
    </w:p>
    <w:p w14:paraId="0C7789EC" w14:textId="12C0E0F8" w:rsidR="00AE0EEC"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description of the anticipated benefits and beneficiaries from creating the new childcare provision.</w:t>
      </w:r>
    </w:p>
    <w:p w14:paraId="16C65061" w14:textId="3E1721CE" w:rsidR="00AE0EEC"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 xml:space="preserve">financial plan showing at least a </w:t>
      </w:r>
      <w:r w:rsidR="00466C1B">
        <w:rPr>
          <w:rFonts w:ascii="Arial" w:eastAsia="Times New Roman" w:hAnsi="Arial" w:cs="Arial"/>
          <w:kern w:val="0"/>
          <w:lang w:eastAsia="en-GB"/>
          <w14:ligatures w14:val="none"/>
        </w:rPr>
        <w:t>three</w:t>
      </w:r>
      <w:r w:rsidRPr="00466C1B">
        <w:rPr>
          <w:rFonts w:ascii="Arial" w:eastAsia="Times New Roman" w:hAnsi="Arial" w:cs="Arial"/>
          <w:kern w:val="0"/>
          <w:lang w:eastAsia="en-GB"/>
          <w14:ligatures w14:val="none"/>
        </w:rPr>
        <w:t>-year projection of income and expenditure. </w:t>
      </w:r>
    </w:p>
    <w:p w14:paraId="3B9AFB6A" w14:textId="70A413EF" w:rsidR="00AE0EEC" w:rsidRPr="00466C1B" w:rsidRDefault="00D64E2E"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d</w:t>
      </w:r>
      <w:r w:rsidR="009A65CB" w:rsidRPr="00466C1B">
        <w:rPr>
          <w:rFonts w:ascii="Arial" w:eastAsia="Times New Roman" w:hAnsi="Arial" w:cs="Arial"/>
          <w:kern w:val="0"/>
          <w:lang w:eastAsia="en-GB"/>
          <w14:ligatures w14:val="none"/>
        </w:rPr>
        <w:t>etails of how all assets (</w:t>
      </w:r>
      <w:r w:rsidR="00AA734D" w:rsidRPr="00466C1B">
        <w:rPr>
          <w:rFonts w:ascii="Arial" w:eastAsia="Times New Roman" w:hAnsi="Arial" w:cs="Arial"/>
          <w:kern w:val="0"/>
          <w:lang w:eastAsia="en-GB"/>
          <w14:ligatures w14:val="none"/>
        </w:rPr>
        <w:t xml:space="preserve">including </w:t>
      </w:r>
      <w:r w:rsidR="009A65CB" w:rsidRPr="00466C1B">
        <w:rPr>
          <w:rFonts w:ascii="Arial" w:eastAsia="Times New Roman" w:hAnsi="Arial" w:cs="Arial"/>
          <w:kern w:val="0"/>
          <w:lang w:eastAsia="en-GB"/>
          <w14:ligatures w14:val="none"/>
        </w:rPr>
        <w:t>intellectual</w:t>
      </w:r>
      <w:r w:rsidR="00AA734D" w:rsidRPr="00466C1B">
        <w:rPr>
          <w:rFonts w:ascii="Arial" w:eastAsia="Times New Roman" w:hAnsi="Arial" w:cs="Arial"/>
          <w:kern w:val="0"/>
          <w:lang w:eastAsia="en-GB"/>
          <w14:ligatures w14:val="none"/>
        </w:rPr>
        <w:t xml:space="preserve"> property for </w:t>
      </w:r>
      <w:r w:rsidRPr="00466C1B">
        <w:rPr>
          <w:rFonts w:ascii="Arial" w:eastAsia="Times New Roman" w:hAnsi="Arial" w:cs="Arial"/>
          <w:kern w:val="0"/>
          <w:lang w:eastAsia="en-GB"/>
          <w14:ligatures w14:val="none"/>
        </w:rPr>
        <w:t>example,</w:t>
      </w:r>
      <w:r w:rsidR="00AA734D" w:rsidRPr="00466C1B">
        <w:rPr>
          <w:rFonts w:ascii="Arial" w:eastAsia="Times New Roman" w:hAnsi="Arial" w:cs="Arial"/>
          <w:kern w:val="0"/>
          <w:lang w:eastAsia="en-GB"/>
          <w14:ligatures w14:val="none"/>
        </w:rPr>
        <w:t xml:space="preserve"> (intellectual property (IP) refers to creations of the mind, such as inventions; literary and artistic works; designs; and symbols, names and images used in commerce)</w:t>
      </w:r>
      <w:r w:rsidRPr="00466C1B">
        <w:rPr>
          <w:rFonts w:ascii="Arial" w:eastAsia="Times New Roman" w:hAnsi="Arial" w:cs="Arial"/>
          <w:kern w:val="0"/>
          <w:lang w:eastAsia="en-GB"/>
          <w14:ligatures w14:val="none"/>
        </w:rPr>
        <w:t xml:space="preserve"> </w:t>
      </w:r>
      <w:r w:rsidR="009A65CB" w:rsidRPr="00466C1B">
        <w:rPr>
          <w:rFonts w:ascii="Arial" w:eastAsia="Times New Roman" w:hAnsi="Arial" w:cs="Arial"/>
          <w:kern w:val="0"/>
          <w:lang w:eastAsia="en-GB"/>
          <w14:ligatures w14:val="none"/>
        </w:rPr>
        <w:t>will be employed and show how legal, property and personnel issues will be addressed. </w:t>
      </w:r>
    </w:p>
    <w:p w14:paraId="4508813C" w14:textId="24643143" w:rsidR="00AE0EEC" w:rsidRPr="00466C1B" w:rsidRDefault="009A65CB"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summary of the resources needed to run the service (i.e. people, skills, accommodation, and finance. </w:t>
      </w:r>
    </w:p>
    <w:p w14:paraId="5164DA9A" w14:textId="7928879E" w:rsidR="009A65CB" w:rsidRPr="00466C1B" w:rsidRDefault="00D64E2E"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a</w:t>
      </w:r>
      <w:r w:rsidR="009A65CB" w:rsidRPr="00466C1B">
        <w:rPr>
          <w:rFonts w:ascii="Arial" w:eastAsia="Times New Roman" w:hAnsi="Arial" w:cs="Arial"/>
          <w:kern w:val="0"/>
          <w:lang w:eastAsia="en-GB"/>
          <w14:ligatures w14:val="none"/>
        </w:rPr>
        <w:t>ll PVIs and childminders intending to deliver entitlements must be registered with Ofsted (or, in the case of childminders, with Ofsted or a Childminder Agency),</w:t>
      </w:r>
    </w:p>
    <w:p w14:paraId="69AE8057" w14:textId="5F4466C7" w:rsidR="004E1BC5" w:rsidRPr="00466C1B" w:rsidRDefault="00D64E2E" w:rsidP="00466C1B">
      <w:pPr>
        <w:pStyle w:val="ListParagraph"/>
        <w:numPr>
          <w:ilvl w:val="0"/>
          <w:numId w:val="4"/>
        </w:numPr>
        <w:spacing w:after="0" w:line="240" w:lineRule="auto"/>
        <w:textAlignment w:val="baseline"/>
        <w:rPr>
          <w:rFonts w:ascii="Arial" w:eastAsia="Times New Roman" w:hAnsi="Arial" w:cs="Arial"/>
          <w:color w:val="1F3763"/>
          <w:kern w:val="0"/>
          <w:lang w:eastAsia="en-GB"/>
          <w14:ligatures w14:val="none"/>
        </w:rPr>
      </w:pPr>
      <w:r w:rsidRPr="00466C1B">
        <w:rPr>
          <w:rFonts w:ascii="Arial" w:eastAsia="Times New Roman" w:hAnsi="Arial" w:cs="Arial"/>
          <w:kern w:val="0"/>
          <w:lang w:eastAsia="en-GB"/>
          <w14:ligatures w14:val="none"/>
        </w:rPr>
        <w:t>s</w:t>
      </w:r>
      <w:r w:rsidR="00DB2C33" w:rsidRPr="00466C1B">
        <w:rPr>
          <w:rFonts w:ascii="Arial" w:eastAsia="Times New Roman" w:hAnsi="Arial" w:cs="Arial"/>
          <w:kern w:val="0"/>
          <w:lang w:eastAsia="en-GB"/>
          <w14:ligatures w14:val="none"/>
        </w:rPr>
        <w:t xml:space="preserve">ign </w:t>
      </w:r>
      <w:r w:rsidR="001265F6" w:rsidRPr="00466C1B">
        <w:rPr>
          <w:rFonts w:ascii="Arial" w:eastAsia="Times New Roman" w:hAnsi="Arial" w:cs="Arial"/>
          <w:kern w:val="0"/>
          <w:lang w:eastAsia="en-GB"/>
          <w14:ligatures w14:val="none"/>
        </w:rPr>
        <w:t>grant awarding form for the</w:t>
      </w:r>
      <w:r w:rsidR="00204957" w:rsidRPr="00466C1B">
        <w:rPr>
          <w:rFonts w:ascii="Arial" w:eastAsia="Times New Roman" w:hAnsi="Arial" w:cs="Arial"/>
          <w:kern w:val="0"/>
          <w:lang w:eastAsia="en-GB"/>
          <w14:ligatures w14:val="none"/>
        </w:rPr>
        <w:t xml:space="preserve"> project </w:t>
      </w:r>
    </w:p>
    <w:p w14:paraId="5505FAB1" w14:textId="0C604965" w:rsidR="003D41E1" w:rsidRPr="00466C1B" w:rsidRDefault="00B814E7" w:rsidP="00466C1B">
      <w:pPr>
        <w:pStyle w:val="Heading1"/>
        <w:rPr>
          <w:b w:val="0"/>
          <w:bCs/>
          <w:iCs/>
          <w:sz w:val="24"/>
          <w:szCs w:val="24"/>
        </w:rPr>
      </w:pPr>
      <w:r w:rsidRPr="00466C1B">
        <w:rPr>
          <w:rStyle w:val="Heading1Char"/>
          <w:rFonts w:cs="Arial"/>
          <w:b/>
          <w:bCs/>
        </w:rPr>
        <w:t>Decision making and awarding grants</w:t>
      </w:r>
      <w:r w:rsidR="0025229E" w:rsidRPr="00466C1B">
        <w:rPr>
          <w:b w:val="0"/>
          <w:bCs/>
        </w:rPr>
        <w:t xml:space="preserve"> </w:t>
      </w:r>
    </w:p>
    <w:p w14:paraId="6045CF04" w14:textId="1F415FF4" w:rsidR="00183160" w:rsidRPr="00466C1B" w:rsidRDefault="00183160" w:rsidP="00183160">
      <w:pPr>
        <w:spacing w:after="0" w:line="240" w:lineRule="auto"/>
        <w:textAlignment w:val="baseline"/>
        <w:rPr>
          <w:rFonts w:ascii="Arial" w:eastAsia="Times New Roman" w:hAnsi="Arial" w:cs="Arial"/>
          <w:kern w:val="0"/>
          <w:lang w:eastAsia="en-GB"/>
          <w14:ligatures w14:val="none"/>
        </w:rPr>
      </w:pPr>
      <w:r w:rsidRPr="00466C1B">
        <w:rPr>
          <w:rFonts w:ascii="Arial" w:eastAsia="Times New Roman" w:hAnsi="Arial" w:cs="Arial"/>
          <w:kern w:val="0"/>
          <w:lang w:eastAsia="en-GB"/>
          <w14:ligatures w14:val="none"/>
        </w:rPr>
        <w:t xml:space="preserve">Decisions to award funding will be based on the criteria set out in the </w:t>
      </w:r>
      <w:r w:rsidR="00EE335B" w:rsidRPr="00466C1B">
        <w:rPr>
          <w:rFonts w:ascii="Arial" w:eastAsia="Times New Roman" w:hAnsi="Arial" w:cs="Arial"/>
          <w:kern w:val="0"/>
          <w:lang w:eastAsia="en-GB"/>
          <w14:ligatures w14:val="none"/>
        </w:rPr>
        <w:t>S</w:t>
      </w:r>
      <w:r w:rsidR="004700C6" w:rsidRPr="00466C1B">
        <w:rPr>
          <w:rFonts w:ascii="Arial" w:eastAsia="Times New Roman" w:hAnsi="Arial" w:cs="Arial"/>
          <w:kern w:val="0"/>
          <w:lang w:eastAsia="en-GB"/>
          <w14:ligatures w14:val="none"/>
        </w:rPr>
        <w:t>ufficiency Early Years Expansion programme.</w:t>
      </w:r>
    </w:p>
    <w:p w14:paraId="3E08AD53" w14:textId="0AED84A2" w:rsidR="00B814E7" w:rsidRPr="00D64E2E" w:rsidRDefault="0025229E" w:rsidP="00466C1B">
      <w:pPr>
        <w:pStyle w:val="Heading1"/>
      </w:pPr>
      <w:r w:rsidRPr="00D64E2E">
        <w:t xml:space="preserve">Grant’s panel </w:t>
      </w:r>
    </w:p>
    <w:p w14:paraId="1DB764A1" w14:textId="18EC7F22" w:rsidR="00A019B8" w:rsidRPr="00466C1B" w:rsidRDefault="001F3322" w:rsidP="00466C1B">
      <w:pPr>
        <w:pStyle w:val="NormalWeb"/>
        <w:shd w:val="clear" w:color="auto" w:fill="FFFFFF"/>
        <w:rPr>
          <w:rFonts w:ascii="Arial" w:hAnsi="Arial" w:cs="Arial"/>
          <w:color w:val="212529"/>
          <w:sz w:val="22"/>
          <w:szCs w:val="22"/>
        </w:rPr>
      </w:pPr>
      <w:r w:rsidRPr="00466C1B">
        <w:rPr>
          <w:rFonts w:ascii="Arial" w:hAnsi="Arial" w:cs="Arial"/>
          <w:sz w:val="22"/>
          <w:szCs w:val="22"/>
        </w:rPr>
        <w:t>Applications will be considered by a panel compr</w:t>
      </w:r>
      <w:r w:rsidR="004B1DEC" w:rsidRPr="00466C1B">
        <w:rPr>
          <w:rFonts w:ascii="Arial" w:hAnsi="Arial" w:cs="Arial"/>
          <w:sz w:val="22"/>
          <w:szCs w:val="22"/>
        </w:rPr>
        <w:t xml:space="preserve">ising </w:t>
      </w:r>
      <w:r w:rsidR="00ED6EAE" w:rsidRPr="00466C1B">
        <w:rPr>
          <w:rFonts w:ascii="Arial" w:hAnsi="Arial" w:cs="Arial"/>
          <w:color w:val="212529"/>
          <w:sz w:val="22"/>
          <w:szCs w:val="22"/>
        </w:rPr>
        <w:t xml:space="preserve">Early Years and Childcare Sufficiency and Business Manager (Wraparound care), Early Years Sufficiency and Business Manager, Early Years Inclusion Lead, Early Years Locality Lead, Education Planning Manager, Asset Management and Planning, Dingley’s Promise Manager. </w:t>
      </w:r>
      <w:r w:rsidR="00D27FF0" w:rsidRPr="00466C1B">
        <w:rPr>
          <w:rFonts w:ascii="Arial" w:hAnsi="Arial" w:cs="Arial"/>
          <w:sz w:val="22"/>
          <w:szCs w:val="22"/>
        </w:rPr>
        <w:t>Th</w:t>
      </w:r>
      <w:r w:rsidR="00ED6EAE" w:rsidRPr="00466C1B">
        <w:rPr>
          <w:rFonts w:ascii="Arial" w:hAnsi="Arial" w:cs="Arial"/>
          <w:sz w:val="22"/>
          <w:szCs w:val="22"/>
        </w:rPr>
        <w:t>e</w:t>
      </w:r>
      <w:r w:rsidR="00D27FF0" w:rsidRPr="00466C1B">
        <w:rPr>
          <w:rFonts w:ascii="Arial" w:hAnsi="Arial" w:cs="Arial"/>
          <w:sz w:val="22"/>
          <w:szCs w:val="22"/>
        </w:rPr>
        <w:t xml:space="preserve"> Grants Panel will prepare an assessment/recommendation on each business plan that is submitted, and that report will be submitted with </w:t>
      </w:r>
      <w:r w:rsidR="00E867E2" w:rsidRPr="00466C1B">
        <w:rPr>
          <w:rFonts w:ascii="Arial" w:hAnsi="Arial" w:cs="Arial"/>
          <w:sz w:val="22"/>
          <w:szCs w:val="22"/>
        </w:rPr>
        <w:t>the</w:t>
      </w:r>
      <w:r w:rsidR="00D27FF0" w:rsidRPr="00466C1B">
        <w:rPr>
          <w:rFonts w:ascii="Arial" w:hAnsi="Arial" w:cs="Arial"/>
          <w:sz w:val="22"/>
          <w:szCs w:val="22"/>
        </w:rPr>
        <w:t xml:space="preserve"> application to </w:t>
      </w:r>
      <w:r w:rsidR="001149C0" w:rsidRPr="00466C1B">
        <w:rPr>
          <w:rFonts w:ascii="Arial" w:hAnsi="Arial" w:cs="Arial"/>
          <w:sz w:val="22"/>
          <w:szCs w:val="22"/>
        </w:rPr>
        <w:t>The Head of Early Years</w:t>
      </w:r>
      <w:r w:rsidR="00E867E2" w:rsidRPr="00466C1B">
        <w:rPr>
          <w:rFonts w:ascii="Arial" w:hAnsi="Arial" w:cs="Arial"/>
          <w:sz w:val="22"/>
          <w:szCs w:val="22"/>
        </w:rPr>
        <w:t xml:space="preserve"> </w:t>
      </w:r>
      <w:r w:rsidR="00463691" w:rsidRPr="00466C1B">
        <w:rPr>
          <w:rFonts w:ascii="Arial" w:hAnsi="Arial" w:cs="Arial"/>
          <w:sz w:val="22"/>
          <w:szCs w:val="22"/>
        </w:rPr>
        <w:t xml:space="preserve">to </w:t>
      </w:r>
      <w:r w:rsidR="008E4539" w:rsidRPr="00466C1B">
        <w:rPr>
          <w:rFonts w:ascii="Arial" w:hAnsi="Arial" w:cs="Arial"/>
          <w:sz w:val="22"/>
          <w:szCs w:val="22"/>
        </w:rPr>
        <w:t>confirm</w:t>
      </w:r>
      <w:r w:rsidR="00E867E2" w:rsidRPr="00466C1B">
        <w:rPr>
          <w:rFonts w:ascii="Arial" w:hAnsi="Arial" w:cs="Arial"/>
          <w:sz w:val="22"/>
          <w:szCs w:val="22"/>
        </w:rPr>
        <w:t xml:space="preserve"> approval</w:t>
      </w:r>
      <w:r w:rsidR="00571801" w:rsidRPr="00466C1B">
        <w:rPr>
          <w:rFonts w:ascii="Arial" w:hAnsi="Arial" w:cs="Arial"/>
          <w:sz w:val="22"/>
          <w:szCs w:val="22"/>
        </w:rPr>
        <w:t xml:space="preserve">. </w:t>
      </w:r>
    </w:p>
    <w:p w14:paraId="4398DA07" w14:textId="78320CED" w:rsidR="00BF440F" w:rsidRPr="00D64E2E" w:rsidRDefault="0025229E" w:rsidP="0025229E">
      <w:pPr>
        <w:pStyle w:val="Heading1"/>
        <w:rPr>
          <w:rFonts w:eastAsiaTheme="minorHAnsi" w:cs="Arial"/>
          <w:sz w:val="24"/>
          <w:szCs w:val="24"/>
          <w:lang w:eastAsia="en-GB"/>
        </w:rPr>
      </w:pPr>
      <w:r w:rsidRPr="00D64E2E">
        <w:rPr>
          <w:rFonts w:eastAsia="Times New Roman" w:cs="Arial"/>
          <w:lang w:eastAsia="en-GB"/>
        </w:rPr>
        <w:lastRenderedPageBreak/>
        <w:t>Payment of grants</w:t>
      </w:r>
      <w:r w:rsidRPr="00D64E2E">
        <w:rPr>
          <w:rFonts w:eastAsiaTheme="minorHAnsi" w:cs="Arial"/>
          <w:sz w:val="24"/>
          <w:szCs w:val="24"/>
          <w:lang w:eastAsia="en-GB"/>
        </w:rPr>
        <w:t xml:space="preserve"> </w:t>
      </w:r>
    </w:p>
    <w:p w14:paraId="7461BA88" w14:textId="4D41CE0C" w:rsidR="0025229E" w:rsidRPr="00466C1B" w:rsidRDefault="00226290" w:rsidP="00466C1B">
      <w:pPr>
        <w:rPr>
          <w:rFonts w:ascii="Arial" w:hAnsi="Arial" w:cs="Arial"/>
          <w:lang w:eastAsia="en-GB"/>
        </w:rPr>
      </w:pPr>
      <w:r w:rsidRPr="00466C1B">
        <w:rPr>
          <w:rFonts w:ascii="Arial" w:hAnsi="Arial" w:cs="Arial"/>
          <w:lang w:eastAsia="en-GB"/>
        </w:rPr>
        <w:t xml:space="preserve">Once approval for the grant has been made </w:t>
      </w:r>
      <w:r w:rsidR="00F06699" w:rsidRPr="00466C1B">
        <w:rPr>
          <w:rFonts w:ascii="Arial" w:hAnsi="Arial" w:cs="Arial"/>
          <w:lang w:eastAsia="en-GB"/>
        </w:rPr>
        <w:t xml:space="preserve">by the </w:t>
      </w:r>
      <w:r w:rsidR="00466C1B">
        <w:rPr>
          <w:rFonts w:ascii="Arial" w:hAnsi="Arial" w:cs="Arial"/>
          <w:lang w:eastAsia="en-GB"/>
        </w:rPr>
        <w:t>g</w:t>
      </w:r>
      <w:r w:rsidR="00F06699" w:rsidRPr="00466C1B">
        <w:rPr>
          <w:rFonts w:ascii="Arial" w:hAnsi="Arial" w:cs="Arial"/>
          <w:lang w:eastAsia="en-GB"/>
        </w:rPr>
        <w:t xml:space="preserve">rant panel, </w:t>
      </w:r>
      <w:r w:rsidR="00A47F17" w:rsidRPr="00466C1B">
        <w:rPr>
          <w:rFonts w:ascii="Arial" w:hAnsi="Arial" w:cs="Arial"/>
          <w:lang w:eastAsia="en-GB"/>
        </w:rPr>
        <w:t xml:space="preserve">providers/schools the person who has applied for the </w:t>
      </w:r>
      <w:r w:rsidR="00B17F46" w:rsidRPr="00466C1B">
        <w:rPr>
          <w:rFonts w:ascii="Arial" w:hAnsi="Arial" w:cs="Arial"/>
          <w:lang w:eastAsia="en-GB"/>
        </w:rPr>
        <w:t>grant</w:t>
      </w:r>
      <w:r w:rsidR="00571801" w:rsidRPr="00466C1B">
        <w:rPr>
          <w:rFonts w:ascii="Arial" w:hAnsi="Arial" w:cs="Arial"/>
          <w:lang w:eastAsia="en-GB"/>
        </w:rPr>
        <w:t xml:space="preserve"> will be notified</w:t>
      </w:r>
      <w:r w:rsidR="00B17F46" w:rsidRPr="00466C1B">
        <w:rPr>
          <w:rFonts w:ascii="Arial" w:hAnsi="Arial" w:cs="Arial"/>
          <w:lang w:eastAsia="en-GB"/>
        </w:rPr>
        <w:t xml:space="preserve">. This approval may be for all or some of the grant depending on the circumstances of the provider. </w:t>
      </w:r>
    </w:p>
    <w:p w14:paraId="5ECD27B9" w14:textId="44E4FECE" w:rsidR="00B17F46" w:rsidRPr="00466C1B" w:rsidRDefault="00B17F46" w:rsidP="00466C1B">
      <w:pPr>
        <w:pStyle w:val="Heading2"/>
      </w:pPr>
      <w:r w:rsidRPr="00466C1B">
        <w:t>Existing provision (schools and/or PVI</w:t>
      </w:r>
      <w:r w:rsidR="007B440F" w:rsidRPr="00466C1B">
        <w:t xml:space="preserve"> providers including c</w:t>
      </w:r>
      <w:r w:rsidR="00C04483" w:rsidRPr="00466C1B">
        <w:t>hildminders</w:t>
      </w:r>
      <w:r w:rsidR="007B440F" w:rsidRPr="00466C1B">
        <w:t xml:space="preserve">) </w:t>
      </w:r>
    </w:p>
    <w:p w14:paraId="6C58EBDC" w14:textId="6BB86670" w:rsidR="007B440F" w:rsidRPr="00466C1B" w:rsidRDefault="00A63FE1" w:rsidP="00466C1B">
      <w:pPr>
        <w:rPr>
          <w:rFonts w:ascii="Arial" w:hAnsi="Arial" w:cs="Arial"/>
          <w:lang w:eastAsia="en-GB"/>
        </w:rPr>
      </w:pPr>
      <w:r w:rsidRPr="00466C1B">
        <w:rPr>
          <w:rFonts w:ascii="Arial" w:hAnsi="Arial" w:cs="Arial"/>
          <w:lang w:eastAsia="en-GB"/>
        </w:rPr>
        <w:t>Where providers have applied for</w:t>
      </w:r>
      <w:r w:rsidR="00413494" w:rsidRPr="00466C1B">
        <w:rPr>
          <w:rFonts w:ascii="Arial" w:hAnsi="Arial" w:cs="Arial"/>
          <w:lang w:eastAsia="en-GB"/>
        </w:rPr>
        <w:t xml:space="preserve"> </w:t>
      </w:r>
      <w:r w:rsidR="00D64E2E" w:rsidRPr="00466C1B">
        <w:rPr>
          <w:rFonts w:ascii="Arial" w:hAnsi="Arial" w:cs="Arial"/>
          <w:lang w:eastAsia="en-GB"/>
        </w:rPr>
        <w:t>capital grant</w:t>
      </w:r>
      <w:r w:rsidRPr="00466C1B">
        <w:rPr>
          <w:rFonts w:ascii="Arial" w:hAnsi="Arial" w:cs="Arial"/>
          <w:lang w:eastAsia="en-GB"/>
        </w:rPr>
        <w:t xml:space="preserve"> fu</w:t>
      </w:r>
      <w:r w:rsidR="00E3479B" w:rsidRPr="00466C1B">
        <w:rPr>
          <w:rFonts w:ascii="Arial" w:hAnsi="Arial" w:cs="Arial"/>
          <w:lang w:eastAsia="en-GB"/>
        </w:rPr>
        <w:t xml:space="preserve">nding </w:t>
      </w:r>
      <w:r w:rsidR="00733F8F" w:rsidRPr="00466C1B">
        <w:rPr>
          <w:rFonts w:ascii="Arial" w:hAnsi="Arial" w:cs="Arial"/>
          <w:lang w:eastAsia="en-GB"/>
        </w:rPr>
        <w:t>release of funding may be in stages.</w:t>
      </w:r>
    </w:p>
    <w:p w14:paraId="5564D39B" w14:textId="2AB05111" w:rsidR="00733F8F" w:rsidRPr="00466C1B" w:rsidRDefault="00AE40AC" w:rsidP="00466C1B">
      <w:pPr>
        <w:pStyle w:val="ListParagraph"/>
        <w:numPr>
          <w:ilvl w:val="0"/>
          <w:numId w:val="6"/>
        </w:numPr>
        <w:rPr>
          <w:rFonts w:ascii="Arial" w:hAnsi="Arial" w:cs="Arial"/>
          <w:lang w:eastAsia="en-GB"/>
        </w:rPr>
      </w:pPr>
      <w:r w:rsidRPr="00466C1B">
        <w:rPr>
          <w:rFonts w:ascii="Arial" w:hAnsi="Arial" w:cs="Arial"/>
          <w:lang w:eastAsia="en-GB"/>
        </w:rPr>
        <w:t>I</w:t>
      </w:r>
      <w:r w:rsidR="00733F8F" w:rsidRPr="00466C1B">
        <w:rPr>
          <w:rFonts w:ascii="Arial" w:hAnsi="Arial" w:cs="Arial"/>
          <w:lang w:eastAsia="en-GB"/>
        </w:rPr>
        <w:t xml:space="preserve">f a provider has applied for capital funding to make changes to buildings </w:t>
      </w:r>
      <w:r w:rsidR="004B7177" w:rsidRPr="00466C1B">
        <w:rPr>
          <w:rFonts w:ascii="Arial" w:hAnsi="Arial" w:cs="Arial"/>
          <w:lang w:eastAsia="en-GB"/>
        </w:rPr>
        <w:t>(</w:t>
      </w:r>
      <w:r w:rsidR="00733F8F" w:rsidRPr="00466C1B">
        <w:rPr>
          <w:rFonts w:ascii="Arial" w:hAnsi="Arial" w:cs="Arial"/>
          <w:lang w:eastAsia="en-GB"/>
        </w:rPr>
        <w:t>add an extension</w:t>
      </w:r>
      <w:r w:rsidR="00D14087" w:rsidRPr="00466C1B">
        <w:rPr>
          <w:rFonts w:ascii="Arial" w:hAnsi="Arial" w:cs="Arial"/>
          <w:lang w:eastAsia="en-GB"/>
        </w:rPr>
        <w:t>, refurbish existing rooms</w:t>
      </w:r>
      <w:r w:rsidR="00065AA7" w:rsidRPr="00466C1B">
        <w:rPr>
          <w:rFonts w:ascii="Arial" w:hAnsi="Arial" w:cs="Arial"/>
          <w:lang w:eastAsia="en-GB"/>
        </w:rPr>
        <w:t xml:space="preserve">) </w:t>
      </w:r>
      <w:r w:rsidR="00E51026" w:rsidRPr="00466C1B">
        <w:rPr>
          <w:rFonts w:ascii="Arial" w:hAnsi="Arial" w:cs="Arial"/>
          <w:lang w:eastAsia="en-GB"/>
        </w:rPr>
        <w:t>and/</w:t>
      </w:r>
      <w:r w:rsidR="00065AA7" w:rsidRPr="00466C1B">
        <w:rPr>
          <w:rFonts w:ascii="Arial" w:hAnsi="Arial" w:cs="Arial"/>
          <w:lang w:eastAsia="en-GB"/>
        </w:rPr>
        <w:t>or purchase of transport</w:t>
      </w:r>
      <w:r w:rsidR="00E51026" w:rsidRPr="00466C1B">
        <w:rPr>
          <w:rFonts w:ascii="Arial" w:hAnsi="Arial" w:cs="Arial"/>
          <w:lang w:eastAsia="en-GB"/>
        </w:rPr>
        <w:t xml:space="preserve"> (minibus)</w:t>
      </w:r>
      <w:r w:rsidR="00065AA7" w:rsidRPr="00466C1B">
        <w:rPr>
          <w:rFonts w:ascii="Arial" w:hAnsi="Arial" w:cs="Arial"/>
          <w:lang w:eastAsia="en-GB"/>
        </w:rPr>
        <w:t xml:space="preserve"> then Gloucestershire County Council </w:t>
      </w:r>
      <w:r w:rsidR="001A52A5" w:rsidRPr="00466C1B">
        <w:rPr>
          <w:rFonts w:ascii="Arial" w:hAnsi="Arial" w:cs="Arial"/>
          <w:lang w:eastAsia="en-GB"/>
        </w:rPr>
        <w:t xml:space="preserve">(the local authority) </w:t>
      </w:r>
      <w:r w:rsidR="00065AA7" w:rsidRPr="00466C1B">
        <w:rPr>
          <w:rFonts w:ascii="Arial" w:hAnsi="Arial" w:cs="Arial"/>
          <w:lang w:eastAsia="en-GB"/>
        </w:rPr>
        <w:t>will reserve</w:t>
      </w:r>
      <w:r w:rsidR="00E51026" w:rsidRPr="00466C1B">
        <w:rPr>
          <w:rFonts w:ascii="Arial" w:hAnsi="Arial" w:cs="Arial"/>
          <w:lang w:eastAsia="en-GB"/>
        </w:rPr>
        <w:t xml:space="preserve"> the right</w:t>
      </w:r>
      <w:r w:rsidR="00065AA7" w:rsidRPr="00466C1B">
        <w:rPr>
          <w:rFonts w:ascii="Arial" w:hAnsi="Arial" w:cs="Arial"/>
          <w:lang w:eastAsia="en-GB"/>
        </w:rPr>
        <w:t xml:space="preserve"> </w:t>
      </w:r>
      <w:r w:rsidR="00D14087" w:rsidRPr="00466C1B">
        <w:rPr>
          <w:rFonts w:ascii="Arial" w:hAnsi="Arial" w:cs="Arial"/>
          <w:lang w:eastAsia="en-GB"/>
        </w:rPr>
        <w:t>to withhold release of the</w:t>
      </w:r>
      <w:r w:rsidR="00065AA7" w:rsidRPr="00466C1B">
        <w:rPr>
          <w:rFonts w:ascii="Arial" w:hAnsi="Arial" w:cs="Arial"/>
          <w:lang w:eastAsia="en-GB"/>
        </w:rPr>
        <w:t xml:space="preserve"> delivery funding until proof of the capital works has been completed. </w:t>
      </w:r>
    </w:p>
    <w:p w14:paraId="1818A2FA" w14:textId="1C3ED851" w:rsidR="001F5A9B" w:rsidRPr="00466C1B" w:rsidRDefault="001F5A9B" w:rsidP="00466C1B">
      <w:pPr>
        <w:pStyle w:val="ListParagraph"/>
        <w:numPr>
          <w:ilvl w:val="0"/>
          <w:numId w:val="6"/>
        </w:numPr>
        <w:rPr>
          <w:rFonts w:ascii="Arial" w:hAnsi="Arial" w:cs="Arial"/>
          <w:lang w:eastAsia="en-GB"/>
        </w:rPr>
      </w:pPr>
      <w:r w:rsidRPr="00466C1B">
        <w:rPr>
          <w:rFonts w:ascii="Arial" w:hAnsi="Arial" w:cs="Arial"/>
          <w:lang w:eastAsia="en-GB"/>
        </w:rPr>
        <w:t xml:space="preserve">PVI adding a site </w:t>
      </w:r>
      <w:r w:rsidR="00FC4955" w:rsidRPr="00466C1B">
        <w:rPr>
          <w:rFonts w:ascii="Arial" w:hAnsi="Arial" w:cs="Arial"/>
          <w:lang w:eastAsia="en-GB"/>
        </w:rPr>
        <w:t>–</w:t>
      </w:r>
      <w:r w:rsidR="005F3C43" w:rsidRPr="00466C1B">
        <w:rPr>
          <w:rFonts w:ascii="Arial" w:hAnsi="Arial" w:cs="Arial"/>
          <w:lang w:eastAsia="en-GB"/>
        </w:rPr>
        <w:t xml:space="preserve"> Capital and remaining delivery grant funding requests will be released on proof of registration </w:t>
      </w:r>
      <w:r w:rsidR="00DA0E3A" w:rsidRPr="00466C1B">
        <w:rPr>
          <w:rFonts w:ascii="Arial" w:hAnsi="Arial" w:cs="Arial"/>
          <w:lang w:eastAsia="en-GB"/>
        </w:rPr>
        <w:t xml:space="preserve">and completion of building works, </w:t>
      </w:r>
      <w:r w:rsidR="001A20EE" w:rsidRPr="00466C1B">
        <w:rPr>
          <w:rFonts w:ascii="Arial" w:hAnsi="Arial" w:cs="Arial"/>
          <w:lang w:eastAsia="en-GB"/>
        </w:rPr>
        <w:t xml:space="preserve">lease of </w:t>
      </w:r>
      <w:r w:rsidR="008D6041" w:rsidRPr="00466C1B">
        <w:rPr>
          <w:rFonts w:ascii="Arial" w:hAnsi="Arial" w:cs="Arial"/>
          <w:lang w:eastAsia="en-GB"/>
        </w:rPr>
        <w:t xml:space="preserve">new premises/room, </w:t>
      </w:r>
      <w:r w:rsidR="00DA0E3A" w:rsidRPr="00466C1B">
        <w:rPr>
          <w:rFonts w:ascii="Arial" w:hAnsi="Arial" w:cs="Arial"/>
          <w:lang w:eastAsia="en-GB"/>
        </w:rPr>
        <w:t xml:space="preserve">purchase of transport. </w:t>
      </w:r>
    </w:p>
    <w:p w14:paraId="61B6748A" w14:textId="6137512A" w:rsidR="00C71BBE" w:rsidRPr="00184805" w:rsidRDefault="00C71BBE" w:rsidP="00466C1B">
      <w:pPr>
        <w:pStyle w:val="Heading2"/>
        <w:rPr>
          <w:lang w:eastAsia="en-GB"/>
        </w:rPr>
      </w:pPr>
      <w:r w:rsidRPr="00184805">
        <w:rPr>
          <w:lang w:eastAsia="en-GB"/>
        </w:rPr>
        <w:t xml:space="preserve">New </w:t>
      </w:r>
      <w:r w:rsidRPr="00466C1B">
        <w:t>providers</w:t>
      </w:r>
      <w:r w:rsidRPr="00184805">
        <w:rPr>
          <w:lang w:eastAsia="en-GB"/>
        </w:rPr>
        <w:t xml:space="preserve"> (</w:t>
      </w:r>
      <w:r w:rsidR="00466C1B">
        <w:rPr>
          <w:lang w:eastAsia="en-GB"/>
        </w:rPr>
        <w:t>s</w:t>
      </w:r>
      <w:r w:rsidR="00B47DA4" w:rsidRPr="00184805">
        <w:rPr>
          <w:lang w:eastAsia="en-GB"/>
        </w:rPr>
        <w:t xml:space="preserve">chools, </w:t>
      </w:r>
      <w:r w:rsidRPr="00184805">
        <w:rPr>
          <w:lang w:eastAsia="en-GB"/>
        </w:rPr>
        <w:t xml:space="preserve">PVI </w:t>
      </w:r>
      <w:r w:rsidR="00B47DA4" w:rsidRPr="00184805">
        <w:rPr>
          <w:lang w:eastAsia="en-GB"/>
        </w:rPr>
        <w:t>including childminders)</w:t>
      </w:r>
    </w:p>
    <w:p w14:paraId="3292783E" w14:textId="378A5083" w:rsidR="009D0271" w:rsidRPr="00466C1B" w:rsidRDefault="009D0271" w:rsidP="00466C1B">
      <w:pPr>
        <w:rPr>
          <w:rFonts w:ascii="Arial" w:hAnsi="Arial" w:cs="Arial"/>
          <w:lang w:eastAsia="en-GB"/>
        </w:rPr>
      </w:pPr>
      <w:r w:rsidRPr="00466C1B">
        <w:rPr>
          <w:rFonts w:ascii="Arial" w:hAnsi="Arial" w:cs="Arial"/>
          <w:lang w:eastAsia="en-GB"/>
        </w:rPr>
        <w:t xml:space="preserve">Where providers have applied for capital </w:t>
      </w:r>
      <w:r w:rsidR="00B55282" w:rsidRPr="00466C1B">
        <w:rPr>
          <w:rFonts w:ascii="Arial" w:hAnsi="Arial" w:cs="Arial"/>
          <w:lang w:eastAsia="en-GB"/>
        </w:rPr>
        <w:t>Early Years</w:t>
      </w:r>
      <w:r w:rsidRPr="00466C1B">
        <w:rPr>
          <w:rFonts w:ascii="Arial" w:hAnsi="Arial" w:cs="Arial"/>
          <w:lang w:eastAsia="en-GB"/>
        </w:rPr>
        <w:t xml:space="preserve"> grant funding release of funding may be in stages. </w:t>
      </w:r>
    </w:p>
    <w:p w14:paraId="402D0583" w14:textId="77275716" w:rsidR="006F6BB1" w:rsidRPr="00466C1B" w:rsidRDefault="00EF749C" w:rsidP="00466C1B">
      <w:pPr>
        <w:pStyle w:val="ListParagraph"/>
        <w:numPr>
          <w:ilvl w:val="0"/>
          <w:numId w:val="5"/>
        </w:numPr>
        <w:rPr>
          <w:rFonts w:ascii="Arial" w:hAnsi="Arial" w:cs="Arial"/>
          <w:lang w:eastAsia="en-GB"/>
        </w:rPr>
      </w:pPr>
      <w:r w:rsidRPr="00466C1B">
        <w:rPr>
          <w:rFonts w:ascii="Arial" w:hAnsi="Arial" w:cs="Arial"/>
          <w:lang w:eastAsia="en-GB"/>
        </w:rPr>
        <w:t xml:space="preserve">PVI or </w:t>
      </w:r>
      <w:r w:rsidR="00924A63" w:rsidRPr="00466C1B">
        <w:rPr>
          <w:rFonts w:ascii="Arial" w:hAnsi="Arial" w:cs="Arial"/>
          <w:lang w:eastAsia="en-GB"/>
        </w:rPr>
        <w:t>New CM</w:t>
      </w:r>
      <w:r w:rsidR="00BB3D48" w:rsidRPr="00466C1B">
        <w:rPr>
          <w:rFonts w:ascii="Arial" w:hAnsi="Arial" w:cs="Arial"/>
          <w:lang w:eastAsia="en-GB"/>
        </w:rPr>
        <w:t xml:space="preserve"> – </w:t>
      </w:r>
      <w:r w:rsidR="00466C1B">
        <w:rPr>
          <w:rFonts w:ascii="Arial" w:hAnsi="Arial" w:cs="Arial"/>
          <w:lang w:eastAsia="en-GB"/>
        </w:rPr>
        <w:t>c</w:t>
      </w:r>
      <w:r w:rsidR="00924A63" w:rsidRPr="00466C1B">
        <w:rPr>
          <w:rFonts w:ascii="Arial" w:hAnsi="Arial" w:cs="Arial"/>
          <w:lang w:eastAsia="en-GB"/>
        </w:rPr>
        <w:t>apital/sufficiency</w:t>
      </w:r>
      <w:r w:rsidR="00BB3D48" w:rsidRPr="00466C1B">
        <w:rPr>
          <w:rFonts w:ascii="Arial" w:hAnsi="Arial" w:cs="Arial"/>
          <w:lang w:eastAsia="en-GB"/>
        </w:rPr>
        <w:t xml:space="preserve"> funding may be allocated on a part funded basis to cover the cost of registering with Ofsted</w:t>
      </w:r>
      <w:r w:rsidR="00924A63" w:rsidRPr="00466C1B">
        <w:rPr>
          <w:rFonts w:ascii="Arial" w:hAnsi="Arial" w:cs="Arial"/>
          <w:lang w:eastAsia="en-GB"/>
        </w:rPr>
        <w:t>, however, see below.</w:t>
      </w:r>
    </w:p>
    <w:p w14:paraId="240D7FEF" w14:textId="60649997" w:rsidR="006F6BB1" w:rsidRPr="00466C1B" w:rsidRDefault="00BB3D48" w:rsidP="00466C1B">
      <w:pPr>
        <w:pStyle w:val="ListParagraph"/>
        <w:numPr>
          <w:ilvl w:val="0"/>
          <w:numId w:val="5"/>
        </w:numPr>
        <w:rPr>
          <w:rFonts w:ascii="Arial" w:hAnsi="Arial" w:cs="Arial"/>
          <w:lang w:eastAsia="en-GB"/>
        </w:rPr>
      </w:pPr>
      <w:r w:rsidRPr="00466C1B">
        <w:rPr>
          <w:rFonts w:ascii="Arial" w:hAnsi="Arial" w:cs="Arial"/>
          <w:lang w:eastAsia="en-GB"/>
        </w:rPr>
        <w:t xml:space="preserve">The remaining capital will be released on proof of successful registration. </w:t>
      </w:r>
    </w:p>
    <w:p w14:paraId="3271360E" w14:textId="3B44CFF8" w:rsidR="002C6758" w:rsidRPr="00466C1B" w:rsidRDefault="002C6758" w:rsidP="00466C1B">
      <w:pPr>
        <w:rPr>
          <w:rFonts w:ascii="Arial" w:hAnsi="Arial" w:cs="Arial"/>
          <w:lang w:eastAsia="en-GB"/>
        </w:rPr>
      </w:pPr>
      <w:r w:rsidRPr="00466C1B">
        <w:rPr>
          <w:rFonts w:ascii="Arial" w:hAnsi="Arial" w:cs="Arial"/>
          <w:b/>
          <w:bCs/>
          <w:lang w:eastAsia="en-GB"/>
        </w:rPr>
        <w:t>NB</w:t>
      </w:r>
      <w:r w:rsidRPr="00466C1B">
        <w:rPr>
          <w:rFonts w:ascii="Arial" w:hAnsi="Arial" w:cs="Arial"/>
          <w:lang w:eastAsia="en-GB"/>
        </w:rPr>
        <w:t xml:space="preserve"> for new childminders registration costs can be met from the Childminder Start -up grant scheme. Gloucestershire County Council (the Local Authority) will monitor the childminder start-up grant scheme in case terms change and money could be made available through the Sufficiency/capital funding grant.</w:t>
      </w:r>
    </w:p>
    <w:p w14:paraId="52BDB96B" w14:textId="2C5807FF" w:rsidR="003516F9" w:rsidRPr="00466C1B" w:rsidRDefault="00DA5507" w:rsidP="00466C1B">
      <w:pPr>
        <w:rPr>
          <w:rFonts w:asciiTheme="majorHAnsi" w:eastAsiaTheme="majorEastAsia" w:hAnsiTheme="majorHAnsi" w:cstheme="majorBidi"/>
          <w:b/>
          <w:bCs/>
        </w:rPr>
      </w:pPr>
      <w:r w:rsidRPr="00466C1B">
        <w:rPr>
          <w:rFonts w:ascii="Arial" w:hAnsi="Arial" w:cs="Arial"/>
          <w:b/>
          <w:bCs/>
          <w:lang w:eastAsia="en-GB"/>
        </w:rPr>
        <w:t>NB</w:t>
      </w:r>
      <w:r w:rsidRPr="00466C1B">
        <w:rPr>
          <w:rFonts w:ascii="Arial" w:hAnsi="Arial" w:cs="Arial"/>
          <w:lang w:eastAsia="en-GB"/>
        </w:rPr>
        <w:t xml:space="preserve"> all providers of </w:t>
      </w:r>
      <w:r w:rsidR="00ED0EC7" w:rsidRPr="00466C1B">
        <w:rPr>
          <w:rFonts w:ascii="Arial" w:hAnsi="Arial" w:cs="Arial"/>
          <w:lang w:eastAsia="en-GB"/>
        </w:rPr>
        <w:t>Early years childcare</w:t>
      </w:r>
      <w:r w:rsidRPr="00466C1B">
        <w:rPr>
          <w:rFonts w:ascii="Arial" w:hAnsi="Arial" w:cs="Arial"/>
          <w:lang w:eastAsia="en-GB"/>
        </w:rPr>
        <w:t xml:space="preserve"> will need to make sure they have </w:t>
      </w:r>
      <w:r w:rsidR="003107E7" w:rsidRPr="00466C1B">
        <w:rPr>
          <w:rFonts w:ascii="Arial" w:hAnsi="Arial" w:cs="Arial"/>
          <w:lang w:eastAsia="en-GB"/>
        </w:rPr>
        <w:t xml:space="preserve">supplied the relevant documents with their application </w:t>
      </w:r>
      <w:r w:rsidR="00ED0EC7" w:rsidRPr="00466C1B">
        <w:rPr>
          <w:rFonts w:ascii="Arial" w:hAnsi="Arial" w:cs="Arial"/>
          <w:lang w:eastAsia="en-GB"/>
        </w:rPr>
        <w:t>includ</w:t>
      </w:r>
      <w:r w:rsidR="003B3FCC" w:rsidRPr="00466C1B">
        <w:rPr>
          <w:rFonts w:ascii="Arial" w:hAnsi="Arial" w:cs="Arial"/>
          <w:lang w:eastAsia="en-GB"/>
        </w:rPr>
        <w:t>ing a signed copy</w:t>
      </w:r>
      <w:r w:rsidR="00ED0EC7" w:rsidRPr="00466C1B">
        <w:rPr>
          <w:rFonts w:ascii="Arial" w:hAnsi="Arial" w:cs="Arial"/>
          <w:lang w:eastAsia="en-GB"/>
        </w:rPr>
        <w:t xml:space="preserve"> application checklist, </w:t>
      </w:r>
      <w:r w:rsidR="003107E7" w:rsidRPr="00466C1B">
        <w:rPr>
          <w:rFonts w:ascii="Arial" w:hAnsi="Arial" w:cs="Arial"/>
          <w:lang w:eastAsia="en-GB"/>
        </w:rPr>
        <w:t xml:space="preserve">as </w:t>
      </w:r>
      <w:r w:rsidR="003B3FCC" w:rsidRPr="00466C1B">
        <w:rPr>
          <w:rFonts w:ascii="Arial" w:hAnsi="Arial" w:cs="Arial"/>
          <w:lang w:eastAsia="en-GB"/>
        </w:rPr>
        <w:t>on our webpage alongside the application form under the section</w:t>
      </w:r>
      <w:r w:rsidR="003107E7" w:rsidRPr="00466C1B">
        <w:rPr>
          <w:rFonts w:ascii="Arial" w:hAnsi="Arial" w:cs="Arial"/>
          <w:lang w:eastAsia="en-GB"/>
        </w:rPr>
        <w:t xml:space="preserve"> </w:t>
      </w:r>
      <w:r w:rsidR="00466C1B">
        <w:rPr>
          <w:rFonts w:ascii="Arial" w:eastAsiaTheme="majorEastAsia" w:hAnsi="Arial" w:cs="Arial"/>
          <w:b/>
          <w:bCs/>
        </w:rPr>
        <w:t>application p</w:t>
      </w:r>
      <w:r w:rsidR="00AF72D4" w:rsidRPr="00466C1B">
        <w:rPr>
          <w:rFonts w:ascii="Arial" w:eastAsiaTheme="majorEastAsia" w:hAnsi="Arial" w:cs="Arial"/>
          <w:b/>
          <w:bCs/>
        </w:rPr>
        <w:t>rocess.</w:t>
      </w:r>
      <w:r w:rsidR="00AF72D4" w:rsidRPr="00466C1B">
        <w:rPr>
          <w:rFonts w:asciiTheme="majorHAnsi" w:eastAsiaTheme="majorEastAsia" w:hAnsiTheme="majorHAnsi" w:cstheme="majorBidi"/>
          <w:b/>
          <w:bCs/>
        </w:rPr>
        <w:t xml:space="preserve"> </w:t>
      </w:r>
    </w:p>
    <w:p w14:paraId="2FAFD10A" w14:textId="18DBA169" w:rsidR="0077025A" w:rsidRPr="00466C1B" w:rsidRDefault="0077025A" w:rsidP="00466C1B">
      <w:pPr>
        <w:rPr>
          <w:rFonts w:ascii="Arial" w:eastAsiaTheme="majorEastAsia" w:hAnsi="Arial" w:cs="Arial"/>
          <w:b/>
          <w:bCs/>
        </w:rPr>
      </w:pPr>
      <w:r w:rsidRPr="00466C1B">
        <w:rPr>
          <w:rFonts w:ascii="Arial" w:eastAsiaTheme="majorEastAsia" w:hAnsi="Arial" w:cs="Arial"/>
          <w:b/>
          <w:bCs/>
        </w:rPr>
        <w:t xml:space="preserve">NB </w:t>
      </w:r>
      <w:r w:rsidR="00466C1B">
        <w:rPr>
          <w:rFonts w:ascii="Arial" w:eastAsiaTheme="majorEastAsia" w:hAnsi="Arial" w:cs="Arial"/>
          <w:b/>
          <w:bCs/>
        </w:rPr>
        <w:t>- f</w:t>
      </w:r>
      <w:r w:rsidRPr="00466C1B">
        <w:rPr>
          <w:rFonts w:ascii="Arial" w:eastAsiaTheme="majorEastAsia" w:hAnsi="Arial" w:cs="Arial"/>
          <w:b/>
          <w:bCs/>
        </w:rPr>
        <w:t>ailure to complete the above process may result in a delay on presenting the application to grant panel.</w:t>
      </w:r>
    </w:p>
    <w:p w14:paraId="34D6AD3A" w14:textId="5E7C98B5" w:rsidR="009F4FCB" w:rsidRPr="00466C1B" w:rsidRDefault="00184805" w:rsidP="00466C1B">
      <w:pPr>
        <w:rPr>
          <w:rFonts w:ascii="Arial" w:hAnsi="Arial" w:cs="Arial"/>
        </w:rPr>
      </w:pPr>
      <w:r w:rsidRPr="00466C1B">
        <w:rPr>
          <w:rFonts w:ascii="Arial" w:eastAsia="Times New Roman" w:hAnsi="Arial" w:cs="Arial"/>
          <w:color w:val="212529"/>
          <w:kern w:val="0"/>
          <w:lang w:eastAsia="en-GB"/>
          <w14:ligatures w14:val="none"/>
        </w:rPr>
        <w:t>Capital payments</w:t>
      </w:r>
      <w:r w:rsidR="00FA17E2" w:rsidRPr="00466C1B">
        <w:rPr>
          <w:rFonts w:ascii="Arial" w:eastAsia="Times New Roman" w:hAnsi="Arial" w:cs="Arial"/>
          <w:color w:val="212529"/>
          <w:kern w:val="0"/>
          <w:lang w:eastAsia="en-GB"/>
          <w14:ligatures w14:val="none"/>
        </w:rPr>
        <w:t xml:space="preserve"> from the fund will be made directly to the school or provider through GCC Finance systems.  All applicants must be financially viable; have clear financial controls and produce annual accounts (or management approved accounts), we may ask for these to be submitted </w:t>
      </w:r>
      <w:proofErr w:type="spellStart"/>
      <w:r w:rsidR="00FA17E2" w:rsidRPr="00466C1B">
        <w:rPr>
          <w:rFonts w:ascii="Arial" w:eastAsia="Times New Roman" w:hAnsi="Arial" w:cs="Arial"/>
          <w:color w:val="212529"/>
          <w:kern w:val="0"/>
          <w:lang w:eastAsia="en-GB"/>
          <w14:ligatures w14:val="none"/>
        </w:rPr>
        <w:t>on</w:t>
      </w:r>
      <w:proofErr w:type="spellEnd"/>
      <w:r w:rsidR="00FA17E2" w:rsidRPr="00466C1B">
        <w:rPr>
          <w:rFonts w:ascii="Arial" w:eastAsia="Times New Roman" w:hAnsi="Arial" w:cs="Arial"/>
          <w:color w:val="212529"/>
          <w:kern w:val="0"/>
          <w:lang w:eastAsia="en-GB"/>
          <w14:ligatures w14:val="none"/>
        </w:rPr>
        <w:t xml:space="preserve"> application.  </w:t>
      </w:r>
      <w:r w:rsidR="00FA17E2" w:rsidRPr="00466C1B">
        <w:rPr>
          <w:rFonts w:ascii="Arial" w:eastAsia="Times New Roman" w:hAnsi="Arial" w:cs="Arial"/>
          <w:i/>
          <w:iCs/>
          <w:color w:val="212529"/>
          <w:kern w:val="0"/>
          <w:lang w:eastAsia="en-GB"/>
          <w14:ligatures w14:val="none"/>
        </w:rPr>
        <w:t xml:space="preserve">(In the case of applicants in their first year of activity where no accounts are available, you may still receive a </w:t>
      </w:r>
      <w:r w:rsidR="0034669E" w:rsidRPr="00466C1B">
        <w:rPr>
          <w:rFonts w:ascii="Arial" w:eastAsia="Times New Roman" w:hAnsi="Arial" w:cs="Arial"/>
          <w:i/>
          <w:iCs/>
          <w:color w:val="212529"/>
          <w:kern w:val="0"/>
          <w:lang w:eastAsia="en-GB"/>
          <w14:ligatures w14:val="none"/>
        </w:rPr>
        <w:t>grant,</w:t>
      </w:r>
      <w:r w:rsidR="00FA17E2" w:rsidRPr="00466C1B">
        <w:rPr>
          <w:rFonts w:ascii="Arial" w:eastAsia="Times New Roman" w:hAnsi="Arial" w:cs="Arial"/>
          <w:i/>
          <w:iCs/>
          <w:color w:val="212529"/>
          <w:kern w:val="0"/>
          <w:lang w:eastAsia="en-GB"/>
          <w14:ligatures w14:val="none"/>
        </w:rPr>
        <w:t xml:space="preserve"> but we may contact you for further information</w:t>
      </w:r>
      <w:r w:rsidR="008F692B" w:rsidRPr="00466C1B">
        <w:rPr>
          <w:rFonts w:ascii="Arial" w:eastAsia="Times New Roman" w:hAnsi="Arial" w:cs="Arial"/>
          <w:i/>
          <w:iCs/>
          <w:color w:val="212529"/>
          <w:kern w:val="0"/>
          <w:lang w:eastAsia="en-GB"/>
          <w14:ligatures w14:val="none"/>
        </w:rPr>
        <w:t xml:space="preserve">). </w:t>
      </w:r>
      <w:r w:rsidR="008F692B" w:rsidRPr="00466C1B">
        <w:rPr>
          <w:rFonts w:ascii="Arial" w:eastAsia="Times New Roman" w:hAnsi="Arial" w:cs="Arial"/>
          <w:color w:val="212529"/>
          <w:kern w:val="0"/>
          <w:lang w:eastAsia="en-GB"/>
          <w14:ligatures w14:val="none"/>
        </w:rPr>
        <w:t>Capital</w:t>
      </w:r>
      <w:r w:rsidR="00FA17E2" w:rsidRPr="00466C1B">
        <w:rPr>
          <w:rFonts w:ascii="Arial" w:eastAsia="Times New Roman" w:hAnsi="Arial" w:cs="Arial"/>
          <w:color w:val="212529"/>
          <w:kern w:val="0"/>
          <w:lang w:eastAsia="en-GB"/>
          <w14:ligatures w14:val="none"/>
        </w:rPr>
        <w:t xml:space="preserve"> fund</w:t>
      </w:r>
      <w:r w:rsidR="00FB4530" w:rsidRPr="00466C1B">
        <w:rPr>
          <w:rFonts w:ascii="Arial" w:eastAsia="Times New Roman" w:hAnsi="Arial" w:cs="Arial"/>
          <w:color w:val="212529"/>
          <w:kern w:val="0"/>
          <w:lang w:eastAsia="en-GB"/>
          <w14:ligatures w14:val="none"/>
        </w:rPr>
        <w:t>ing</w:t>
      </w:r>
      <w:r w:rsidR="00FA17E2" w:rsidRPr="00466C1B">
        <w:rPr>
          <w:rFonts w:ascii="Arial" w:eastAsia="Times New Roman" w:hAnsi="Arial" w:cs="Arial"/>
          <w:color w:val="212529"/>
          <w:kern w:val="0"/>
          <w:lang w:eastAsia="en-GB"/>
          <w14:ligatures w14:val="none"/>
        </w:rPr>
        <w:t xml:space="preserve"> will be managed by AMPS</w:t>
      </w:r>
      <w:r w:rsidR="0028271F" w:rsidRPr="00466C1B">
        <w:rPr>
          <w:rFonts w:ascii="Arial" w:eastAsia="Times New Roman" w:hAnsi="Arial" w:cs="Arial"/>
          <w:color w:val="212529"/>
          <w:kern w:val="0"/>
          <w:lang w:eastAsia="en-GB"/>
          <w14:ligatures w14:val="none"/>
        </w:rPr>
        <w:t xml:space="preserve"> if relevant (Asset Management Property Services)</w:t>
      </w:r>
      <w:r w:rsidR="008F692B" w:rsidRPr="00466C1B">
        <w:rPr>
          <w:rFonts w:ascii="Arial" w:eastAsia="Times New Roman" w:hAnsi="Arial" w:cs="Arial"/>
          <w:color w:val="212529"/>
          <w:kern w:val="0"/>
          <w:lang w:eastAsia="en-GB"/>
          <w14:ligatures w14:val="none"/>
        </w:rPr>
        <w:t xml:space="preserve"> unless they determine otherwise</w:t>
      </w:r>
      <w:r w:rsidR="00FA17E2" w:rsidRPr="00466C1B">
        <w:rPr>
          <w:rFonts w:ascii="Arial" w:eastAsia="Times New Roman" w:hAnsi="Arial" w:cs="Arial"/>
          <w:color w:val="212529"/>
          <w:kern w:val="0"/>
          <w:lang w:eastAsia="en-GB"/>
          <w14:ligatures w14:val="none"/>
        </w:rPr>
        <w:t xml:space="preserve">. </w:t>
      </w:r>
    </w:p>
    <w:p w14:paraId="5C07F67F" w14:textId="397F97DD" w:rsidR="003516F9" w:rsidRPr="00184805" w:rsidRDefault="001A52A5" w:rsidP="00466C1B">
      <w:pPr>
        <w:pStyle w:val="Heading1"/>
        <w:rPr>
          <w:lang w:eastAsia="en-GB"/>
        </w:rPr>
      </w:pPr>
      <w:r w:rsidRPr="00184805">
        <w:rPr>
          <w:lang w:eastAsia="en-GB"/>
        </w:rPr>
        <w:t>Monitoring</w:t>
      </w:r>
      <w:r w:rsidR="00EE4768" w:rsidRPr="00184805">
        <w:rPr>
          <w:lang w:eastAsia="en-GB"/>
        </w:rPr>
        <w:t xml:space="preserve"> and </w:t>
      </w:r>
      <w:r w:rsidR="00EE4768" w:rsidRPr="00466C1B">
        <w:t>support</w:t>
      </w:r>
      <w:r w:rsidR="00EE4768" w:rsidRPr="00184805">
        <w:rPr>
          <w:lang w:eastAsia="en-GB"/>
        </w:rPr>
        <w:t xml:space="preserve"> for providers </w:t>
      </w:r>
    </w:p>
    <w:p w14:paraId="7F98E71E" w14:textId="42195AFA" w:rsidR="00B77E7C" w:rsidRPr="00466C1B" w:rsidRDefault="00EE4768" w:rsidP="00466C1B">
      <w:pPr>
        <w:rPr>
          <w:rFonts w:ascii="Arial" w:hAnsi="Arial" w:cs="Arial"/>
          <w:lang w:eastAsia="en-GB"/>
        </w:rPr>
      </w:pPr>
      <w:r w:rsidRPr="00466C1B">
        <w:rPr>
          <w:rFonts w:ascii="Arial" w:hAnsi="Arial" w:cs="Arial"/>
          <w:lang w:eastAsia="en-GB"/>
        </w:rPr>
        <w:t xml:space="preserve">All providers will be given the names of the </w:t>
      </w:r>
      <w:r w:rsidR="00461308" w:rsidRPr="00466C1B">
        <w:rPr>
          <w:rFonts w:ascii="Arial" w:hAnsi="Arial" w:cs="Arial"/>
          <w:lang w:eastAsia="en-GB"/>
        </w:rPr>
        <w:t xml:space="preserve">Business support </w:t>
      </w:r>
      <w:r w:rsidRPr="00466C1B">
        <w:rPr>
          <w:rFonts w:ascii="Arial" w:hAnsi="Arial" w:cs="Arial"/>
          <w:lang w:eastAsia="en-GB"/>
        </w:rPr>
        <w:t xml:space="preserve">team within Gloucestershire County Council (the local authority) as well as a dedicated </w:t>
      </w:r>
      <w:r w:rsidR="00CF1B6B" w:rsidRPr="00466C1B">
        <w:rPr>
          <w:rFonts w:ascii="Arial" w:hAnsi="Arial" w:cs="Arial"/>
          <w:lang w:eastAsia="en-GB"/>
        </w:rPr>
        <w:t xml:space="preserve">website and </w:t>
      </w:r>
      <w:r w:rsidRPr="00466C1B">
        <w:rPr>
          <w:rFonts w:ascii="Arial" w:hAnsi="Arial" w:cs="Arial"/>
          <w:lang w:eastAsia="en-GB"/>
        </w:rPr>
        <w:t xml:space="preserve">email address for queries. </w:t>
      </w:r>
    </w:p>
    <w:p w14:paraId="48A0A168" w14:textId="3838D8E9" w:rsidR="00A82720" w:rsidRPr="00466C1B" w:rsidRDefault="00FF5F7C" w:rsidP="00466C1B">
      <w:pPr>
        <w:rPr>
          <w:rFonts w:ascii="Arial" w:hAnsi="Arial" w:cs="Arial"/>
          <w:lang w:eastAsia="en-GB"/>
        </w:rPr>
      </w:pPr>
      <w:r w:rsidRPr="00466C1B">
        <w:rPr>
          <w:rFonts w:ascii="Arial" w:hAnsi="Arial" w:cs="Arial"/>
          <w:lang w:eastAsia="en-GB"/>
        </w:rPr>
        <w:t>Once the</w:t>
      </w:r>
      <w:r w:rsidR="00CF1B6B" w:rsidRPr="00466C1B">
        <w:rPr>
          <w:rFonts w:ascii="Arial" w:hAnsi="Arial" w:cs="Arial"/>
          <w:lang w:eastAsia="en-GB"/>
        </w:rPr>
        <w:t xml:space="preserve"> application </w:t>
      </w:r>
      <w:r w:rsidRPr="00466C1B">
        <w:rPr>
          <w:rFonts w:ascii="Arial" w:hAnsi="Arial" w:cs="Arial"/>
          <w:lang w:eastAsia="en-GB"/>
        </w:rPr>
        <w:t xml:space="preserve">form has been </w:t>
      </w:r>
      <w:r w:rsidR="0022383A" w:rsidRPr="00466C1B">
        <w:rPr>
          <w:rFonts w:ascii="Arial" w:hAnsi="Arial" w:cs="Arial"/>
          <w:lang w:eastAsia="en-GB"/>
        </w:rPr>
        <w:t>approved</w:t>
      </w:r>
      <w:r w:rsidRPr="00466C1B">
        <w:rPr>
          <w:rFonts w:ascii="Arial" w:hAnsi="Arial" w:cs="Arial"/>
          <w:lang w:eastAsia="en-GB"/>
        </w:rPr>
        <w:t xml:space="preserve"> </w:t>
      </w:r>
      <w:r w:rsidR="00CF1B6B" w:rsidRPr="00466C1B">
        <w:rPr>
          <w:rFonts w:ascii="Arial" w:hAnsi="Arial" w:cs="Arial"/>
          <w:lang w:eastAsia="en-GB"/>
        </w:rPr>
        <w:t xml:space="preserve">providers will be allocated a contact within the </w:t>
      </w:r>
      <w:r w:rsidR="00461308" w:rsidRPr="00466C1B">
        <w:rPr>
          <w:rFonts w:ascii="Arial" w:hAnsi="Arial" w:cs="Arial"/>
          <w:lang w:eastAsia="en-GB"/>
        </w:rPr>
        <w:t xml:space="preserve">Business Support </w:t>
      </w:r>
      <w:r w:rsidR="00CF1B6B" w:rsidRPr="00466C1B">
        <w:rPr>
          <w:rFonts w:ascii="Arial" w:hAnsi="Arial" w:cs="Arial"/>
          <w:lang w:eastAsia="en-GB"/>
        </w:rPr>
        <w:t>team who will co-ordinate the support and guidance through</w:t>
      </w:r>
      <w:r w:rsidRPr="00466C1B">
        <w:rPr>
          <w:rFonts w:ascii="Arial" w:hAnsi="Arial" w:cs="Arial"/>
          <w:lang w:eastAsia="en-GB"/>
        </w:rPr>
        <w:t xml:space="preserve"> the application and ongoing proc</w:t>
      </w:r>
      <w:r w:rsidR="00A82720" w:rsidRPr="00466C1B">
        <w:rPr>
          <w:rFonts w:ascii="Arial" w:hAnsi="Arial" w:cs="Arial"/>
          <w:lang w:eastAsia="en-GB"/>
        </w:rPr>
        <w:t xml:space="preserve">ess to increase the </w:t>
      </w:r>
      <w:r w:rsidR="00184805" w:rsidRPr="00466C1B">
        <w:rPr>
          <w:rFonts w:ascii="Arial" w:hAnsi="Arial" w:cs="Arial"/>
          <w:lang w:eastAsia="en-GB"/>
        </w:rPr>
        <w:t>early years</w:t>
      </w:r>
      <w:r w:rsidR="00A82720" w:rsidRPr="00466C1B">
        <w:rPr>
          <w:rFonts w:ascii="Arial" w:hAnsi="Arial" w:cs="Arial"/>
          <w:lang w:eastAsia="en-GB"/>
        </w:rPr>
        <w:t xml:space="preserve"> care for children in the county. </w:t>
      </w:r>
    </w:p>
    <w:p w14:paraId="64653515" w14:textId="143FE39F" w:rsidR="00F069D2" w:rsidRDefault="00D86BD0" w:rsidP="00466C1B">
      <w:pPr>
        <w:rPr>
          <w:rFonts w:ascii="Arial" w:hAnsi="Arial" w:cs="Arial"/>
          <w:sz w:val="24"/>
          <w:szCs w:val="24"/>
          <w:lang w:eastAsia="en-GB"/>
        </w:rPr>
      </w:pPr>
      <w:r w:rsidRPr="00466C1B">
        <w:rPr>
          <w:rFonts w:ascii="Arial" w:hAnsi="Arial" w:cs="Arial"/>
          <w:lang w:eastAsia="en-GB"/>
        </w:rPr>
        <w:lastRenderedPageBreak/>
        <w:t xml:space="preserve">The </w:t>
      </w:r>
      <w:r w:rsidR="00461308" w:rsidRPr="00466C1B">
        <w:rPr>
          <w:rFonts w:ascii="Arial" w:hAnsi="Arial" w:cs="Arial"/>
          <w:lang w:eastAsia="en-GB"/>
        </w:rPr>
        <w:t xml:space="preserve">Early Years Business </w:t>
      </w:r>
      <w:r w:rsidRPr="00466C1B">
        <w:rPr>
          <w:rFonts w:ascii="Arial" w:hAnsi="Arial" w:cs="Arial"/>
          <w:lang w:eastAsia="en-GB"/>
        </w:rPr>
        <w:t>team will monitor the roll out of the</w:t>
      </w:r>
      <w:r w:rsidR="00461308" w:rsidRPr="00466C1B">
        <w:rPr>
          <w:rFonts w:ascii="Arial" w:hAnsi="Arial" w:cs="Arial"/>
          <w:lang w:eastAsia="en-GB"/>
        </w:rPr>
        <w:t xml:space="preserve"> provision</w:t>
      </w:r>
      <w:r w:rsidRPr="00466C1B">
        <w:rPr>
          <w:rFonts w:ascii="Arial" w:hAnsi="Arial" w:cs="Arial"/>
          <w:lang w:eastAsia="en-GB"/>
        </w:rPr>
        <w:t xml:space="preserve"> based on </w:t>
      </w:r>
      <w:r w:rsidR="00D06B68" w:rsidRPr="00466C1B">
        <w:rPr>
          <w:rFonts w:ascii="Arial" w:hAnsi="Arial" w:cs="Arial"/>
          <w:lang w:eastAsia="en-GB"/>
        </w:rPr>
        <w:t xml:space="preserve">school and PVI/cm action plans. This will include monitoring visits, completion of online forms, email and </w:t>
      </w:r>
      <w:r w:rsidR="0099246F" w:rsidRPr="00466C1B">
        <w:rPr>
          <w:rFonts w:ascii="Arial" w:hAnsi="Arial" w:cs="Arial"/>
          <w:lang w:eastAsia="en-GB"/>
        </w:rPr>
        <w:t>telephone support</w:t>
      </w:r>
      <w:r w:rsidR="0099246F">
        <w:rPr>
          <w:rFonts w:ascii="Arial" w:hAnsi="Arial" w:cs="Arial"/>
          <w:sz w:val="24"/>
          <w:szCs w:val="24"/>
          <w:lang w:eastAsia="en-GB"/>
        </w:rPr>
        <w:t xml:space="preserve">. </w:t>
      </w:r>
    </w:p>
    <w:p w14:paraId="52477269" w14:textId="49AAA650" w:rsidR="0099246F" w:rsidRPr="00184805" w:rsidRDefault="0099246F" w:rsidP="00466C1B">
      <w:pPr>
        <w:pStyle w:val="Heading2"/>
        <w:rPr>
          <w:lang w:eastAsia="en-GB"/>
        </w:rPr>
      </w:pPr>
      <w:r w:rsidRPr="00184805">
        <w:rPr>
          <w:lang w:eastAsia="en-GB"/>
        </w:rPr>
        <w:t xml:space="preserve">Support </w:t>
      </w:r>
      <w:r w:rsidRPr="00466C1B">
        <w:t>for</w:t>
      </w:r>
      <w:r w:rsidRPr="00184805">
        <w:rPr>
          <w:lang w:eastAsia="en-GB"/>
        </w:rPr>
        <w:t xml:space="preserve"> providers will include</w:t>
      </w:r>
      <w:r w:rsidR="00466C1B">
        <w:rPr>
          <w:lang w:eastAsia="en-GB"/>
        </w:rPr>
        <w:t>:</w:t>
      </w:r>
    </w:p>
    <w:p w14:paraId="71048E92" w14:textId="2AA6D266" w:rsidR="00872306" w:rsidRPr="00466C1B" w:rsidRDefault="00947446" w:rsidP="00466C1B">
      <w:pPr>
        <w:pStyle w:val="ListParagraph"/>
        <w:numPr>
          <w:ilvl w:val="0"/>
          <w:numId w:val="7"/>
        </w:numPr>
        <w:rPr>
          <w:rFonts w:ascii="Arial" w:hAnsi="Arial" w:cs="Arial"/>
          <w:lang w:eastAsia="en-GB"/>
        </w:rPr>
      </w:pPr>
      <w:r w:rsidRPr="00466C1B">
        <w:rPr>
          <w:rFonts w:ascii="Arial" w:hAnsi="Arial" w:cs="Arial"/>
          <w:lang w:eastAsia="en-GB"/>
        </w:rPr>
        <w:t xml:space="preserve">Business support </w:t>
      </w:r>
    </w:p>
    <w:p w14:paraId="7472CAA1" w14:textId="1B00C3A3" w:rsidR="00947446" w:rsidRPr="00466C1B" w:rsidRDefault="00947446" w:rsidP="00466C1B">
      <w:pPr>
        <w:pStyle w:val="ListParagraph"/>
        <w:numPr>
          <w:ilvl w:val="0"/>
          <w:numId w:val="7"/>
        </w:numPr>
        <w:rPr>
          <w:rFonts w:ascii="Arial" w:hAnsi="Arial" w:cs="Arial"/>
          <w:lang w:eastAsia="en-GB"/>
        </w:rPr>
      </w:pPr>
      <w:r w:rsidRPr="00466C1B">
        <w:rPr>
          <w:rFonts w:ascii="Arial" w:hAnsi="Arial" w:cs="Arial"/>
          <w:lang w:eastAsia="en-GB"/>
        </w:rPr>
        <w:t>Financial planning</w:t>
      </w:r>
    </w:p>
    <w:p w14:paraId="3EF08510" w14:textId="2C392074" w:rsidR="00947446" w:rsidRPr="00466C1B" w:rsidRDefault="00947446" w:rsidP="00466C1B">
      <w:pPr>
        <w:pStyle w:val="ListParagraph"/>
        <w:numPr>
          <w:ilvl w:val="0"/>
          <w:numId w:val="7"/>
        </w:numPr>
        <w:rPr>
          <w:rFonts w:ascii="Arial" w:hAnsi="Arial" w:cs="Arial"/>
          <w:lang w:eastAsia="en-GB"/>
        </w:rPr>
      </w:pPr>
      <w:r w:rsidRPr="00466C1B">
        <w:rPr>
          <w:rFonts w:ascii="Arial" w:hAnsi="Arial" w:cs="Arial"/>
          <w:lang w:eastAsia="en-GB"/>
        </w:rPr>
        <w:t xml:space="preserve">Support for SEND </w:t>
      </w:r>
    </w:p>
    <w:p w14:paraId="51485F27" w14:textId="77777777" w:rsidR="00AE1D76" w:rsidRPr="00466C1B" w:rsidRDefault="006F338E" w:rsidP="00466C1B">
      <w:pPr>
        <w:pStyle w:val="ListParagraph"/>
        <w:numPr>
          <w:ilvl w:val="0"/>
          <w:numId w:val="7"/>
        </w:numPr>
        <w:rPr>
          <w:rFonts w:ascii="Arial" w:hAnsi="Arial" w:cs="Arial"/>
          <w:lang w:eastAsia="en-GB"/>
        </w:rPr>
      </w:pPr>
      <w:r w:rsidRPr="00466C1B">
        <w:rPr>
          <w:rFonts w:ascii="Arial" w:hAnsi="Arial" w:cs="Arial"/>
          <w:lang w:eastAsia="en-GB"/>
        </w:rPr>
        <w:t xml:space="preserve">Monitoring of action /business plans </w:t>
      </w:r>
      <w:r w:rsidR="008156B9" w:rsidRPr="00466C1B">
        <w:rPr>
          <w:rFonts w:ascii="Arial" w:hAnsi="Arial" w:cs="Arial"/>
          <w:lang w:eastAsia="en-GB"/>
        </w:rPr>
        <w:t>up to 2026</w:t>
      </w:r>
    </w:p>
    <w:p w14:paraId="0C5E4DA4" w14:textId="266A3C46" w:rsidR="006F338E" w:rsidRPr="00466C1B" w:rsidRDefault="00AE1D76" w:rsidP="00466C1B">
      <w:pPr>
        <w:pStyle w:val="ListParagraph"/>
        <w:numPr>
          <w:ilvl w:val="0"/>
          <w:numId w:val="7"/>
        </w:numPr>
        <w:rPr>
          <w:rFonts w:ascii="Arial" w:hAnsi="Arial" w:cs="Arial"/>
          <w:lang w:eastAsia="en-GB"/>
        </w:rPr>
      </w:pPr>
      <w:r w:rsidRPr="00466C1B">
        <w:rPr>
          <w:rFonts w:ascii="Arial" w:hAnsi="Arial" w:cs="Arial"/>
          <w:lang w:eastAsia="en-GB"/>
        </w:rPr>
        <w:t xml:space="preserve">Monitoring of quality of wraparound care up to 2026 </w:t>
      </w:r>
      <w:r w:rsidR="008156B9" w:rsidRPr="00466C1B">
        <w:rPr>
          <w:rFonts w:ascii="Arial" w:hAnsi="Arial" w:cs="Arial"/>
          <w:lang w:eastAsia="en-GB"/>
        </w:rPr>
        <w:t xml:space="preserve"> </w:t>
      </w:r>
    </w:p>
    <w:p w14:paraId="067AFBC7" w14:textId="0DEFF585" w:rsidR="00DB2C33" w:rsidRPr="00466C1B" w:rsidRDefault="002B4769" w:rsidP="00466C1B">
      <w:pPr>
        <w:rPr>
          <w:rFonts w:ascii="Arial" w:hAnsi="Arial" w:cs="Arial"/>
          <w:lang w:eastAsia="en-GB"/>
        </w:rPr>
      </w:pPr>
      <w:r w:rsidRPr="00466C1B">
        <w:rPr>
          <w:rFonts w:ascii="Arial" w:hAnsi="Arial" w:cs="Arial"/>
          <w:lang w:eastAsia="en-GB"/>
        </w:rPr>
        <w:t xml:space="preserve">It is expected that all provision </w:t>
      </w:r>
      <w:r w:rsidR="00447DF9" w:rsidRPr="00466C1B">
        <w:rPr>
          <w:rFonts w:ascii="Arial" w:hAnsi="Arial" w:cs="Arial"/>
          <w:lang w:eastAsia="en-GB"/>
        </w:rPr>
        <w:t xml:space="preserve">will be self-sustaining by </w:t>
      </w:r>
      <w:r w:rsidR="00BF4BB9" w:rsidRPr="00466C1B">
        <w:rPr>
          <w:rFonts w:ascii="Arial" w:hAnsi="Arial" w:cs="Arial"/>
          <w:lang w:eastAsia="en-GB"/>
        </w:rPr>
        <w:t xml:space="preserve">September </w:t>
      </w:r>
      <w:r w:rsidR="00447DF9" w:rsidRPr="00466C1B">
        <w:rPr>
          <w:rFonts w:ascii="Arial" w:hAnsi="Arial" w:cs="Arial"/>
          <w:lang w:eastAsia="en-GB"/>
        </w:rPr>
        <w:t>2026.</w:t>
      </w:r>
    </w:p>
    <w:p w14:paraId="1F210BE6" w14:textId="59D9A731" w:rsidR="007D3BB3" w:rsidRPr="002B4769" w:rsidRDefault="00AB47CB" w:rsidP="002B4769">
      <w:pPr>
        <w:rPr>
          <w:rFonts w:ascii="Arial" w:hAnsi="Arial" w:cs="Arial"/>
          <w:sz w:val="24"/>
          <w:szCs w:val="24"/>
          <w:lang w:eastAsia="en-GB"/>
        </w:rPr>
      </w:pPr>
      <w:r w:rsidRPr="00466C1B">
        <w:rPr>
          <w:rFonts w:ascii="Arial" w:hAnsi="Arial" w:cs="Arial"/>
          <w:lang w:eastAsia="en-GB"/>
        </w:rPr>
        <w:t xml:space="preserve">In the event of schools </w:t>
      </w:r>
      <w:r w:rsidR="00BA62B8" w:rsidRPr="00466C1B">
        <w:rPr>
          <w:rFonts w:ascii="Arial" w:hAnsi="Arial" w:cs="Arial"/>
          <w:lang w:eastAsia="en-GB"/>
        </w:rPr>
        <w:t xml:space="preserve">or providers requiring additional </w:t>
      </w:r>
      <w:r w:rsidR="007C44D4" w:rsidRPr="00466C1B">
        <w:rPr>
          <w:rFonts w:ascii="Arial" w:hAnsi="Arial" w:cs="Arial"/>
          <w:lang w:eastAsia="en-GB"/>
        </w:rPr>
        <w:t xml:space="preserve">money to support their new/expanded </w:t>
      </w:r>
      <w:r w:rsidR="00184805" w:rsidRPr="00466C1B">
        <w:rPr>
          <w:rFonts w:ascii="Arial" w:hAnsi="Arial" w:cs="Arial"/>
          <w:lang w:eastAsia="en-GB"/>
        </w:rPr>
        <w:t xml:space="preserve">entitlement childcare places, </w:t>
      </w:r>
      <w:r w:rsidR="007C44D4" w:rsidRPr="00466C1B">
        <w:rPr>
          <w:rFonts w:ascii="Arial" w:hAnsi="Arial" w:cs="Arial"/>
          <w:lang w:eastAsia="en-GB"/>
        </w:rPr>
        <w:t>Gloucestershire County Council may consider additional applications fo</w:t>
      </w:r>
      <w:r w:rsidR="007D3BB3" w:rsidRPr="00466C1B">
        <w:rPr>
          <w:rFonts w:ascii="Arial" w:hAnsi="Arial" w:cs="Arial"/>
          <w:lang w:eastAsia="en-GB"/>
        </w:rPr>
        <w:t>r funding</w:t>
      </w:r>
      <w:r w:rsidR="003661BE" w:rsidRPr="00466C1B">
        <w:rPr>
          <w:rFonts w:ascii="Arial" w:hAnsi="Arial" w:cs="Arial"/>
          <w:lang w:eastAsia="en-GB"/>
        </w:rPr>
        <w:t xml:space="preserve"> within the three phases for funding</w:t>
      </w:r>
      <w:r w:rsidR="007D3BB3" w:rsidRPr="00466C1B">
        <w:rPr>
          <w:rFonts w:ascii="Arial" w:hAnsi="Arial" w:cs="Arial"/>
          <w:lang w:eastAsia="en-GB"/>
        </w:rPr>
        <w:t>.</w:t>
      </w:r>
    </w:p>
    <w:sectPr w:rsidR="007D3BB3" w:rsidRPr="002B4769">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F0DD3" w14:textId="77777777" w:rsidR="00F867E9" w:rsidRDefault="00F867E9" w:rsidP="00B53CD9">
      <w:pPr>
        <w:spacing w:after="0" w:line="240" w:lineRule="auto"/>
      </w:pPr>
      <w:r>
        <w:separator/>
      </w:r>
    </w:p>
  </w:endnote>
  <w:endnote w:type="continuationSeparator" w:id="0">
    <w:p w14:paraId="5B4F0C66" w14:textId="77777777" w:rsidR="00F867E9" w:rsidRDefault="00F867E9" w:rsidP="00B53CD9">
      <w:pPr>
        <w:spacing w:after="0" w:line="240" w:lineRule="auto"/>
      </w:pPr>
      <w:r>
        <w:continuationSeparator/>
      </w:r>
    </w:p>
  </w:endnote>
  <w:endnote w:type="continuationNotice" w:id="1">
    <w:p w14:paraId="2451327E" w14:textId="77777777" w:rsidR="00F867E9" w:rsidRDefault="00F86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254109"/>
      <w:docPartObj>
        <w:docPartGallery w:val="Page Numbers (Bottom of Page)"/>
        <w:docPartUnique/>
      </w:docPartObj>
    </w:sdtPr>
    <w:sdtEndPr>
      <w:rPr>
        <w:noProof/>
      </w:rPr>
    </w:sdtEndPr>
    <w:sdtContent>
      <w:p w14:paraId="1E3082B0" w14:textId="357E4247" w:rsidR="00E421E4" w:rsidRDefault="00E421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B79D9" w14:textId="77777777" w:rsidR="006338D8" w:rsidRDefault="0063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53692" w14:textId="77777777" w:rsidR="00F867E9" w:rsidRDefault="00F867E9" w:rsidP="00B53CD9">
      <w:pPr>
        <w:spacing w:after="0" w:line="240" w:lineRule="auto"/>
      </w:pPr>
      <w:r>
        <w:separator/>
      </w:r>
    </w:p>
  </w:footnote>
  <w:footnote w:type="continuationSeparator" w:id="0">
    <w:p w14:paraId="1DD3E90B" w14:textId="77777777" w:rsidR="00F867E9" w:rsidRDefault="00F867E9" w:rsidP="00B53CD9">
      <w:pPr>
        <w:spacing w:after="0" w:line="240" w:lineRule="auto"/>
      </w:pPr>
      <w:r>
        <w:continuationSeparator/>
      </w:r>
    </w:p>
  </w:footnote>
  <w:footnote w:type="continuationNotice" w:id="1">
    <w:p w14:paraId="47D24408" w14:textId="77777777" w:rsidR="00F867E9" w:rsidRDefault="00F86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8A67D" w14:textId="5C1955E7" w:rsidR="00B53CD9" w:rsidRDefault="00B53CD9">
    <w:pPr>
      <w:pStyle w:val="Header"/>
    </w:pPr>
    <w:r>
      <w:rPr>
        <w:noProof/>
      </w:rPr>
      <mc:AlternateContent>
        <mc:Choice Requires="wps">
          <w:drawing>
            <wp:anchor distT="0" distB="0" distL="0" distR="0" simplePos="0" relativeHeight="251658241" behindDoc="0" locked="0" layoutInCell="1" allowOverlap="1" wp14:anchorId="530162CC" wp14:editId="715DA1F7">
              <wp:simplePos x="635" y="635"/>
              <wp:positionH relativeFrom="page">
                <wp:align>left</wp:align>
              </wp:positionH>
              <wp:positionV relativeFrom="page">
                <wp:align>top</wp:align>
              </wp:positionV>
              <wp:extent cx="443865" cy="443865"/>
              <wp:effectExtent l="0" t="0" r="16510" b="4445"/>
              <wp:wrapNone/>
              <wp:docPr id="569666366"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382A2" w14:textId="10976E66" w:rsidR="00B53CD9" w:rsidRPr="00B53CD9" w:rsidRDefault="00B53CD9" w:rsidP="00B53CD9">
                          <w:pPr>
                            <w:spacing w:after="0"/>
                            <w:rPr>
                              <w:rFonts w:ascii="Calibri" w:eastAsia="Calibri" w:hAnsi="Calibri" w:cs="Calibri"/>
                              <w:noProof/>
                              <w:color w:val="000000"/>
                              <w:sz w:val="20"/>
                              <w:szCs w:val="20"/>
                            </w:rPr>
                          </w:pPr>
                          <w:r w:rsidRPr="00B53CD9">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0162CC"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C6382A2" w14:textId="10976E66" w:rsidR="00B53CD9" w:rsidRPr="00B53CD9" w:rsidRDefault="00B53CD9" w:rsidP="00B53CD9">
                    <w:pPr>
                      <w:spacing w:after="0"/>
                      <w:rPr>
                        <w:rFonts w:ascii="Calibri" w:eastAsia="Calibri" w:hAnsi="Calibri" w:cs="Calibri"/>
                        <w:noProof/>
                        <w:color w:val="000000"/>
                        <w:sz w:val="20"/>
                        <w:szCs w:val="20"/>
                      </w:rPr>
                    </w:pPr>
                    <w:r w:rsidRPr="00B53CD9">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45CEA" w14:textId="516FEBEF" w:rsidR="002F06DF" w:rsidRDefault="00A25290" w:rsidP="00A25290">
    <w:pPr>
      <w:pStyle w:val="Header"/>
      <w:tabs>
        <w:tab w:val="clear" w:pos="4513"/>
        <w:tab w:val="clear" w:pos="9026"/>
        <w:tab w:val="left" w:pos="3105"/>
      </w:tabs>
      <w:jc w:val="right"/>
    </w:pPr>
    <w:r>
      <w:rPr>
        <w:noProof/>
        <w:lang w:eastAsia="en-GB"/>
      </w:rPr>
      <w:drawing>
        <wp:anchor distT="0" distB="0" distL="114300" distR="114300" simplePos="0" relativeHeight="251660289" behindDoc="1" locked="0" layoutInCell="1" allowOverlap="1" wp14:anchorId="4DBB150D" wp14:editId="181628EB">
          <wp:simplePos x="0" y="0"/>
          <wp:positionH relativeFrom="column">
            <wp:posOffset>4181475</wp:posOffset>
          </wp:positionH>
          <wp:positionV relativeFrom="paragraph">
            <wp:posOffset>-67310</wp:posOffset>
          </wp:positionV>
          <wp:extent cx="1951355" cy="348615"/>
          <wp:effectExtent l="0" t="0" r="0" b="0"/>
          <wp:wrapTight wrapText="bothSides">
            <wp:wrapPolygon edited="0">
              <wp:start x="422" y="0"/>
              <wp:lineTo x="0" y="3541"/>
              <wp:lineTo x="0" y="18885"/>
              <wp:lineTo x="211" y="20066"/>
              <wp:lineTo x="422" y="20066"/>
              <wp:lineTo x="21298" y="20066"/>
              <wp:lineTo x="21298" y="0"/>
              <wp:lineTo x="2109" y="0"/>
              <wp:lineTo x="422" y="0"/>
            </wp:wrapPolygon>
          </wp:wrapTight>
          <wp:docPr id="2" name="Picture 2"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purpl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3486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5408E" w14:textId="1EC21318" w:rsidR="00B53CD9" w:rsidRDefault="00B53CD9">
    <w:pPr>
      <w:pStyle w:val="Header"/>
    </w:pPr>
    <w:r>
      <w:rPr>
        <w:noProof/>
      </w:rPr>
      <mc:AlternateContent>
        <mc:Choice Requires="wps">
          <w:drawing>
            <wp:anchor distT="0" distB="0" distL="0" distR="0" simplePos="0" relativeHeight="251658240" behindDoc="0" locked="0" layoutInCell="1" allowOverlap="1" wp14:anchorId="16633200" wp14:editId="2B8A9D53">
              <wp:simplePos x="635" y="635"/>
              <wp:positionH relativeFrom="page">
                <wp:align>left</wp:align>
              </wp:positionH>
              <wp:positionV relativeFrom="page">
                <wp:align>top</wp:align>
              </wp:positionV>
              <wp:extent cx="443865" cy="443865"/>
              <wp:effectExtent l="0" t="0" r="16510" b="4445"/>
              <wp:wrapNone/>
              <wp:docPr id="2023258658"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8D4869" w14:textId="161FA290" w:rsidR="00B53CD9" w:rsidRPr="00B53CD9" w:rsidRDefault="00B53CD9" w:rsidP="00B53CD9">
                          <w:pPr>
                            <w:spacing w:after="0"/>
                            <w:rPr>
                              <w:rFonts w:ascii="Calibri" w:eastAsia="Calibri" w:hAnsi="Calibri" w:cs="Calibri"/>
                              <w:noProof/>
                              <w:color w:val="000000"/>
                              <w:sz w:val="20"/>
                              <w:szCs w:val="20"/>
                            </w:rPr>
                          </w:pPr>
                          <w:r w:rsidRPr="00B53CD9">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33200" id="_x0000_t202" coordsize="21600,21600" o:spt="202" path="m,l,21600r21600,l21600,xe">
              <v:stroke joinstyle="miter"/>
              <v:path gradientshapeok="t" o:connecttype="rect"/>
            </v:shapetype>
            <v:shape id="Text Box 1" o:spid="_x0000_s1027"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B8D4869" w14:textId="161FA290" w:rsidR="00B53CD9" w:rsidRPr="00B53CD9" w:rsidRDefault="00B53CD9" w:rsidP="00B53CD9">
                    <w:pPr>
                      <w:spacing w:after="0"/>
                      <w:rPr>
                        <w:rFonts w:ascii="Calibri" w:eastAsia="Calibri" w:hAnsi="Calibri" w:cs="Calibri"/>
                        <w:noProof/>
                        <w:color w:val="000000"/>
                        <w:sz w:val="20"/>
                        <w:szCs w:val="20"/>
                      </w:rPr>
                    </w:pPr>
                    <w:r w:rsidRPr="00B53CD9">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156E"/>
    <w:multiLevelType w:val="hybridMultilevel"/>
    <w:tmpl w:val="2C74AD68"/>
    <w:lvl w:ilvl="0" w:tplc="E810585C">
      <w:start w:val="1"/>
      <w:numFmt w:val="bullet"/>
      <w:lvlText w:val=""/>
      <w:lvlJc w:val="left"/>
      <w:pPr>
        <w:ind w:left="216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FC6E60"/>
    <w:multiLevelType w:val="hybridMultilevel"/>
    <w:tmpl w:val="78C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90D4B"/>
    <w:multiLevelType w:val="hybridMultilevel"/>
    <w:tmpl w:val="3DEC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E558C"/>
    <w:multiLevelType w:val="hybridMultilevel"/>
    <w:tmpl w:val="0B10B7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EA1A95"/>
    <w:multiLevelType w:val="hybridMultilevel"/>
    <w:tmpl w:val="E7C2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121B4"/>
    <w:multiLevelType w:val="hybridMultilevel"/>
    <w:tmpl w:val="6A26B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3440B"/>
    <w:multiLevelType w:val="hybridMultilevel"/>
    <w:tmpl w:val="292CC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D7B8D"/>
    <w:multiLevelType w:val="hybridMultilevel"/>
    <w:tmpl w:val="3188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7B"/>
    <w:multiLevelType w:val="hybridMultilevel"/>
    <w:tmpl w:val="7050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181397">
    <w:abstractNumId w:val="9"/>
  </w:num>
  <w:num w:numId="2" w16cid:durableId="69428465">
    <w:abstractNumId w:val="3"/>
  </w:num>
  <w:num w:numId="3" w16cid:durableId="1471164815">
    <w:abstractNumId w:val="0"/>
  </w:num>
  <w:num w:numId="4" w16cid:durableId="767236639">
    <w:abstractNumId w:val="4"/>
  </w:num>
  <w:num w:numId="5" w16cid:durableId="1732458696">
    <w:abstractNumId w:val="2"/>
  </w:num>
  <w:num w:numId="6" w16cid:durableId="1858305982">
    <w:abstractNumId w:val="10"/>
  </w:num>
  <w:num w:numId="7" w16cid:durableId="249778260">
    <w:abstractNumId w:val="8"/>
  </w:num>
  <w:num w:numId="8" w16cid:durableId="1881240955">
    <w:abstractNumId w:val="5"/>
  </w:num>
  <w:num w:numId="9" w16cid:durableId="1613199173">
    <w:abstractNumId w:val="7"/>
  </w:num>
  <w:num w:numId="10" w16cid:durableId="1735934816">
    <w:abstractNumId w:val="1"/>
  </w:num>
  <w:num w:numId="11" w16cid:durableId="535121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0F"/>
    <w:rsid w:val="000006FE"/>
    <w:rsid w:val="00006C79"/>
    <w:rsid w:val="0002418B"/>
    <w:rsid w:val="00027FE7"/>
    <w:rsid w:val="00034171"/>
    <w:rsid w:val="00044C47"/>
    <w:rsid w:val="00065AA7"/>
    <w:rsid w:val="000746A7"/>
    <w:rsid w:val="000824EA"/>
    <w:rsid w:val="00085BF6"/>
    <w:rsid w:val="00086F40"/>
    <w:rsid w:val="000B2BEF"/>
    <w:rsid w:val="000D2E39"/>
    <w:rsid w:val="000E1E97"/>
    <w:rsid w:val="000F525E"/>
    <w:rsid w:val="001149C0"/>
    <w:rsid w:val="001203EF"/>
    <w:rsid w:val="001265F6"/>
    <w:rsid w:val="001305A9"/>
    <w:rsid w:val="0014250D"/>
    <w:rsid w:val="00151346"/>
    <w:rsid w:val="001518B6"/>
    <w:rsid w:val="00160BDD"/>
    <w:rsid w:val="00163759"/>
    <w:rsid w:val="00165010"/>
    <w:rsid w:val="00183160"/>
    <w:rsid w:val="00184805"/>
    <w:rsid w:val="001861FA"/>
    <w:rsid w:val="0019235B"/>
    <w:rsid w:val="001A20EE"/>
    <w:rsid w:val="001A52A5"/>
    <w:rsid w:val="001A5B36"/>
    <w:rsid w:val="001B3A42"/>
    <w:rsid w:val="001C11BC"/>
    <w:rsid w:val="001C6C45"/>
    <w:rsid w:val="001D07C5"/>
    <w:rsid w:val="001E1CEA"/>
    <w:rsid w:val="001F20FE"/>
    <w:rsid w:val="001F3322"/>
    <w:rsid w:val="001F5A9B"/>
    <w:rsid w:val="00204957"/>
    <w:rsid w:val="00207B4B"/>
    <w:rsid w:val="00207EE3"/>
    <w:rsid w:val="0022383A"/>
    <w:rsid w:val="00226290"/>
    <w:rsid w:val="00230786"/>
    <w:rsid w:val="002474FE"/>
    <w:rsid w:val="0025229E"/>
    <w:rsid w:val="00255C21"/>
    <w:rsid w:val="0028271F"/>
    <w:rsid w:val="002A7467"/>
    <w:rsid w:val="002B4769"/>
    <w:rsid w:val="002B6BCD"/>
    <w:rsid w:val="002C46A3"/>
    <w:rsid w:val="002C6758"/>
    <w:rsid w:val="002E23D3"/>
    <w:rsid w:val="002F06DF"/>
    <w:rsid w:val="002F65B2"/>
    <w:rsid w:val="00300DFC"/>
    <w:rsid w:val="00303B4A"/>
    <w:rsid w:val="00305CAC"/>
    <w:rsid w:val="003107E7"/>
    <w:rsid w:val="0034064F"/>
    <w:rsid w:val="0034669E"/>
    <w:rsid w:val="003516F9"/>
    <w:rsid w:val="003661BE"/>
    <w:rsid w:val="00370B1A"/>
    <w:rsid w:val="00371884"/>
    <w:rsid w:val="00373494"/>
    <w:rsid w:val="0038177C"/>
    <w:rsid w:val="003939D4"/>
    <w:rsid w:val="003974BF"/>
    <w:rsid w:val="003B0569"/>
    <w:rsid w:val="003B3FCC"/>
    <w:rsid w:val="003C58A7"/>
    <w:rsid w:val="003C6303"/>
    <w:rsid w:val="003D41E1"/>
    <w:rsid w:val="003D74A4"/>
    <w:rsid w:val="003E50BA"/>
    <w:rsid w:val="003F0E70"/>
    <w:rsid w:val="003F473A"/>
    <w:rsid w:val="003F6B6F"/>
    <w:rsid w:val="00400877"/>
    <w:rsid w:val="004133A7"/>
    <w:rsid w:val="00413494"/>
    <w:rsid w:val="00422AB1"/>
    <w:rsid w:val="00425C8E"/>
    <w:rsid w:val="00447DF9"/>
    <w:rsid w:val="00461308"/>
    <w:rsid w:val="00461CE8"/>
    <w:rsid w:val="00463691"/>
    <w:rsid w:val="00466C1B"/>
    <w:rsid w:val="004700C6"/>
    <w:rsid w:val="004740C7"/>
    <w:rsid w:val="00482E9E"/>
    <w:rsid w:val="00483020"/>
    <w:rsid w:val="00484ACD"/>
    <w:rsid w:val="004860DF"/>
    <w:rsid w:val="0048657A"/>
    <w:rsid w:val="004915C0"/>
    <w:rsid w:val="004B1DEC"/>
    <w:rsid w:val="004B7177"/>
    <w:rsid w:val="004C16C5"/>
    <w:rsid w:val="004C69D9"/>
    <w:rsid w:val="004E1BC5"/>
    <w:rsid w:val="004E4D4D"/>
    <w:rsid w:val="004F386C"/>
    <w:rsid w:val="004F624B"/>
    <w:rsid w:val="0051078F"/>
    <w:rsid w:val="005146CB"/>
    <w:rsid w:val="00516324"/>
    <w:rsid w:val="00531608"/>
    <w:rsid w:val="00531624"/>
    <w:rsid w:val="00531B96"/>
    <w:rsid w:val="00533058"/>
    <w:rsid w:val="00542C42"/>
    <w:rsid w:val="005516EF"/>
    <w:rsid w:val="00551CF5"/>
    <w:rsid w:val="00557A04"/>
    <w:rsid w:val="00571801"/>
    <w:rsid w:val="00571927"/>
    <w:rsid w:val="005777F2"/>
    <w:rsid w:val="00582716"/>
    <w:rsid w:val="005C698D"/>
    <w:rsid w:val="005D36B9"/>
    <w:rsid w:val="005E4A0B"/>
    <w:rsid w:val="005F1EB1"/>
    <w:rsid w:val="005F34F3"/>
    <w:rsid w:val="005F3C43"/>
    <w:rsid w:val="00611767"/>
    <w:rsid w:val="00613643"/>
    <w:rsid w:val="00617E6C"/>
    <w:rsid w:val="006338D8"/>
    <w:rsid w:val="006431F3"/>
    <w:rsid w:val="006500AE"/>
    <w:rsid w:val="0067062B"/>
    <w:rsid w:val="006734B2"/>
    <w:rsid w:val="00673983"/>
    <w:rsid w:val="00684764"/>
    <w:rsid w:val="006864F0"/>
    <w:rsid w:val="0069109B"/>
    <w:rsid w:val="006A02DF"/>
    <w:rsid w:val="006B73FC"/>
    <w:rsid w:val="006B783B"/>
    <w:rsid w:val="006C529C"/>
    <w:rsid w:val="006F338E"/>
    <w:rsid w:val="006F6BB1"/>
    <w:rsid w:val="00701B4E"/>
    <w:rsid w:val="0070305B"/>
    <w:rsid w:val="00713746"/>
    <w:rsid w:val="007137E0"/>
    <w:rsid w:val="007210E2"/>
    <w:rsid w:val="00733F8F"/>
    <w:rsid w:val="00736959"/>
    <w:rsid w:val="0075571D"/>
    <w:rsid w:val="00756B33"/>
    <w:rsid w:val="00762F05"/>
    <w:rsid w:val="0077025A"/>
    <w:rsid w:val="00770A92"/>
    <w:rsid w:val="007747ED"/>
    <w:rsid w:val="00784966"/>
    <w:rsid w:val="007902A3"/>
    <w:rsid w:val="007A7CC3"/>
    <w:rsid w:val="007B440F"/>
    <w:rsid w:val="007B4A9C"/>
    <w:rsid w:val="007C44D4"/>
    <w:rsid w:val="007C6AD3"/>
    <w:rsid w:val="007D1EF0"/>
    <w:rsid w:val="007D3BB3"/>
    <w:rsid w:val="007E1E83"/>
    <w:rsid w:val="007E5BFE"/>
    <w:rsid w:val="007F6826"/>
    <w:rsid w:val="007F7CFB"/>
    <w:rsid w:val="008156B9"/>
    <w:rsid w:val="0083212F"/>
    <w:rsid w:val="008345FE"/>
    <w:rsid w:val="00840A56"/>
    <w:rsid w:val="00855D97"/>
    <w:rsid w:val="00872306"/>
    <w:rsid w:val="008753E7"/>
    <w:rsid w:val="00884851"/>
    <w:rsid w:val="00891AAE"/>
    <w:rsid w:val="008964AD"/>
    <w:rsid w:val="008A6BBB"/>
    <w:rsid w:val="008B0CCC"/>
    <w:rsid w:val="008B1963"/>
    <w:rsid w:val="008C3796"/>
    <w:rsid w:val="008D2FFA"/>
    <w:rsid w:val="008D55A1"/>
    <w:rsid w:val="008D6041"/>
    <w:rsid w:val="008E4539"/>
    <w:rsid w:val="008F0346"/>
    <w:rsid w:val="008F26A9"/>
    <w:rsid w:val="008F2E90"/>
    <w:rsid w:val="008F5A95"/>
    <w:rsid w:val="008F692B"/>
    <w:rsid w:val="008F784F"/>
    <w:rsid w:val="009053EC"/>
    <w:rsid w:val="00924A63"/>
    <w:rsid w:val="0092620C"/>
    <w:rsid w:val="00927740"/>
    <w:rsid w:val="0093743F"/>
    <w:rsid w:val="0094409A"/>
    <w:rsid w:val="00945DE5"/>
    <w:rsid w:val="00947446"/>
    <w:rsid w:val="009572BD"/>
    <w:rsid w:val="009762AC"/>
    <w:rsid w:val="00986FE4"/>
    <w:rsid w:val="00991523"/>
    <w:rsid w:val="0099246F"/>
    <w:rsid w:val="00992A9B"/>
    <w:rsid w:val="009A65CB"/>
    <w:rsid w:val="009B6DBF"/>
    <w:rsid w:val="009C0D54"/>
    <w:rsid w:val="009C58D6"/>
    <w:rsid w:val="009C6CAC"/>
    <w:rsid w:val="009C6F84"/>
    <w:rsid w:val="009D0271"/>
    <w:rsid w:val="009D1899"/>
    <w:rsid w:val="009E2799"/>
    <w:rsid w:val="009E4DF1"/>
    <w:rsid w:val="009F4A58"/>
    <w:rsid w:val="009F4FCB"/>
    <w:rsid w:val="009F7C2B"/>
    <w:rsid w:val="00A019B8"/>
    <w:rsid w:val="00A01E58"/>
    <w:rsid w:val="00A14278"/>
    <w:rsid w:val="00A25290"/>
    <w:rsid w:val="00A32878"/>
    <w:rsid w:val="00A427D9"/>
    <w:rsid w:val="00A44245"/>
    <w:rsid w:val="00A4594D"/>
    <w:rsid w:val="00A47371"/>
    <w:rsid w:val="00A47F17"/>
    <w:rsid w:val="00A55DE3"/>
    <w:rsid w:val="00A639B9"/>
    <w:rsid w:val="00A63FE1"/>
    <w:rsid w:val="00A77AA0"/>
    <w:rsid w:val="00A82720"/>
    <w:rsid w:val="00A8347B"/>
    <w:rsid w:val="00A85EA0"/>
    <w:rsid w:val="00A867C9"/>
    <w:rsid w:val="00A87F71"/>
    <w:rsid w:val="00A91006"/>
    <w:rsid w:val="00A911CA"/>
    <w:rsid w:val="00AA734D"/>
    <w:rsid w:val="00AB47CB"/>
    <w:rsid w:val="00AB6BF9"/>
    <w:rsid w:val="00AB79C5"/>
    <w:rsid w:val="00AB7BF0"/>
    <w:rsid w:val="00AE0EEC"/>
    <w:rsid w:val="00AE1D76"/>
    <w:rsid w:val="00AE40AC"/>
    <w:rsid w:val="00AF2291"/>
    <w:rsid w:val="00AF667E"/>
    <w:rsid w:val="00AF72D4"/>
    <w:rsid w:val="00B17F46"/>
    <w:rsid w:val="00B23762"/>
    <w:rsid w:val="00B321B8"/>
    <w:rsid w:val="00B32A14"/>
    <w:rsid w:val="00B47DA4"/>
    <w:rsid w:val="00B53CD9"/>
    <w:rsid w:val="00B55282"/>
    <w:rsid w:val="00B7123B"/>
    <w:rsid w:val="00B77E7C"/>
    <w:rsid w:val="00B8049B"/>
    <w:rsid w:val="00B814E7"/>
    <w:rsid w:val="00B873C9"/>
    <w:rsid w:val="00B92FCC"/>
    <w:rsid w:val="00B96085"/>
    <w:rsid w:val="00B96E2C"/>
    <w:rsid w:val="00BA0B57"/>
    <w:rsid w:val="00BA62B8"/>
    <w:rsid w:val="00BB0F30"/>
    <w:rsid w:val="00BB3D48"/>
    <w:rsid w:val="00BB4B72"/>
    <w:rsid w:val="00BC30B3"/>
    <w:rsid w:val="00BC7516"/>
    <w:rsid w:val="00BD058D"/>
    <w:rsid w:val="00BD424E"/>
    <w:rsid w:val="00BD77C0"/>
    <w:rsid w:val="00BF25CE"/>
    <w:rsid w:val="00BF440F"/>
    <w:rsid w:val="00BF47C3"/>
    <w:rsid w:val="00BF4BB9"/>
    <w:rsid w:val="00C04483"/>
    <w:rsid w:val="00C05787"/>
    <w:rsid w:val="00C174B6"/>
    <w:rsid w:val="00C17C77"/>
    <w:rsid w:val="00C30DE2"/>
    <w:rsid w:val="00C31111"/>
    <w:rsid w:val="00C314DB"/>
    <w:rsid w:val="00C36E83"/>
    <w:rsid w:val="00C372EA"/>
    <w:rsid w:val="00C5157B"/>
    <w:rsid w:val="00C51883"/>
    <w:rsid w:val="00C55B62"/>
    <w:rsid w:val="00C569CE"/>
    <w:rsid w:val="00C61C7C"/>
    <w:rsid w:val="00C61CB2"/>
    <w:rsid w:val="00C6616B"/>
    <w:rsid w:val="00C713D9"/>
    <w:rsid w:val="00C71BBE"/>
    <w:rsid w:val="00C7645B"/>
    <w:rsid w:val="00C8287A"/>
    <w:rsid w:val="00C86C96"/>
    <w:rsid w:val="00CA1E16"/>
    <w:rsid w:val="00CC60D5"/>
    <w:rsid w:val="00CD13CA"/>
    <w:rsid w:val="00CD3B1E"/>
    <w:rsid w:val="00CE6203"/>
    <w:rsid w:val="00CE7D11"/>
    <w:rsid w:val="00CF1B6B"/>
    <w:rsid w:val="00D06B68"/>
    <w:rsid w:val="00D14087"/>
    <w:rsid w:val="00D141C6"/>
    <w:rsid w:val="00D20080"/>
    <w:rsid w:val="00D22471"/>
    <w:rsid w:val="00D27FF0"/>
    <w:rsid w:val="00D30393"/>
    <w:rsid w:val="00D35812"/>
    <w:rsid w:val="00D524C8"/>
    <w:rsid w:val="00D56109"/>
    <w:rsid w:val="00D56661"/>
    <w:rsid w:val="00D64E2E"/>
    <w:rsid w:val="00D65C25"/>
    <w:rsid w:val="00D7359B"/>
    <w:rsid w:val="00D80DF3"/>
    <w:rsid w:val="00D85D93"/>
    <w:rsid w:val="00D86BD0"/>
    <w:rsid w:val="00DA0E3A"/>
    <w:rsid w:val="00DA1ED1"/>
    <w:rsid w:val="00DA528F"/>
    <w:rsid w:val="00DA5507"/>
    <w:rsid w:val="00DB2C33"/>
    <w:rsid w:val="00DB6BBD"/>
    <w:rsid w:val="00DC4697"/>
    <w:rsid w:val="00DE6BF9"/>
    <w:rsid w:val="00E03905"/>
    <w:rsid w:val="00E1194C"/>
    <w:rsid w:val="00E1322A"/>
    <w:rsid w:val="00E150AA"/>
    <w:rsid w:val="00E1529B"/>
    <w:rsid w:val="00E17038"/>
    <w:rsid w:val="00E20748"/>
    <w:rsid w:val="00E24033"/>
    <w:rsid w:val="00E24B98"/>
    <w:rsid w:val="00E26A68"/>
    <w:rsid w:val="00E27CDB"/>
    <w:rsid w:val="00E31FC2"/>
    <w:rsid w:val="00E3479B"/>
    <w:rsid w:val="00E348BF"/>
    <w:rsid w:val="00E41A69"/>
    <w:rsid w:val="00E421E4"/>
    <w:rsid w:val="00E51026"/>
    <w:rsid w:val="00E54478"/>
    <w:rsid w:val="00E612DB"/>
    <w:rsid w:val="00E63EF7"/>
    <w:rsid w:val="00E70DA8"/>
    <w:rsid w:val="00E726EA"/>
    <w:rsid w:val="00E76ADD"/>
    <w:rsid w:val="00E867E2"/>
    <w:rsid w:val="00E919F8"/>
    <w:rsid w:val="00E932CA"/>
    <w:rsid w:val="00EA17F4"/>
    <w:rsid w:val="00EB5666"/>
    <w:rsid w:val="00ED0EC7"/>
    <w:rsid w:val="00ED6EAE"/>
    <w:rsid w:val="00EE335B"/>
    <w:rsid w:val="00EE4768"/>
    <w:rsid w:val="00EF05C8"/>
    <w:rsid w:val="00EF3E64"/>
    <w:rsid w:val="00EF541C"/>
    <w:rsid w:val="00EF749C"/>
    <w:rsid w:val="00EF7EBD"/>
    <w:rsid w:val="00F0541D"/>
    <w:rsid w:val="00F06699"/>
    <w:rsid w:val="00F0688F"/>
    <w:rsid w:val="00F069D2"/>
    <w:rsid w:val="00F302F0"/>
    <w:rsid w:val="00F630D8"/>
    <w:rsid w:val="00F645C9"/>
    <w:rsid w:val="00F75D24"/>
    <w:rsid w:val="00F867E9"/>
    <w:rsid w:val="00F942C3"/>
    <w:rsid w:val="00F96242"/>
    <w:rsid w:val="00FA17E2"/>
    <w:rsid w:val="00FA6032"/>
    <w:rsid w:val="00FB4530"/>
    <w:rsid w:val="00FC4955"/>
    <w:rsid w:val="00FC7E3D"/>
    <w:rsid w:val="00FD4392"/>
    <w:rsid w:val="00FE2226"/>
    <w:rsid w:val="00FF11E1"/>
    <w:rsid w:val="00FF59DC"/>
    <w:rsid w:val="00FF5F7C"/>
    <w:rsid w:val="0B0180FE"/>
    <w:rsid w:val="3052E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6147"/>
  <w15:chartTrackingRefBased/>
  <w15:docId w15:val="{779A2BF0-C190-446B-A3F0-D9A3C0A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F9"/>
  </w:style>
  <w:style w:type="paragraph" w:styleId="Heading1">
    <w:name w:val="heading 1"/>
    <w:basedOn w:val="Normal"/>
    <w:next w:val="Normal"/>
    <w:link w:val="Heading1Char"/>
    <w:uiPriority w:val="9"/>
    <w:qFormat/>
    <w:rsid w:val="00466C1B"/>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466C1B"/>
    <w:pPr>
      <w:keepNext/>
      <w:keepLines/>
      <w:spacing w:before="40" w:after="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C1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466C1B"/>
    <w:rPr>
      <w:rFonts w:ascii="Arial" w:eastAsiaTheme="majorEastAsia" w:hAnsi="Arial" w:cstheme="majorBidi"/>
      <w:b/>
      <w:sz w:val="28"/>
      <w:szCs w:val="26"/>
    </w:rPr>
  </w:style>
  <w:style w:type="paragraph" w:styleId="ListParagraph">
    <w:name w:val="List Paragraph"/>
    <w:basedOn w:val="Normal"/>
    <w:uiPriority w:val="34"/>
    <w:qFormat/>
    <w:rsid w:val="008A6BBB"/>
    <w:pPr>
      <w:ind w:left="720"/>
      <w:contextualSpacing/>
    </w:pPr>
  </w:style>
  <w:style w:type="paragraph" w:styleId="Header">
    <w:name w:val="header"/>
    <w:basedOn w:val="Normal"/>
    <w:link w:val="HeaderChar"/>
    <w:uiPriority w:val="99"/>
    <w:unhideWhenUsed/>
    <w:rsid w:val="00B53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D9"/>
  </w:style>
  <w:style w:type="paragraph" w:styleId="Footer">
    <w:name w:val="footer"/>
    <w:basedOn w:val="Normal"/>
    <w:link w:val="FooterChar"/>
    <w:uiPriority w:val="99"/>
    <w:unhideWhenUsed/>
    <w:rsid w:val="009C6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F84"/>
  </w:style>
  <w:style w:type="character" w:styleId="CommentReference">
    <w:name w:val="annotation reference"/>
    <w:basedOn w:val="DefaultParagraphFont"/>
    <w:uiPriority w:val="99"/>
    <w:semiHidden/>
    <w:unhideWhenUsed/>
    <w:rsid w:val="001F3322"/>
    <w:rPr>
      <w:sz w:val="16"/>
      <w:szCs w:val="16"/>
    </w:rPr>
  </w:style>
  <w:style w:type="paragraph" w:styleId="CommentText">
    <w:name w:val="annotation text"/>
    <w:basedOn w:val="Normal"/>
    <w:link w:val="CommentTextChar"/>
    <w:uiPriority w:val="99"/>
    <w:unhideWhenUsed/>
    <w:rsid w:val="001F3322"/>
    <w:pPr>
      <w:spacing w:line="240" w:lineRule="auto"/>
    </w:pPr>
    <w:rPr>
      <w:sz w:val="20"/>
      <w:szCs w:val="20"/>
    </w:rPr>
  </w:style>
  <w:style w:type="character" w:customStyle="1" w:styleId="CommentTextChar">
    <w:name w:val="Comment Text Char"/>
    <w:basedOn w:val="DefaultParagraphFont"/>
    <w:link w:val="CommentText"/>
    <w:uiPriority w:val="99"/>
    <w:rsid w:val="001F3322"/>
    <w:rPr>
      <w:sz w:val="20"/>
      <w:szCs w:val="20"/>
    </w:rPr>
  </w:style>
  <w:style w:type="character" w:styleId="Hyperlink">
    <w:name w:val="Hyperlink"/>
    <w:basedOn w:val="DefaultParagraphFont"/>
    <w:uiPriority w:val="99"/>
    <w:unhideWhenUsed/>
    <w:rsid w:val="004860DF"/>
    <w:rPr>
      <w:color w:val="0563C1" w:themeColor="hyperlink"/>
      <w:u w:val="single"/>
    </w:rPr>
  </w:style>
  <w:style w:type="character" w:styleId="UnresolvedMention">
    <w:name w:val="Unresolved Mention"/>
    <w:basedOn w:val="DefaultParagraphFont"/>
    <w:uiPriority w:val="99"/>
    <w:semiHidden/>
    <w:unhideWhenUsed/>
    <w:rsid w:val="004860DF"/>
    <w:rPr>
      <w:color w:val="605E5C"/>
      <w:shd w:val="clear" w:color="auto" w:fill="E1DFDD"/>
    </w:rPr>
  </w:style>
  <w:style w:type="character" w:styleId="FollowedHyperlink">
    <w:name w:val="FollowedHyperlink"/>
    <w:basedOn w:val="DefaultParagraphFont"/>
    <w:uiPriority w:val="99"/>
    <w:semiHidden/>
    <w:unhideWhenUsed/>
    <w:rsid w:val="00E612DB"/>
    <w:rPr>
      <w:color w:val="954F72" w:themeColor="followedHyperlink"/>
      <w:u w:val="single"/>
    </w:rPr>
  </w:style>
  <w:style w:type="paragraph" w:styleId="NoSpacing">
    <w:name w:val="No Spacing"/>
    <w:uiPriority w:val="1"/>
    <w:qFormat/>
    <w:rsid w:val="00BF25CE"/>
    <w:pPr>
      <w:spacing w:after="0" w:line="240" w:lineRule="auto"/>
    </w:pPr>
  </w:style>
  <w:style w:type="paragraph" w:styleId="NormalWeb">
    <w:name w:val="Normal (Web)"/>
    <w:basedOn w:val="Normal"/>
    <w:uiPriority w:val="99"/>
    <w:unhideWhenUsed/>
    <w:rsid w:val="00ED6E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itle">
    <w:name w:val="Title"/>
    <w:basedOn w:val="Normal"/>
    <w:next w:val="Normal"/>
    <w:link w:val="TitleChar"/>
    <w:uiPriority w:val="10"/>
    <w:qFormat/>
    <w:rsid w:val="00466C1B"/>
    <w:pPr>
      <w:spacing w:after="0" w:line="240" w:lineRule="auto"/>
      <w:contextualSpacing/>
    </w:pPr>
    <w:rPr>
      <w:rFonts w:ascii="Arial" w:eastAsiaTheme="majorEastAsia" w:hAnsi="Arial" w:cstheme="majorBidi"/>
      <w:b/>
      <w:spacing w:val="-10"/>
      <w:kern w:val="28"/>
      <w:sz w:val="44"/>
      <w:szCs w:val="56"/>
    </w:rPr>
  </w:style>
  <w:style w:type="character" w:customStyle="1" w:styleId="TitleChar">
    <w:name w:val="Title Char"/>
    <w:basedOn w:val="DefaultParagraphFont"/>
    <w:link w:val="Title"/>
    <w:uiPriority w:val="10"/>
    <w:rsid w:val="00466C1B"/>
    <w:rPr>
      <w:rFonts w:ascii="Arial" w:eastAsiaTheme="majorEastAsia" w:hAnsi="Arial" w:cstheme="majorBidi"/>
      <w:b/>
      <w:spacing w:val="-10"/>
      <w:kern w:val="28"/>
      <w:sz w:val="4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ybusinesssupport@gloucester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393ea41-d306-4706-bc0e-afd6da7be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ADFC7EBA3C6489016747163311856" ma:contentTypeVersion="5" ma:contentTypeDescription="Create a new document." ma:contentTypeScope="" ma:versionID="029d87812de88e54f64e8a51d159d35d">
  <xsd:schema xmlns:xsd="http://www.w3.org/2001/XMLSchema" xmlns:xs="http://www.w3.org/2001/XMLSchema" xmlns:p="http://schemas.microsoft.com/office/2006/metadata/properties" xmlns:ns3="4393ea41-d306-4706-bc0e-afd6da7bea87" targetNamespace="http://schemas.microsoft.com/office/2006/metadata/properties" ma:root="true" ma:fieldsID="e5933a5c964a3b3317cb220d85bab2e9" ns3:_="">
    <xsd:import namespace="4393ea41-d306-4706-bc0e-afd6da7bea8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a41-d306-4706-bc0e-afd6da7be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AC88C-D377-4E7B-894E-BA1D6CB6DE01}">
  <ds:schemaRefs>
    <ds:schemaRef ds:uri="http://schemas.microsoft.com/sharepoint/v3/contenttype/forms"/>
  </ds:schemaRefs>
</ds:datastoreItem>
</file>

<file path=customXml/itemProps2.xml><?xml version="1.0" encoding="utf-8"?>
<ds:datastoreItem xmlns:ds="http://schemas.openxmlformats.org/officeDocument/2006/customXml" ds:itemID="{2C692422-80EB-461E-9FD5-FABB39C15AAC}">
  <ds:schemaRefs>
    <ds:schemaRef ds:uri="http://schemas.microsoft.com/office/2006/metadata/properties"/>
    <ds:schemaRef ds:uri="http://schemas.microsoft.com/office/infopath/2007/PartnerControls"/>
    <ds:schemaRef ds:uri="4393ea41-d306-4706-bc0e-afd6da7bea87"/>
  </ds:schemaRefs>
</ds:datastoreItem>
</file>

<file path=customXml/itemProps3.xml><?xml version="1.0" encoding="utf-8"?>
<ds:datastoreItem xmlns:ds="http://schemas.openxmlformats.org/officeDocument/2006/customXml" ds:itemID="{8CF3FEA7-0877-440F-AF0B-1A131A0BC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a41-d306-4706-bc0e-afd6da7be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MICHAELS, Vienna</cp:lastModifiedBy>
  <cp:revision>2</cp:revision>
  <dcterms:created xsi:type="dcterms:W3CDTF">2024-08-13T13:00:00Z</dcterms:created>
  <dcterms:modified xsi:type="dcterms:W3CDTF">2024-08-13T13:00:00Z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0x010100960ADFC7EBA3C6489016747163311856</vt:lpwstr>
  </property>
  <property fmtid="{D5CDD505-2E9C-101B-9397-08002B2CF9AE}" pid="3" name="ClassificationContentMarkingHeaderShapeIds">
    <vt:lpwstr>78987a22,21f46b3e,5de4da24</vt:lpwstr>
  </property>
  <property fmtid="{D5CDD505-2E9C-101B-9397-08002B2CF9AE}" pid="4" name="ClassificationContentMarkingHeaderFontProps">
    <vt:lpwstr>#000000,10,Calibri</vt:lpwstr>
  </property>
  <property fmtid="{D5CDD505-2E9C-101B-9397-08002B2CF9AE}" pid="5" name="ClassificationContentMarkingHeaderText">
    <vt:lpwstr>Official - Financial</vt:lpwstr>
  </property>
  <property fmtid="{D5CDD505-2E9C-101B-9397-08002B2CF9AE}" pid="6" name="MSIP_Label_04ac1526-9c6d-4857-86e4-a9ff5134728c_Enabled">
    <vt:lpwstr>true</vt:lpwstr>
  </property>
  <property fmtid="{D5CDD505-2E9C-101B-9397-08002B2CF9AE}" pid="7" name="MSIP_Label_04ac1526-9c6d-4857-86e4-a9ff5134728c_SetDate">
    <vt:lpwstr>2024-04-05T13:11:16Z</vt:lpwstr>
  </property>
  <property fmtid="{D5CDD505-2E9C-101B-9397-08002B2CF9AE}" pid="8" name="MSIP_Label_04ac1526-9c6d-4857-86e4-a9ff5134728c_Method">
    <vt:lpwstr>Standard</vt:lpwstr>
  </property>
  <property fmtid="{D5CDD505-2E9C-101B-9397-08002B2CF9AE}" pid="9" name="MSIP_Label_04ac1526-9c6d-4857-86e4-a9ff5134728c_Name">
    <vt:lpwstr>Of-Financial</vt:lpwstr>
  </property>
  <property fmtid="{D5CDD505-2E9C-101B-9397-08002B2CF9AE}" pid="10" name="MSIP_Label_04ac1526-9c6d-4857-86e4-a9ff5134728c_SiteId">
    <vt:lpwstr>5faec754-64e3-4014-9bcc-e72fc73ba312</vt:lpwstr>
  </property>
  <property fmtid="{D5CDD505-2E9C-101B-9397-08002B2CF9AE}" pid="11" name="MSIP_Label_04ac1526-9c6d-4857-86e4-a9ff5134728c_ActionId">
    <vt:lpwstr>8c0e2c6c-f4a3-4a8f-8926-079f3040dc6b</vt:lpwstr>
  </property>
  <property fmtid="{D5CDD505-2E9C-101B-9397-08002B2CF9AE}" pid="12" name="MSIP_Label_04ac1526-9c6d-4857-86e4-a9ff5134728c_ContentBits">
    <vt:lpwstr>1</vt:lpwstr>
  </property>
</Properties>
</file>