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45683" w14:textId="77777777" w:rsidR="006E66C5" w:rsidRPr="00A65EC1" w:rsidRDefault="006E66C5" w:rsidP="007909D0">
      <w:pPr>
        <w:pStyle w:val="Heading1"/>
        <w:spacing w:before="0" w:after="0"/>
        <w:ind w:left="720"/>
        <w:rPr>
          <w:rFonts w:asciiTheme="minorHAnsi" w:hAnsiTheme="minorHAnsi" w:cstheme="minorHAnsi"/>
          <w:sz w:val="40"/>
          <w:szCs w:val="40"/>
        </w:rPr>
      </w:pPr>
      <w:r w:rsidRPr="00A65EC1">
        <w:rPr>
          <w:rFonts w:asciiTheme="minorHAnsi" w:hAnsiTheme="minorHAnsi" w:cstheme="minorHAnsi"/>
          <w:noProof/>
          <w:color w:val="A6A6A6"/>
          <w:sz w:val="40"/>
          <w:szCs w:val="40"/>
          <w:lang w:eastAsia="en-GB"/>
        </w:rPr>
        <mc:AlternateContent>
          <mc:Choice Requires="wps">
            <w:drawing>
              <wp:anchor distT="0" distB="0" distL="114300" distR="114300" simplePos="0" relativeHeight="251659264" behindDoc="0" locked="0" layoutInCell="1" allowOverlap="1" wp14:anchorId="3D959B26" wp14:editId="2F6DE86F">
                <wp:simplePos x="0" y="0"/>
                <wp:positionH relativeFrom="column">
                  <wp:posOffset>-76200</wp:posOffset>
                </wp:positionH>
                <wp:positionV relativeFrom="paragraph">
                  <wp:posOffset>273685</wp:posOffset>
                </wp:positionV>
                <wp:extent cx="8809990" cy="0"/>
                <wp:effectExtent l="0" t="1905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999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896DCF" id="_x0000_t32" coordsize="21600,21600" o:spt="32" o:oned="t" path="m,l21600,21600e" filled="f">
                <v:path arrowok="t" fillok="f" o:connecttype="none"/>
                <o:lock v:ext="edit" shapetype="t"/>
              </v:shapetype>
              <v:shape id="Straight Arrow Connector 1" o:spid="_x0000_s1026" type="#_x0000_t32" style="position:absolute;margin-left:-6pt;margin-top:21.55pt;width:69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" strokecolor="#f2f2f2" strokeweight="3pt">
                <v:shadow color="#243f60" opacity=".5" offset="1pt"/>
              </v:shape>
            </w:pict>
          </mc:Fallback>
        </mc:AlternateContent>
      </w:r>
      <w:r w:rsidRPr="00A65EC1">
        <w:rPr>
          <w:rFonts w:asciiTheme="minorHAnsi" w:hAnsiTheme="minorHAnsi" w:cstheme="minorHAnsi"/>
          <w:sz w:val="40"/>
          <w:szCs w:val="40"/>
        </w:rPr>
        <w:t xml:space="preserve">Job Profile </w:t>
      </w:r>
    </w:p>
    <w:p w14:paraId="20A97A5C" w14:textId="2B5B5CCE" w:rsidR="006E66C5" w:rsidRPr="00A65EC1" w:rsidRDefault="00A53313" w:rsidP="00AA15CB">
      <w:pPr>
        <w:spacing w:after="0" w:line="240" w:lineRule="auto"/>
        <w:rPr>
          <w:rFonts w:cstheme="minorHAnsi"/>
          <w:b/>
          <w:color w:val="548DD4" w:themeColor="text2" w:themeTint="99"/>
        </w:rPr>
      </w:pPr>
      <w:r w:rsidRPr="00A65EC1">
        <w:rPr>
          <w:rFonts w:cstheme="minorHAnsi"/>
          <w:b/>
          <w:color w:val="548DD4" w:themeColor="text2" w:themeTint="99"/>
          <w:sz w:val="48"/>
          <w:szCs w:val="48"/>
        </w:rPr>
        <w:t>Disabled Children Practitioner</w:t>
      </w:r>
      <w:r w:rsidR="00A214C0" w:rsidRPr="00A65EC1">
        <w:rPr>
          <w:rFonts w:cstheme="minorHAnsi"/>
          <w:b/>
          <w:color w:val="548DD4" w:themeColor="text2" w:themeTint="99"/>
          <w:sz w:val="48"/>
          <w:szCs w:val="48"/>
        </w:rPr>
        <w:t xml:space="preserve"> </w:t>
      </w:r>
      <w:r w:rsidR="006E66C5" w:rsidRPr="00A65EC1">
        <w:rPr>
          <w:rFonts w:cstheme="minorHAnsi"/>
          <w:b/>
          <w:color w:val="548DD4" w:themeColor="text2" w:themeTint="99"/>
          <w:sz w:val="48"/>
          <w:szCs w:val="48"/>
        </w:rPr>
        <w:tab/>
        <w:t xml:space="preserve">Grade: </w:t>
      </w:r>
      <w:r w:rsidR="00AC7033" w:rsidRPr="00A65EC1">
        <w:rPr>
          <w:rFonts w:cstheme="minorHAnsi"/>
          <w:b/>
          <w:color w:val="548DD4" w:themeColor="text2" w:themeTint="99"/>
          <w:sz w:val="48"/>
          <w:szCs w:val="48"/>
        </w:rPr>
        <w:t>7</w:t>
      </w:r>
      <w:r w:rsidR="007909D0" w:rsidRPr="00A65EC1">
        <w:rPr>
          <w:rFonts w:cstheme="minorHAnsi"/>
          <w:b/>
          <w:color w:val="548DD4" w:themeColor="text2" w:themeTint="99"/>
          <w:sz w:val="48"/>
          <w:szCs w:val="48"/>
        </w:rPr>
        <w:tab/>
      </w:r>
      <w:r w:rsidR="007909D0" w:rsidRPr="00A65EC1">
        <w:rPr>
          <w:rFonts w:cstheme="minorHAnsi"/>
          <w:b/>
          <w:color w:val="548DD4" w:themeColor="text2" w:themeTint="99"/>
          <w:sz w:val="48"/>
          <w:szCs w:val="48"/>
        </w:rPr>
        <w:tab/>
      </w:r>
      <w:r w:rsidR="007909D0" w:rsidRPr="00A65EC1">
        <w:rPr>
          <w:rFonts w:cstheme="minorHAnsi"/>
          <w:b/>
          <w:color w:val="548DD4" w:themeColor="text2" w:themeTint="99"/>
          <w:sz w:val="48"/>
          <w:szCs w:val="48"/>
        </w:rPr>
        <w:tab/>
      </w:r>
      <w:r w:rsidR="007909D0" w:rsidRPr="00A65EC1">
        <w:rPr>
          <w:rFonts w:cstheme="minorHAnsi"/>
          <w:b/>
          <w:color w:val="548DD4" w:themeColor="text2" w:themeTint="99"/>
          <w:sz w:val="48"/>
          <w:szCs w:val="48"/>
        </w:rPr>
        <w:tab/>
      </w:r>
      <w:r w:rsidR="006E66C5" w:rsidRPr="00A65EC1">
        <w:rPr>
          <w:rFonts w:cstheme="minorHAnsi"/>
          <w:b/>
          <w:color w:val="548DD4" w:themeColor="text2" w:themeTint="99"/>
        </w:rPr>
        <w:t xml:space="preserve">Date </w:t>
      </w:r>
      <w:r w:rsidR="00A65EC1">
        <w:rPr>
          <w:rFonts w:cstheme="minorHAnsi"/>
          <w:b/>
          <w:color w:val="548DD4" w:themeColor="text2" w:themeTint="99"/>
        </w:rPr>
        <w:t>R</w:t>
      </w:r>
      <w:r w:rsidR="00A214C0" w:rsidRPr="00A65EC1">
        <w:rPr>
          <w:rFonts w:cstheme="minorHAnsi"/>
          <w:b/>
          <w:color w:val="548DD4" w:themeColor="text2" w:themeTint="99"/>
        </w:rPr>
        <w:t xml:space="preserve">eviewed: </w:t>
      </w:r>
      <w:r w:rsidRPr="00A65EC1">
        <w:rPr>
          <w:rFonts w:cstheme="minorHAnsi"/>
          <w:b/>
          <w:color w:val="548DD4" w:themeColor="text2" w:themeTint="99"/>
        </w:rPr>
        <w:t>March 24</w:t>
      </w:r>
      <w:r w:rsidR="006F417D">
        <w:rPr>
          <w:rFonts w:cstheme="minorHAnsi"/>
          <w:b/>
          <w:color w:val="548DD4" w:themeColor="text2" w:themeTint="99"/>
        </w:rPr>
        <w:tab/>
        <w:t>JE ID: 0208</w:t>
      </w:r>
    </w:p>
    <w:p w14:paraId="20C7D33F" w14:textId="77777777" w:rsidR="006E66C5" w:rsidRPr="00A65EC1" w:rsidRDefault="006E66C5" w:rsidP="00AA15CB">
      <w:pPr>
        <w:spacing w:after="0" w:line="240" w:lineRule="auto"/>
        <w:rPr>
          <w:rFonts w:cstheme="minorHAnsi"/>
        </w:rPr>
      </w:pPr>
    </w:p>
    <w:p w14:paraId="229421DB" w14:textId="2B102F57" w:rsidR="00856E39" w:rsidRPr="00A65EC1" w:rsidRDefault="006E66C5" w:rsidP="00AA15CB">
      <w:pPr>
        <w:spacing w:after="0" w:line="240" w:lineRule="auto"/>
        <w:jc w:val="both"/>
        <w:rPr>
          <w:rFonts w:cstheme="minorHAnsi"/>
        </w:rPr>
      </w:pPr>
      <w:r w:rsidRPr="00A65EC1">
        <w:rPr>
          <w:rFonts w:cstheme="minorHAnsi"/>
          <w:b/>
        </w:rPr>
        <w:t xml:space="preserve">About the </w:t>
      </w:r>
      <w:r w:rsidR="009A5FEE" w:rsidRPr="00A65EC1">
        <w:rPr>
          <w:rFonts w:cstheme="minorHAnsi"/>
          <w:b/>
        </w:rPr>
        <w:t>Job</w:t>
      </w:r>
      <w:r w:rsidRPr="00A65EC1">
        <w:rPr>
          <w:rFonts w:cstheme="minorHAnsi"/>
          <w:b/>
        </w:rPr>
        <w:t>:</w:t>
      </w:r>
      <w:r w:rsidRPr="00A65EC1">
        <w:rPr>
          <w:rFonts w:cstheme="minorHAnsi"/>
        </w:rPr>
        <w:t xml:space="preserve"> The</w:t>
      </w:r>
      <w:r w:rsidR="00737602" w:rsidRPr="00A65EC1">
        <w:rPr>
          <w:rFonts w:cstheme="minorHAnsi"/>
        </w:rPr>
        <w:t xml:space="preserve"> Disabled Children and </w:t>
      </w:r>
      <w:r w:rsidR="00A53313" w:rsidRPr="00A65EC1">
        <w:rPr>
          <w:rFonts w:cstheme="minorHAnsi"/>
        </w:rPr>
        <w:t>Families</w:t>
      </w:r>
      <w:r w:rsidR="00A214C0" w:rsidRPr="00A65EC1">
        <w:rPr>
          <w:rFonts w:cstheme="minorHAnsi"/>
        </w:rPr>
        <w:t xml:space="preserve"> service</w:t>
      </w:r>
      <w:r w:rsidR="00737602" w:rsidRPr="00A65EC1">
        <w:rPr>
          <w:rFonts w:cstheme="minorHAnsi"/>
        </w:rPr>
        <w:t xml:space="preserve"> work with children</w:t>
      </w:r>
      <w:r w:rsidR="00A53313" w:rsidRPr="00A65EC1">
        <w:rPr>
          <w:rFonts w:cstheme="minorHAnsi"/>
        </w:rPr>
        <w:t>,</w:t>
      </w:r>
      <w:r w:rsidR="00A214C0" w:rsidRPr="00A65EC1">
        <w:rPr>
          <w:rFonts w:cstheme="minorHAnsi"/>
        </w:rPr>
        <w:t xml:space="preserve"> </w:t>
      </w:r>
      <w:r w:rsidR="00737602" w:rsidRPr="00A65EC1">
        <w:rPr>
          <w:rFonts w:cstheme="minorHAnsi"/>
        </w:rPr>
        <w:t>young people</w:t>
      </w:r>
      <w:r w:rsidR="00A53313" w:rsidRPr="00A65EC1">
        <w:rPr>
          <w:rFonts w:cstheme="minorHAnsi"/>
        </w:rPr>
        <w:t xml:space="preserve"> and their families</w:t>
      </w:r>
      <w:r w:rsidR="00737602" w:rsidRPr="00A65EC1">
        <w:rPr>
          <w:rFonts w:cstheme="minorHAnsi"/>
        </w:rPr>
        <w:t xml:space="preserve"> who need early help support and statutory support. </w:t>
      </w:r>
      <w:r w:rsidR="00732B89" w:rsidRPr="00A65EC1">
        <w:rPr>
          <w:rFonts w:cstheme="minorHAnsi"/>
        </w:rPr>
        <w:t xml:space="preserve"> </w:t>
      </w:r>
      <w:r w:rsidR="00737602" w:rsidRPr="00A65EC1">
        <w:rPr>
          <w:rFonts w:cstheme="minorHAnsi"/>
        </w:rPr>
        <w:t>This includes</w:t>
      </w:r>
      <w:r w:rsidR="00C23616" w:rsidRPr="00A65EC1">
        <w:rPr>
          <w:rFonts w:cstheme="minorHAnsi"/>
        </w:rPr>
        <w:t xml:space="preserve"> children in need of early help, </w:t>
      </w:r>
      <w:r w:rsidR="00737602" w:rsidRPr="00A65EC1">
        <w:rPr>
          <w:rFonts w:cstheme="minorHAnsi"/>
        </w:rPr>
        <w:t xml:space="preserve">Children </w:t>
      </w:r>
      <w:proofErr w:type="gramStart"/>
      <w:r w:rsidR="00737602" w:rsidRPr="00A65EC1">
        <w:rPr>
          <w:rFonts w:cstheme="minorHAnsi"/>
        </w:rPr>
        <w:t>In</w:t>
      </w:r>
      <w:proofErr w:type="gramEnd"/>
      <w:r w:rsidR="00737602" w:rsidRPr="00A65EC1">
        <w:rPr>
          <w:rFonts w:cstheme="minorHAnsi"/>
        </w:rPr>
        <w:t xml:space="preserve"> Need, Children in Care, Child Protection</w:t>
      </w:r>
      <w:r w:rsidR="00A214C0" w:rsidRPr="00A65EC1">
        <w:rPr>
          <w:rFonts w:cstheme="minorHAnsi"/>
        </w:rPr>
        <w:t>.</w:t>
      </w:r>
      <w:r w:rsidR="00C11CA6" w:rsidRPr="00A65EC1">
        <w:rPr>
          <w:rFonts w:cstheme="minorHAnsi"/>
        </w:rPr>
        <w:t xml:space="preserve"> </w:t>
      </w:r>
      <w:r w:rsidR="00856E39" w:rsidRPr="00A65EC1">
        <w:rPr>
          <w:rFonts w:cstheme="minorHAnsi"/>
        </w:rPr>
        <w:t>The main duties of th</w:t>
      </w:r>
      <w:r w:rsidR="00A214C0" w:rsidRPr="00A65EC1">
        <w:rPr>
          <w:rFonts w:cstheme="minorHAnsi"/>
        </w:rPr>
        <w:t>e role</w:t>
      </w:r>
      <w:r w:rsidR="00856E39" w:rsidRPr="00A65EC1">
        <w:rPr>
          <w:rFonts w:cstheme="minorHAnsi"/>
        </w:rPr>
        <w:t xml:space="preserve"> are working with children, young peo</w:t>
      </w:r>
      <w:r w:rsidR="008A08B3" w:rsidRPr="00A65EC1">
        <w:rPr>
          <w:rFonts w:cstheme="minorHAnsi"/>
        </w:rPr>
        <w:t>ple, families,</w:t>
      </w:r>
      <w:r w:rsidR="00C23616" w:rsidRPr="00A65EC1">
        <w:rPr>
          <w:rFonts w:cstheme="minorHAnsi"/>
        </w:rPr>
        <w:t xml:space="preserve"> </w:t>
      </w:r>
      <w:proofErr w:type="gramStart"/>
      <w:r w:rsidR="00856E39" w:rsidRPr="00A65EC1">
        <w:rPr>
          <w:rFonts w:cstheme="minorHAnsi"/>
        </w:rPr>
        <w:t>partners</w:t>
      </w:r>
      <w:proofErr w:type="gramEnd"/>
      <w:r w:rsidR="008A08B3" w:rsidRPr="00A65EC1">
        <w:rPr>
          <w:rFonts w:cstheme="minorHAnsi"/>
        </w:rPr>
        <w:t xml:space="preserve"> and providers</w:t>
      </w:r>
      <w:r w:rsidR="00C23616" w:rsidRPr="00A65EC1">
        <w:rPr>
          <w:rFonts w:cstheme="minorHAnsi"/>
        </w:rPr>
        <w:t xml:space="preserve"> </w:t>
      </w:r>
      <w:r w:rsidR="00856E39" w:rsidRPr="00A65EC1">
        <w:rPr>
          <w:rFonts w:cstheme="minorHAnsi"/>
        </w:rPr>
        <w:t>to identify needs and plan together how to meet needs and improve outcomes.</w:t>
      </w:r>
    </w:p>
    <w:p w14:paraId="27E38E06" w14:textId="77777777" w:rsidR="00732B89" w:rsidRPr="00A65EC1" w:rsidRDefault="00732B89" w:rsidP="00AA15CB">
      <w:pPr>
        <w:spacing w:after="0" w:line="240" w:lineRule="auto"/>
        <w:jc w:val="both"/>
        <w:rPr>
          <w:rFonts w:cstheme="minorHAnsi"/>
        </w:rPr>
      </w:pPr>
    </w:p>
    <w:p w14:paraId="5FCC503F" w14:textId="0F4589A1" w:rsidR="006E66C5" w:rsidRPr="00A65EC1" w:rsidRDefault="0089443A" w:rsidP="00AA15CB">
      <w:pPr>
        <w:spacing w:after="0" w:line="240" w:lineRule="auto"/>
        <w:jc w:val="both"/>
        <w:rPr>
          <w:rFonts w:cstheme="minorHAnsi"/>
        </w:rPr>
      </w:pPr>
      <w:r w:rsidRPr="00A65EC1">
        <w:rPr>
          <w:rFonts w:cstheme="minorHAnsi"/>
        </w:rPr>
        <w:t xml:space="preserve">The </w:t>
      </w:r>
      <w:r w:rsidR="00A53313" w:rsidRPr="00A65EC1">
        <w:rPr>
          <w:rFonts w:cstheme="minorHAnsi"/>
        </w:rPr>
        <w:t>Disabled Children Practitioner</w:t>
      </w:r>
      <w:r w:rsidRPr="00A65EC1">
        <w:rPr>
          <w:rFonts w:cstheme="minorHAnsi"/>
        </w:rPr>
        <w:t xml:space="preserve"> is responsible for</w:t>
      </w:r>
      <w:r w:rsidR="006E66C5" w:rsidRPr="00A65EC1">
        <w:rPr>
          <w:rFonts w:cstheme="minorHAnsi"/>
        </w:rPr>
        <w:t xml:space="preserve"> </w:t>
      </w:r>
      <w:r w:rsidR="00495C13" w:rsidRPr="00A65EC1">
        <w:rPr>
          <w:rFonts w:cstheme="minorHAnsi"/>
        </w:rPr>
        <w:t xml:space="preserve">working with Children, young </w:t>
      </w:r>
      <w:proofErr w:type="gramStart"/>
      <w:r w:rsidR="00C11CA6" w:rsidRPr="00A65EC1">
        <w:rPr>
          <w:rFonts w:cstheme="minorHAnsi"/>
        </w:rPr>
        <w:t>people</w:t>
      </w:r>
      <w:proofErr w:type="gramEnd"/>
      <w:r w:rsidR="00C11CA6" w:rsidRPr="00A65EC1">
        <w:rPr>
          <w:rFonts w:cstheme="minorHAnsi"/>
        </w:rPr>
        <w:t xml:space="preserve"> </w:t>
      </w:r>
      <w:r w:rsidR="00495C13" w:rsidRPr="00A65EC1">
        <w:rPr>
          <w:rFonts w:cstheme="minorHAnsi"/>
        </w:rPr>
        <w:t xml:space="preserve">and their families to identify strengths, community and support around the child and young person.  All work is undertaken with the principle of inclusion, enablement and supporting those we work with to achieve as much independence as possible.  The </w:t>
      </w:r>
      <w:r w:rsidR="00A53313" w:rsidRPr="00A65EC1">
        <w:rPr>
          <w:rFonts w:cstheme="minorHAnsi"/>
        </w:rPr>
        <w:t xml:space="preserve">Disabled Children Practitioner </w:t>
      </w:r>
      <w:r w:rsidR="00495C13" w:rsidRPr="00A65EC1">
        <w:rPr>
          <w:rFonts w:cstheme="minorHAnsi"/>
        </w:rPr>
        <w:t>will work with partners and stakeholders to understand holistic needs, signpost and/or assess and plan in accordance with needs.</w:t>
      </w:r>
    </w:p>
    <w:p w14:paraId="3C2F7972" w14:textId="77777777" w:rsidR="006E66C5" w:rsidRPr="00A65EC1" w:rsidRDefault="006E66C5" w:rsidP="00AA15CB">
      <w:pPr>
        <w:spacing w:after="0" w:line="240" w:lineRule="auto"/>
        <w:rPr>
          <w:rFonts w:cstheme="minorHAnsi"/>
        </w:rPr>
      </w:pPr>
    </w:p>
    <w:p w14:paraId="0452EE39" w14:textId="77777777" w:rsidR="006E66C5" w:rsidRPr="00A65EC1" w:rsidRDefault="006E66C5" w:rsidP="00AA15CB">
      <w:pPr>
        <w:spacing w:after="0" w:line="240" w:lineRule="auto"/>
        <w:rPr>
          <w:rFonts w:cstheme="minorHAnsi"/>
          <w:b/>
          <w:bCs/>
          <w:sz w:val="4"/>
          <w:szCs w:val="4"/>
        </w:rPr>
      </w:pPr>
      <w:r w:rsidRPr="00A65EC1">
        <w:rPr>
          <w:rFonts w:cstheme="minorHAnsi"/>
          <w:b/>
          <w:bCs/>
        </w:rPr>
        <w:t xml:space="preserve">This is what we need you to do... </w:t>
      </w:r>
      <w:r w:rsidR="008A2E77" w:rsidRPr="00A65EC1">
        <w:rPr>
          <w:rFonts w:cstheme="minorHAnsi"/>
          <w:b/>
          <w:bCs/>
        </w:rPr>
        <w:br/>
      </w:r>
    </w:p>
    <w:p w14:paraId="7C89B215" w14:textId="77777777" w:rsidR="006E66C5" w:rsidRPr="00A65EC1" w:rsidRDefault="006E66C5" w:rsidP="00AA15CB">
      <w:pPr>
        <w:pStyle w:val="ListParagraph"/>
        <w:numPr>
          <w:ilvl w:val="0"/>
          <w:numId w:val="3"/>
        </w:numPr>
        <w:tabs>
          <w:tab w:val="left" w:pos="0"/>
        </w:tabs>
        <w:spacing w:after="0" w:line="240" w:lineRule="auto"/>
        <w:ind w:left="720"/>
        <w:rPr>
          <w:rFonts w:cstheme="minorHAnsi"/>
          <w:sz w:val="4"/>
          <w:szCs w:val="4"/>
        </w:rPr>
        <w:sectPr w:rsidR="006E66C5" w:rsidRPr="00A65EC1" w:rsidSect="005E7F7A">
          <w:pgSz w:w="16838" w:h="11906" w:orient="landscape"/>
          <w:pgMar w:top="720" w:right="720" w:bottom="720" w:left="720" w:header="708" w:footer="708" w:gutter="0"/>
          <w:cols w:space="708"/>
          <w:docGrid w:linePitch="360"/>
        </w:sectPr>
      </w:pPr>
    </w:p>
    <w:p w14:paraId="4981C45E" w14:textId="60B79733" w:rsidR="00495C13" w:rsidRPr="00A65EC1" w:rsidRDefault="0077563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Work with</w:t>
      </w:r>
      <w:r w:rsidR="00495C13" w:rsidRPr="00A65EC1">
        <w:rPr>
          <w:rFonts w:cstheme="minorHAnsi"/>
        </w:rPr>
        <w:t xml:space="preserve"> children, young </w:t>
      </w:r>
      <w:r w:rsidR="00C11CA6" w:rsidRPr="00A65EC1">
        <w:rPr>
          <w:rFonts w:cstheme="minorHAnsi"/>
        </w:rPr>
        <w:t>people</w:t>
      </w:r>
      <w:r w:rsidR="00495C13" w:rsidRPr="00A65EC1">
        <w:rPr>
          <w:rFonts w:cstheme="minorHAnsi"/>
        </w:rPr>
        <w:t xml:space="preserve">, </w:t>
      </w:r>
      <w:r w:rsidR="007909D0" w:rsidRPr="00A65EC1">
        <w:rPr>
          <w:rFonts w:cstheme="minorHAnsi"/>
        </w:rPr>
        <w:t>families,</w:t>
      </w:r>
      <w:r w:rsidR="00495C13" w:rsidRPr="00A65EC1">
        <w:rPr>
          <w:rFonts w:cstheme="minorHAnsi"/>
        </w:rPr>
        <w:t xml:space="preserve"> and stakeholders to undertake assessments of needs.</w:t>
      </w:r>
    </w:p>
    <w:p w14:paraId="340C7295" w14:textId="7E306BF2" w:rsidR="001B2AA9" w:rsidRPr="00A65EC1" w:rsidRDefault="00495C13"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 xml:space="preserve">Work with children, young </w:t>
      </w:r>
      <w:r w:rsidR="00C11CA6" w:rsidRPr="00A65EC1">
        <w:rPr>
          <w:rFonts w:cstheme="minorHAnsi"/>
        </w:rPr>
        <w:t>people</w:t>
      </w:r>
      <w:r w:rsidRPr="00A65EC1">
        <w:rPr>
          <w:rFonts w:cstheme="minorHAnsi"/>
        </w:rPr>
        <w:t xml:space="preserve">, </w:t>
      </w:r>
      <w:proofErr w:type="gramStart"/>
      <w:r w:rsidRPr="00A65EC1">
        <w:rPr>
          <w:rFonts w:cstheme="minorHAnsi"/>
        </w:rPr>
        <w:t>families</w:t>
      </w:r>
      <w:proofErr w:type="gramEnd"/>
      <w:r w:rsidRPr="00A65EC1">
        <w:rPr>
          <w:rFonts w:cstheme="minorHAnsi"/>
        </w:rPr>
        <w:t xml:space="preserve"> and stakeholders to create support plans that meet assessed eligible ne</w:t>
      </w:r>
      <w:r w:rsidR="001B2AA9" w:rsidRPr="00A65EC1">
        <w:rPr>
          <w:rFonts w:cstheme="minorHAnsi"/>
        </w:rPr>
        <w:t>eds and providing best value</w:t>
      </w:r>
      <w:r w:rsidR="007909D0" w:rsidRPr="00A65EC1">
        <w:rPr>
          <w:rFonts w:cstheme="minorHAnsi"/>
        </w:rPr>
        <w:t>.</w:t>
      </w:r>
    </w:p>
    <w:p w14:paraId="5C949784" w14:textId="77777777" w:rsidR="00C51B9F" w:rsidRPr="00A65EC1" w:rsidRDefault="001B2AA9"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Work with</w:t>
      </w:r>
      <w:r w:rsidR="00C51B9F" w:rsidRPr="00A65EC1">
        <w:rPr>
          <w:rFonts w:cstheme="minorHAnsi"/>
        </w:rPr>
        <w:t xml:space="preserve"> commissioners to identify strengths in the available service and gaps in provision to meet demand and need.</w:t>
      </w:r>
    </w:p>
    <w:p w14:paraId="4B85978B" w14:textId="77777777" w:rsidR="006E66C5" w:rsidRPr="00A65EC1" w:rsidRDefault="00C51B9F"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 xml:space="preserve">Work within and respond to Safeguarding Children </w:t>
      </w:r>
      <w:r w:rsidR="00402BB3" w:rsidRPr="00A65EC1">
        <w:rPr>
          <w:rFonts w:cstheme="minorHAnsi"/>
        </w:rPr>
        <w:t>referrals</w:t>
      </w:r>
      <w:r w:rsidRPr="00A65EC1">
        <w:rPr>
          <w:rFonts w:cstheme="minorHAnsi"/>
        </w:rPr>
        <w:t xml:space="preserve"> and concerns with the guidance and direction of an identified Social Worker or Manager.</w:t>
      </w:r>
    </w:p>
    <w:p w14:paraId="5F137B3F" w14:textId="77777777" w:rsidR="006E66C5"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To</w:t>
      </w:r>
      <w:r w:rsidR="00C51B9F" w:rsidRPr="00A65EC1">
        <w:rPr>
          <w:rFonts w:cstheme="minorHAnsi"/>
        </w:rPr>
        <w:t xml:space="preserve"> respond </w:t>
      </w:r>
      <w:r w:rsidR="00402BB3" w:rsidRPr="00A65EC1">
        <w:rPr>
          <w:rFonts w:cstheme="minorHAnsi"/>
        </w:rPr>
        <w:t>to quality</w:t>
      </w:r>
      <w:r w:rsidRPr="00A65EC1">
        <w:rPr>
          <w:rFonts w:cstheme="minorHAnsi"/>
        </w:rPr>
        <w:t xml:space="preserve"> assur</w:t>
      </w:r>
      <w:r w:rsidR="00B668DF" w:rsidRPr="00A65EC1">
        <w:rPr>
          <w:rFonts w:cstheme="minorHAnsi"/>
        </w:rPr>
        <w:t>ance of work and make amendments as required to ensure work is of the required standard.</w:t>
      </w:r>
    </w:p>
    <w:p w14:paraId="096C123B" w14:textId="77777777" w:rsidR="006E66C5" w:rsidRPr="00A65EC1" w:rsidRDefault="00B668DF"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Actively participate in</w:t>
      </w:r>
      <w:r w:rsidR="0089443A" w:rsidRPr="00A65EC1">
        <w:rPr>
          <w:rFonts w:cstheme="minorHAnsi"/>
        </w:rPr>
        <w:t xml:space="preserve"> regular reflective supervision</w:t>
      </w:r>
      <w:r w:rsidR="006E66C5" w:rsidRPr="00A65EC1">
        <w:rPr>
          <w:rFonts w:cstheme="minorHAnsi"/>
        </w:rPr>
        <w:t xml:space="preserve"> in line with</w:t>
      </w:r>
      <w:r w:rsidR="0089443A" w:rsidRPr="00A65EC1">
        <w:rPr>
          <w:rFonts w:cstheme="minorHAnsi"/>
        </w:rPr>
        <w:t xml:space="preserve"> service</w:t>
      </w:r>
      <w:r w:rsidR="006E66C5" w:rsidRPr="00A65EC1">
        <w:rPr>
          <w:rFonts w:cstheme="minorHAnsi"/>
        </w:rPr>
        <w:t xml:space="preserve"> expectations</w:t>
      </w:r>
      <w:r w:rsidR="00FC67E8" w:rsidRPr="00A65EC1">
        <w:rPr>
          <w:rFonts w:cstheme="minorHAnsi"/>
        </w:rPr>
        <w:t>.</w:t>
      </w:r>
    </w:p>
    <w:p w14:paraId="12041BF5" w14:textId="46609C0A" w:rsidR="006E66C5"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 xml:space="preserve">To </w:t>
      </w:r>
      <w:r w:rsidR="00DE6AC8" w:rsidRPr="00A65EC1">
        <w:rPr>
          <w:rFonts w:cstheme="minorHAnsi"/>
        </w:rPr>
        <w:t>Chair or</w:t>
      </w:r>
      <w:r w:rsidR="00775635" w:rsidRPr="00A65EC1">
        <w:rPr>
          <w:rFonts w:cstheme="minorHAnsi"/>
        </w:rPr>
        <w:t xml:space="preserve"> </w:t>
      </w:r>
      <w:r w:rsidR="00813522" w:rsidRPr="00A65EC1">
        <w:rPr>
          <w:rFonts w:cstheme="minorHAnsi"/>
        </w:rPr>
        <w:t>co-chair</w:t>
      </w:r>
      <w:r w:rsidRPr="00A65EC1">
        <w:rPr>
          <w:rFonts w:cstheme="minorHAnsi"/>
        </w:rPr>
        <w:t xml:space="preserve"> range of meetings as required ensuring high quality decision making for children</w:t>
      </w:r>
      <w:r w:rsidR="00DA3FE7" w:rsidRPr="00A65EC1">
        <w:rPr>
          <w:rFonts w:cstheme="minorHAnsi"/>
        </w:rPr>
        <w:t>, young people, and their families.</w:t>
      </w:r>
    </w:p>
    <w:p w14:paraId="6CE5A5CF" w14:textId="555DDC76" w:rsidR="00D653C6" w:rsidRPr="00A65EC1" w:rsidRDefault="00D653C6"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 xml:space="preserve">Work with disabled children and their families to offer support, </w:t>
      </w:r>
      <w:r w:rsidR="007909D0" w:rsidRPr="00A65EC1">
        <w:rPr>
          <w:rFonts w:cstheme="minorHAnsi"/>
        </w:rPr>
        <w:t>advice,</w:t>
      </w:r>
      <w:r w:rsidRPr="00A65EC1">
        <w:rPr>
          <w:rFonts w:cstheme="minorHAnsi"/>
        </w:rPr>
        <w:t xml:space="preserve"> and guidance. This may include direct work and intervention to support their needs. </w:t>
      </w:r>
    </w:p>
    <w:p w14:paraId="42B13429" w14:textId="77777777" w:rsidR="006E66C5"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To engage children</w:t>
      </w:r>
      <w:r w:rsidR="00A214C0" w:rsidRPr="00A65EC1">
        <w:rPr>
          <w:rFonts w:cstheme="minorHAnsi"/>
        </w:rPr>
        <w:t xml:space="preserve"> and </w:t>
      </w:r>
      <w:r w:rsidR="00DA3FE7" w:rsidRPr="00A65EC1">
        <w:rPr>
          <w:rFonts w:cstheme="minorHAnsi"/>
        </w:rPr>
        <w:t xml:space="preserve">young people </w:t>
      </w:r>
      <w:r w:rsidR="00DE6AC8" w:rsidRPr="00A65EC1">
        <w:rPr>
          <w:rFonts w:cstheme="minorHAnsi"/>
        </w:rPr>
        <w:t>in</w:t>
      </w:r>
      <w:r w:rsidRPr="00A65EC1">
        <w:rPr>
          <w:rFonts w:cstheme="minorHAnsi"/>
        </w:rPr>
        <w:t xml:space="preserve"> the design</w:t>
      </w:r>
      <w:r w:rsidR="0089443A" w:rsidRPr="00A65EC1">
        <w:rPr>
          <w:rFonts w:cstheme="minorHAnsi"/>
        </w:rPr>
        <w:t xml:space="preserve"> and development of the service, </w:t>
      </w:r>
      <w:r w:rsidRPr="00A65EC1">
        <w:rPr>
          <w:rFonts w:cstheme="minorHAnsi"/>
        </w:rPr>
        <w:t xml:space="preserve">keeping the focus of </w:t>
      </w:r>
      <w:r w:rsidR="00DA3FE7" w:rsidRPr="00A65EC1">
        <w:rPr>
          <w:rFonts w:cstheme="minorHAnsi"/>
        </w:rPr>
        <w:t>personalisation</w:t>
      </w:r>
      <w:r w:rsidRPr="00A65EC1">
        <w:rPr>
          <w:rFonts w:cstheme="minorHAnsi"/>
        </w:rPr>
        <w:t xml:space="preserve"> at the centre of everything we do.</w:t>
      </w:r>
    </w:p>
    <w:p w14:paraId="232ADE8A" w14:textId="16557F1C" w:rsidR="006E66C5" w:rsidRPr="00A65EC1" w:rsidRDefault="00C51B9F" w:rsidP="00C11CA6">
      <w:pPr>
        <w:pStyle w:val="ListParagraph"/>
        <w:numPr>
          <w:ilvl w:val="0"/>
          <w:numId w:val="3"/>
        </w:numPr>
        <w:tabs>
          <w:tab w:val="left" w:pos="0"/>
        </w:tabs>
        <w:spacing w:after="0" w:line="240" w:lineRule="auto"/>
        <w:ind w:left="567" w:right="-746" w:hanging="567"/>
        <w:rPr>
          <w:rFonts w:cstheme="minorHAnsi"/>
        </w:rPr>
      </w:pPr>
      <w:r w:rsidRPr="00A65EC1">
        <w:rPr>
          <w:rFonts w:cstheme="minorHAnsi"/>
        </w:rPr>
        <w:t xml:space="preserve">To be part of a duty service </w:t>
      </w:r>
      <w:r w:rsidR="00402BB3" w:rsidRPr="00A65EC1">
        <w:rPr>
          <w:rFonts w:cstheme="minorHAnsi"/>
        </w:rPr>
        <w:t>which demonstrates</w:t>
      </w:r>
      <w:r w:rsidR="006E66C5" w:rsidRPr="00A65EC1">
        <w:rPr>
          <w:rFonts w:cstheme="minorHAnsi"/>
        </w:rPr>
        <w:t xml:space="preserve"> </w:t>
      </w:r>
      <w:r w:rsidR="007909D0" w:rsidRPr="00A65EC1">
        <w:rPr>
          <w:rFonts w:cstheme="minorHAnsi"/>
        </w:rPr>
        <w:t>duty-based</w:t>
      </w:r>
      <w:r w:rsidR="006E66C5" w:rsidRPr="00A65EC1">
        <w:rPr>
          <w:rFonts w:cstheme="minorHAnsi"/>
        </w:rPr>
        <w:t xml:space="preserve"> decision making, and problem solving to ensure effective risk management, planning and good outcomes for children</w:t>
      </w:r>
      <w:r w:rsidR="00DA3FE7" w:rsidRPr="00A65EC1">
        <w:rPr>
          <w:rFonts w:cstheme="minorHAnsi"/>
        </w:rPr>
        <w:t xml:space="preserve">, young </w:t>
      </w:r>
      <w:proofErr w:type="gramStart"/>
      <w:r w:rsidR="00DA3FE7" w:rsidRPr="00A65EC1">
        <w:rPr>
          <w:rFonts w:cstheme="minorHAnsi"/>
        </w:rPr>
        <w:t>people</w:t>
      </w:r>
      <w:proofErr w:type="gramEnd"/>
      <w:r w:rsidR="00DA3FE7" w:rsidRPr="00A65EC1">
        <w:rPr>
          <w:rFonts w:cstheme="minorHAnsi"/>
        </w:rPr>
        <w:t xml:space="preserve"> </w:t>
      </w:r>
      <w:r w:rsidR="006E66C5" w:rsidRPr="00A65EC1">
        <w:rPr>
          <w:rFonts w:cstheme="minorHAnsi"/>
        </w:rPr>
        <w:t>and their families.</w:t>
      </w:r>
    </w:p>
    <w:p w14:paraId="3EA81F36" w14:textId="77777777" w:rsidR="00AA15CB"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Providing support and working with colleagues</w:t>
      </w:r>
      <w:r w:rsidR="00DA3FE7" w:rsidRPr="00A65EC1">
        <w:rPr>
          <w:rFonts w:cstheme="minorHAnsi"/>
        </w:rPr>
        <w:t xml:space="preserve"> and partners</w:t>
      </w:r>
    </w:p>
    <w:p w14:paraId="52C2349B" w14:textId="77777777" w:rsidR="0089443A"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To</w:t>
      </w:r>
      <w:r w:rsidR="00DE6AC8" w:rsidRPr="00A65EC1">
        <w:rPr>
          <w:rFonts w:cstheme="minorHAnsi"/>
        </w:rPr>
        <w:t xml:space="preserve"> </w:t>
      </w:r>
      <w:r w:rsidR="00C51B9F" w:rsidRPr="00A65EC1">
        <w:rPr>
          <w:rFonts w:cstheme="minorHAnsi"/>
        </w:rPr>
        <w:t>make best and effective use of available resources.</w:t>
      </w:r>
    </w:p>
    <w:p w14:paraId="7F68FDEA" w14:textId="034EFCB6" w:rsidR="006E66C5"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 xml:space="preserve">To </w:t>
      </w:r>
      <w:r w:rsidR="00DE6AC8" w:rsidRPr="00A65EC1">
        <w:rPr>
          <w:rFonts w:cstheme="minorHAnsi"/>
        </w:rPr>
        <w:t>work with colleagues and partners in</w:t>
      </w:r>
      <w:r w:rsidRPr="00A65EC1">
        <w:rPr>
          <w:rFonts w:cstheme="minorHAnsi"/>
        </w:rPr>
        <w:t xml:space="preserve"> specific county wide projects or areas of strategic work as designated by the Operational leadership Team</w:t>
      </w:r>
      <w:r w:rsidR="00DA3FE7" w:rsidRPr="00A65EC1">
        <w:rPr>
          <w:rFonts w:cstheme="minorHAnsi"/>
        </w:rPr>
        <w:t>s</w:t>
      </w:r>
      <w:r w:rsidR="00C11CA6" w:rsidRPr="00A65EC1">
        <w:rPr>
          <w:rFonts w:cstheme="minorHAnsi"/>
        </w:rPr>
        <w:t>.</w:t>
      </w:r>
    </w:p>
    <w:p w14:paraId="79E1F184" w14:textId="77777777" w:rsidR="006E66C5"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To identify and utilise the skills and knowledge within the team to strengthen the team culture.</w:t>
      </w:r>
    </w:p>
    <w:p w14:paraId="6BFB4A5D" w14:textId="7752E9F8" w:rsidR="00DE6AC8" w:rsidRPr="00A65EC1" w:rsidRDefault="006E66C5"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 xml:space="preserve">As part of the annual appraisal, </w:t>
      </w:r>
      <w:r w:rsidR="007909D0" w:rsidRPr="00A65EC1">
        <w:rPr>
          <w:rFonts w:cstheme="minorHAnsi"/>
        </w:rPr>
        <w:t>outcome-based</w:t>
      </w:r>
      <w:r w:rsidRPr="00A65EC1">
        <w:rPr>
          <w:rFonts w:cstheme="minorHAnsi"/>
        </w:rPr>
        <w:t xml:space="preserve"> targets will be developed in conjunction with the post holder and will supplement this job profile.  The job profile will be subject to </w:t>
      </w:r>
      <w:r w:rsidR="00DE6AC8" w:rsidRPr="00A65EC1">
        <w:rPr>
          <w:rFonts w:cstheme="minorHAnsi"/>
        </w:rPr>
        <w:t>regular review and the council reserves its right to amend or add to the accountabilities listed above.</w:t>
      </w:r>
    </w:p>
    <w:p w14:paraId="6FF151F1" w14:textId="06AFA800" w:rsidR="00AA15CB" w:rsidRPr="00A65EC1" w:rsidRDefault="00AA15CB" w:rsidP="00524421">
      <w:pPr>
        <w:pStyle w:val="ListParagraph"/>
        <w:numPr>
          <w:ilvl w:val="0"/>
          <w:numId w:val="3"/>
        </w:numPr>
        <w:tabs>
          <w:tab w:val="left" w:pos="0"/>
        </w:tabs>
        <w:spacing w:after="0" w:line="240" w:lineRule="auto"/>
        <w:ind w:left="567" w:hanging="567"/>
        <w:rPr>
          <w:rFonts w:cstheme="minorHAnsi"/>
        </w:rPr>
      </w:pPr>
      <w:r w:rsidRPr="00A65EC1">
        <w:rPr>
          <w:rFonts w:cstheme="minorHAnsi"/>
        </w:rPr>
        <w:t>We strive to achieve a culture within GCC which welcomes healthy and supportive challenge across the partnership</w:t>
      </w:r>
      <w:r w:rsidR="007909D0" w:rsidRPr="00A65EC1">
        <w:rPr>
          <w:rFonts w:cstheme="minorHAnsi"/>
        </w:rPr>
        <w:t>.</w:t>
      </w:r>
    </w:p>
    <w:p w14:paraId="17E18177" w14:textId="77777777" w:rsidR="00C51B9F" w:rsidRPr="00A65EC1" w:rsidRDefault="00DE6AC8" w:rsidP="00524421">
      <w:pPr>
        <w:pStyle w:val="ListParagraph"/>
        <w:numPr>
          <w:ilvl w:val="0"/>
          <w:numId w:val="11"/>
        </w:numPr>
        <w:tabs>
          <w:tab w:val="left" w:pos="0"/>
        </w:tabs>
        <w:spacing w:after="0" w:line="240" w:lineRule="auto"/>
        <w:ind w:left="567" w:hanging="567"/>
        <w:rPr>
          <w:rFonts w:cstheme="minorHAnsi"/>
        </w:rPr>
      </w:pPr>
      <w:r w:rsidRPr="00A65EC1">
        <w:rPr>
          <w:rFonts w:cstheme="minorHAnsi"/>
        </w:rPr>
        <w:t xml:space="preserve">To </w:t>
      </w:r>
      <w:r w:rsidR="00C51B9F" w:rsidRPr="00A65EC1">
        <w:rPr>
          <w:rFonts w:cstheme="minorHAnsi"/>
        </w:rPr>
        <w:t xml:space="preserve">undertake </w:t>
      </w:r>
      <w:r w:rsidR="00AA15CB" w:rsidRPr="00A65EC1">
        <w:rPr>
          <w:rFonts w:cstheme="minorHAnsi"/>
        </w:rPr>
        <w:t>continuous professional development</w:t>
      </w:r>
      <w:r w:rsidR="00C51B9F" w:rsidRPr="00A65EC1">
        <w:rPr>
          <w:rFonts w:cstheme="minorHAnsi"/>
        </w:rPr>
        <w:t xml:space="preserve"> in accordance with the role and responsibilities.</w:t>
      </w:r>
    </w:p>
    <w:p w14:paraId="6ED6C6D5" w14:textId="77777777" w:rsidR="00AA15CB" w:rsidRPr="00A65EC1" w:rsidRDefault="00AA15CB" w:rsidP="00AA15CB">
      <w:pPr>
        <w:spacing w:after="0" w:line="240" w:lineRule="auto"/>
        <w:rPr>
          <w:rFonts w:cstheme="minorHAnsi"/>
        </w:rPr>
        <w:sectPr w:rsidR="00AA15CB" w:rsidRPr="00A65EC1" w:rsidSect="005E7F7A">
          <w:type w:val="continuous"/>
          <w:pgSz w:w="16838" w:h="11906" w:orient="landscape"/>
          <w:pgMar w:top="1440" w:right="1440" w:bottom="1440" w:left="1440" w:header="340" w:footer="340" w:gutter="0"/>
          <w:cols w:num="2" w:space="708"/>
          <w:docGrid w:linePitch="360"/>
        </w:sect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0"/>
        <w:gridCol w:w="7503"/>
      </w:tblGrid>
      <w:tr w:rsidR="0089443A" w:rsidRPr="00A65EC1" w14:paraId="1752E10B" w14:textId="77777777" w:rsidTr="00C11CA6">
        <w:trPr>
          <w:trHeight w:val="2701"/>
        </w:trPr>
        <w:tc>
          <w:tcPr>
            <w:tcW w:w="7230" w:type="dxa"/>
          </w:tcPr>
          <w:p w14:paraId="4096BE75" w14:textId="77777777" w:rsidR="009A5FEE" w:rsidRPr="00A65EC1" w:rsidRDefault="009A5FEE" w:rsidP="00AA15CB">
            <w:pPr>
              <w:rPr>
                <w:rFonts w:cstheme="minorHAnsi"/>
                <w:b/>
                <w:sz w:val="28"/>
                <w:szCs w:val="28"/>
              </w:rPr>
            </w:pPr>
            <w:r w:rsidRPr="00A65EC1">
              <w:rPr>
                <w:rFonts w:cstheme="minorHAnsi"/>
                <w:b/>
                <w:sz w:val="28"/>
                <w:szCs w:val="28"/>
              </w:rPr>
              <w:lastRenderedPageBreak/>
              <w:t xml:space="preserve">The ideal candidate will have... </w:t>
            </w:r>
          </w:p>
          <w:p w14:paraId="721569B0" w14:textId="77777777" w:rsidR="009A5FEE" w:rsidRPr="00A65EC1" w:rsidRDefault="009A5FEE" w:rsidP="00AA15CB">
            <w:pPr>
              <w:spacing w:before="240"/>
              <w:rPr>
                <w:rFonts w:cstheme="minorHAnsi"/>
                <w:b/>
              </w:rPr>
            </w:pPr>
            <w:r w:rsidRPr="00A65EC1">
              <w:rPr>
                <w:rFonts w:cstheme="minorHAnsi"/>
                <w:b/>
              </w:rPr>
              <w:t>Experience</w:t>
            </w:r>
          </w:p>
          <w:p w14:paraId="3A848750" w14:textId="77777777" w:rsidR="009A5FEE" w:rsidRPr="00A65EC1" w:rsidRDefault="00EC246A" w:rsidP="00524421">
            <w:pPr>
              <w:pStyle w:val="ListParagraph"/>
              <w:numPr>
                <w:ilvl w:val="0"/>
                <w:numId w:val="8"/>
              </w:numPr>
              <w:spacing w:before="240"/>
              <w:rPr>
                <w:rFonts w:cstheme="minorHAnsi"/>
              </w:rPr>
            </w:pPr>
            <w:r w:rsidRPr="00A65EC1">
              <w:rPr>
                <w:rFonts w:cstheme="minorHAnsi"/>
              </w:rPr>
              <w:t>Experience of working with disabled children, young people and</w:t>
            </w:r>
            <w:r w:rsidR="00B668DF" w:rsidRPr="00A65EC1">
              <w:rPr>
                <w:rFonts w:cstheme="minorHAnsi"/>
              </w:rPr>
              <w:t>/</w:t>
            </w:r>
            <w:r w:rsidRPr="00A65EC1">
              <w:rPr>
                <w:rFonts w:cstheme="minorHAnsi"/>
              </w:rPr>
              <w:t>vulnerable</w:t>
            </w:r>
            <w:r w:rsidR="00DE6AC8" w:rsidRPr="00A65EC1">
              <w:rPr>
                <w:rFonts w:cstheme="minorHAnsi"/>
              </w:rPr>
              <w:t xml:space="preserve"> adults </w:t>
            </w:r>
          </w:p>
          <w:p w14:paraId="0947E401" w14:textId="77777777" w:rsidR="009A5FEE" w:rsidRPr="00A65EC1" w:rsidRDefault="009A5FEE" w:rsidP="00524421">
            <w:pPr>
              <w:pStyle w:val="ListParagraph"/>
              <w:numPr>
                <w:ilvl w:val="0"/>
                <w:numId w:val="8"/>
              </w:numPr>
              <w:rPr>
                <w:rFonts w:cstheme="minorHAnsi"/>
              </w:rPr>
            </w:pPr>
            <w:r w:rsidRPr="00A65EC1">
              <w:rPr>
                <w:rFonts w:cstheme="minorHAnsi"/>
              </w:rPr>
              <w:t>Experience of multi-agency and partnership workin</w:t>
            </w:r>
            <w:r w:rsidR="00AA15CB" w:rsidRPr="00A65EC1">
              <w:rPr>
                <w:rFonts w:cstheme="minorHAnsi"/>
              </w:rPr>
              <w:t>g</w:t>
            </w:r>
          </w:p>
          <w:p w14:paraId="2602A8F8" w14:textId="77777777" w:rsidR="0089443A" w:rsidRPr="00A65EC1" w:rsidRDefault="0089443A" w:rsidP="00A214C0">
            <w:pPr>
              <w:ind w:left="360"/>
              <w:rPr>
                <w:rFonts w:cstheme="minorHAnsi"/>
              </w:rPr>
            </w:pPr>
          </w:p>
        </w:tc>
        <w:tc>
          <w:tcPr>
            <w:tcW w:w="7512" w:type="dxa"/>
          </w:tcPr>
          <w:p w14:paraId="4F190B2F" w14:textId="77777777" w:rsidR="00732B89" w:rsidRPr="00A65EC1" w:rsidRDefault="00732B89" w:rsidP="00AA15CB">
            <w:pPr>
              <w:rPr>
                <w:rFonts w:cstheme="minorHAnsi"/>
                <w:b/>
              </w:rPr>
            </w:pPr>
          </w:p>
          <w:p w14:paraId="0ECEE2CB" w14:textId="77777777" w:rsidR="00732B89" w:rsidRPr="00A65EC1" w:rsidRDefault="00732B89" w:rsidP="00AA15CB">
            <w:pPr>
              <w:rPr>
                <w:rFonts w:cstheme="minorHAnsi"/>
                <w:b/>
              </w:rPr>
            </w:pPr>
          </w:p>
          <w:p w14:paraId="31DF3B9F" w14:textId="77777777" w:rsidR="0089443A" w:rsidRPr="00A65EC1" w:rsidRDefault="00017044" w:rsidP="00AA15CB">
            <w:pPr>
              <w:rPr>
                <w:rFonts w:cstheme="minorHAnsi"/>
                <w:b/>
              </w:rPr>
            </w:pPr>
            <w:r w:rsidRPr="00A65EC1">
              <w:rPr>
                <w:rFonts w:cstheme="minorHAnsi"/>
                <w:b/>
              </w:rPr>
              <w:t>Special Conditions</w:t>
            </w:r>
          </w:p>
          <w:p w14:paraId="5BFF0D3D" w14:textId="77777777" w:rsidR="00017044" w:rsidRPr="00A65EC1" w:rsidRDefault="00017044" w:rsidP="00524421">
            <w:pPr>
              <w:pStyle w:val="ListParagraph"/>
              <w:numPr>
                <w:ilvl w:val="0"/>
                <w:numId w:val="4"/>
              </w:numPr>
              <w:spacing w:before="240"/>
              <w:ind w:left="742" w:hanging="425"/>
              <w:rPr>
                <w:rFonts w:cstheme="minorHAnsi"/>
              </w:rPr>
            </w:pPr>
            <w:r w:rsidRPr="00A65EC1">
              <w:rPr>
                <w:rFonts w:cstheme="minorHAnsi"/>
              </w:rPr>
              <w:t xml:space="preserve">This position is subject to an enhanced disclosure and barring </w:t>
            </w:r>
            <w:proofErr w:type="gramStart"/>
            <w:r w:rsidRPr="00A65EC1">
              <w:rPr>
                <w:rFonts w:cstheme="minorHAnsi"/>
              </w:rPr>
              <w:t>check</w:t>
            </w:r>
            <w:proofErr w:type="gramEnd"/>
          </w:p>
          <w:p w14:paraId="62ABCC21" w14:textId="77777777" w:rsidR="00017044" w:rsidRPr="00A65EC1" w:rsidRDefault="00017044" w:rsidP="00524421">
            <w:pPr>
              <w:pStyle w:val="ListParagraph"/>
              <w:numPr>
                <w:ilvl w:val="0"/>
                <w:numId w:val="4"/>
              </w:numPr>
              <w:spacing w:before="240"/>
              <w:ind w:left="742" w:hanging="425"/>
              <w:rPr>
                <w:rFonts w:cstheme="minorHAnsi"/>
              </w:rPr>
            </w:pPr>
            <w:r w:rsidRPr="00A65EC1">
              <w:rPr>
                <w:rFonts w:cstheme="minorHAnsi"/>
              </w:rPr>
              <w:t>The nature of this post requires flexibility to meet urgent work needs as they arise. This will inevitably entail work outside of normal working hours.</w:t>
            </w:r>
          </w:p>
          <w:p w14:paraId="73C2E833" w14:textId="77777777" w:rsidR="00017044" w:rsidRPr="00A65EC1" w:rsidRDefault="00017044" w:rsidP="00524421">
            <w:pPr>
              <w:pStyle w:val="ListParagraph"/>
              <w:numPr>
                <w:ilvl w:val="0"/>
                <w:numId w:val="4"/>
              </w:numPr>
              <w:spacing w:before="240"/>
              <w:ind w:left="742" w:hanging="425"/>
              <w:rPr>
                <w:rFonts w:cstheme="minorHAnsi"/>
              </w:rPr>
            </w:pPr>
            <w:r w:rsidRPr="00A65EC1">
              <w:rPr>
                <w:rFonts w:cstheme="minorHAnsi"/>
              </w:rPr>
              <w:t xml:space="preserve">The post holder must hold a valid driving licence or </w:t>
            </w:r>
            <w:proofErr w:type="gramStart"/>
            <w:r w:rsidRPr="00A65EC1">
              <w:rPr>
                <w:rFonts w:cstheme="minorHAnsi"/>
              </w:rPr>
              <w:t>have the ability to</w:t>
            </w:r>
            <w:proofErr w:type="gramEnd"/>
            <w:r w:rsidRPr="00A65EC1">
              <w:rPr>
                <w:rFonts w:cstheme="minorHAnsi"/>
              </w:rPr>
              <w:t xml:space="preserve"> travel around the country.</w:t>
            </w:r>
          </w:p>
        </w:tc>
      </w:tr>
      <w:tr w:rsidR="00017044" w:rsidRPr="00A65EC1" w14:paraId="328606CB" w14:textId="77777777" w:rsidTr="00C11CA6">
        <w:trPr>
          <w:trHeight w:val="4950"/>
        </w:trPr>
        <w:tc>
          <w:tcPr>
            <w:tcW w:w="7230" w:type="dxa"/>
          </w:tcPr>
          <w:p w14:paraId="619027DA" w14:textId="77777777" w:rsidR="00AA15CB" w:rsidRPr="00A65EC1" w:rsidRDefault="00AA15CB" w:rsidP="00AA15CB">
            <w:pPr>
              <w:spacing w:before="240"/>
              <w:rPr>
                <w:rFonts w:cstheme="minorHAnsi"/>
                <w:b/>
              </w:rPr>
            </w:pPr>
            <w:r w:rsidRPr="00A65EC1">
              <w:rPr>
                <w:rFonts w:cstheme="minorHAnsi"/>
                <w:b/>
              </w:rPr>
              <w:t>Knowledge, Skills and Understanding</w:t>
            </w:r>
          </w:p>
          <w:p w14:paraId="7255D39F" w14:textId="77777777" w:rsidR="00AA15CB" w:rsidRPr="00A65EC1" w:rsidRDefault="00AA15CB" w:rsidP="00524421">
            <w:pPr>
              <w:pStyle w:val="ListParagraph"/>
              <w:numPr>
                <w:ilvl w:val="0"/>
                <w:numId w:val="6"/>
              </w:numPr>
              <w:spacing w:before="240"/>
              <w:ind w:hanging="402"/>
              <w:rPr>
                <w:rFonts w:cstheme="minorHAnsi"/>
              </w:rPr>
            </w:pPr>
            <w:r w:rsidRPr="00A65EC1">
              <w:rPr>
                <w:rFonts w:cstheme="minorHAnsi"/>
              </w:rPr>
              <w:t>Recognise the high level of confidentiality required in relation to children,</w:t>
            </w:r>
            <w:r w:rsidR="00DA3FE7" w:rsidRPr="00A65EC1">
              <w:rPr>
                <w:rFonts w:cstheme="minorHAnsi"/>
              </w:rPr>
              <w:t xml:space="preserve"> young people, </w:t>
            </w:r>
            <w:r w:rsidRPr="00A65EC1">
              <w:rPr>
                <w:rFonts w:cstheme="minorHAnsi"/>
              </w:rPr>
              <w:t xml:space="preserve">carers and families and ensure sufficient security of such information, at all </w:t>
            </w:r>
            <w:proofErr w:type="gramStart"/>
            <w:r w:rsidRPr="00A65EC1">
              <w:rPr>
                <w:rFonts w:cstheme="minorHAnsi"/>
              </w:rPr>
              <w:t>times</w:t>
            </w:r>
            <w:proofErr w:type="gramEnd"/>
            <w:r w:rsidRPr="00A65EC1">
              <w:rPr>
                <w:rFonts w:cstheme="minorHAnsi"/>
              </w:rPr>
              <w:t xml:space="preserve"> </w:t>
            </w:r>
          </w:p>
          <w:p w14:paraId="61A47D83" w14:textId="77777777" w:rsidR="00AA15CB" w:rsidRPr="00A65EC1" w:rsidRDefault="00AA15CB" w:rsidP="00524421">
            <w:pPr>
              <w:pStyle w:val="ListParagraph"/>
              <w:numPr>
                <w:ilvl w:val="0"/>
                <w:numId w:val="6"/>
              </w:numPr>
              <w:spacing w:before="240"/>
              <w:ind w:hanging="402"/>
              <w:rPr>
                <w:rFonts w:cstheme="minorHAnsi"/>
              </w:rPr>
            </w:pPr>
            <w:r w:rsidRPr="00A65EC1">
              <w:rPr>
                <w:rFonts w:cstheme="minorHAnsi"/>
              </w:rPr>
              <w:t>Effective interpersonal and communication skills</w:t>
            </w:r>
          </w:p>
          <w:p w14:paraId="7E6FE314" w14:textId="77777777" w:rsidR="00AA15CB" w:rsidRPr="00A65EC1" w:rsidRDefault="00AA15CB" w:rsidP="00524421">
            <w:pPr>
              <w:pStyle w:val="ListParagraph"/>
              <w:numPr>
                <w:ilvl w:val="0"/>
                <w:numId w:val="6"/>
              </w:numPr>
              <w:spacing w:before="240"/>
              <w:ind w:hanging="402"/>
              <w:rPr>
                <w:rFonts w:cstheme="minorHAnsi"/>
              </w:rPr>
            </w:pPr>
            <w:r w:rsidRPr="00A65EC1">
              <w:rPr>
                <w:rFonts w:cstheme="minorHAnsi"/>
              </w:rPr>
              <w:t>Knowledge of the legislative framework</w:t>
            </w:r>
            <w:r w:rsidR="00DA3FE7" w:rsidRPr="00A65EC1">
              <w:rPr>
                <w:rFonts w:cstheme="minorHAnsi"/>
              </w:rPr>
              <w:t>s</w:t>
            </w:r>
            <w:r w:rsidRPr="00A65EC1">
              <w:rPr>
                <w:rFonts w:cstheme="minorHAnsi"/>
              </w:rPr>
              <w:t xml:space="preserve"> </w:t>
            </w:r>
          </w:p>
          <w:p w14:paraId="256763F6" w14:textId="77777777" w:rsidR="00AA15CB" w:rsidRPr="00A65EC1" w:rsidRDefault="00AA15CB" w:rsidP="00524421">
            <w:pPr>
              <w:pStyle w:val="ListParagraph"/>
              <w:numPr>
                <w:ilvl w:val="0"/>
                <w:numId w:val="9"/>
              </w:numPr>
              <w:ind w:left="709" w:hanging="402"/>
              <w:rPr>
                <w:rFonts w:cstheme="minorHAnsi"/>
              </w:rPr>
            </w:pPr>
            <w:r w:rsidRPr="00A65EC1">
              <w:rPr>
                <w:rFonts w:cstheme="minorHAnsi"/>
              </w:rPr>
              <w:t xml:space="preserve">Skilled at prioritising and delegating work </w:t>
            </w:r>
          </w:p>
          <w:p w14:paraId="0A72AB36" w14:textId="77777777" w:rsidR="00AA15CB" w:rsidRPr="00A65EC1" w:rsidRDefault="00AA15CB" w:rsidP="00524421">
            <w:pPr>
              <w:pStyle w:val="ListParagraph"/>
              <w:numPr>
                <w:ilvl w:val="0"/>
                <w:numId w:val="9"/>
              </w:numPr>
              <w:ind w:hanging="402"/>
              <w:rPr>
                <w:rFonts w:cstheme="minorHAnsi"/>
              </w:rPr>
            </w:pPr>
            <w:r w:rsidRPr="00A65EC1">
              <w:rPr>
                <w:rFonts w:cstheme="minorHAnsi"/>
              </w:rPr>
              <w:t xml:space="preserve">Knowledge of current research and </w:t>
            </w:r>
            <w:r w:rsidR="00B668DF" w:rsidRPr="00A65EC1">
              <w:rPr>
                <w:rFonts w:cstheme="minorHAnsi"/>
              </w:rPr>
              <w:t>ability</w:t>
            </w:r>
            <w:r w:rsidR="002A7DEA" w:rsidRPr="00A65EC1">
              <w:rPr>
                <w:rFonts w:cstheme="minorHAnsi"/>
              </w:rPr>
              <w:t xml:space="preserve"> </w:t>
            </w:r>
            <w:r w:rsidRPr="00A65EC1">
              <w:rPr>
                <w:rFonts w:cstheme="minorHAnsi"/>
              </w:rPr>
              <w:t xml:space="preserve">to use this to inform and influence </w:t>
            </w:r>
            <w:proofErr w:type="gramStart"/>
            <w:r w:rsidRPr="00A65EC1">
              <w:rPr>
                <w:rFonts w:cstheme="minorHAnsi"/>
              </w:rPr>
              <w:t>practice</w:t>
            </w:r>
            <w:proofErr w:type="gramEnd"/>
          </w:p>
          <w:p w14:paraId="6C1EFE19" w14:textId="77777777" w:rsidR="00DB13C4" w:rsidRPr="00A65EC1" w:rsidRDefault="00AA15CB" w:rsidP="00524421">
            <w:pPr>
              <w:pStyle w:val="ListParagraph"/>
              <w:numPr>
                <w:ilvl w:val="0"/>
                <w:numId w:val="9"/>
              </w:numPr>
              <w:ind w:hanging="402"/>
              <w:rPr>
                <w:rFonts w:cstheme="minorHAnsi"/>
                <w:b/>
              </w:rPr>
            </w:pPr>
            <w:r w:rsidRPr="00A65EC1">
              <w:rPr>
                <w:rFonts w:cstheme="minorHAnsi"/>
              </w:rPr>
              <w:t>Able to challenge supportiv</w:t>
            </w:r>
            <w:r w:rsidR="00B668DF" w:rsidRPr="00A65EC1">
              <w:rPr>
                <w:rFonts w:cstheme="minorHAnsi"/>
              </w:rPr>
              <w:t xml:space="preserve">ely and </w:t>
            </w:r>
            <w:proofErr w:type="gramStart"/>
            <w:r w:rsidR="00B668DF" w:rsidRPr="00A65EC1">
              <w:rPr>
                <w:rFonts w:cstheme="minorHAnsi"/>
              </w:rPr>
              <w:t>effectively</w:t>
            </w:r>
            <w:proofErr w:type="gramEnd"/>
          </w:p>
          <w:p w14:paraId="7C06E9DB" w14:textId="77777777" w:rsidR="00B668DF" w:rsidRPr="00A65EC1" w:rsidRDefault="00B668DF" w:rsidP="00524421">
            <w:pPr>
              <w:pStyle w:val="ListParagraph"/>
              <w:numPr>
                <w:ilvl w:val="0"/>
                <w:numId w:val="9"/>
              </w:numPr>
              <w:ind w:hanging="402"/>
              <w:rPr>
                <w:rFonts w:cstheme="minorHAnsi"/>
                <w:b/>
              </w:rPr>
            </w:pPr>
            <w:r w:rsidRPr="00A65EC1">
              <w:rPr>
                <w:rFonts w:cstheme="minorHAnsi"/>
              </w:rPr>
              <w:t xml:space="preserve">Understanding of </w:t>
            </w:r>
            <w:proofErr w:type="spellStart"/>
            <w:r w:rsidRPr="00A65EC1">
              <w:rPr>
                <w:rFonts w:cstheme="minorHAnsi"/>
              </w:rPr>
              <w:t>multi agency</w:t>
            </w:r>
            <w:proofErr w:type="spellEnd"/>
            <w:r w:rsidRPr="00A65EC1">
              <w:rPr>
                <w:rFonts w:cstheme="minorHAnsi"/>
              </w:rPr>
              <w:t xml:space="preserve"> working and importance of holistic assessing and planning.</w:t>
            </w:r>
          </w:p>
          <w:p w14:paraId="3046829A" w14:textId="77777777" w:rsidR="00B668DF" w:rsidRPr="00A65EC1" w:rsidRDefault="00B668DF" w:rsidP="00524421">
            <w:pPr>
              <w:pStyle w:val="ListParagraph"/>
              <w:numPr>
                <w:ilvl w:val="0"/>
                <w:numId w:val="9"/>
              </w:numPr>
              <w:ind w:hanging="402"/>
              <w:rPr>
                <w:rFonts w:cstheme="minorHAnsi"/>
                <w:b/>
              </w:rPr>
            </w:pPr>
            <w:r w:rsidRPr="00A65EC1">
              <w:rPr>
                <w:rFonts w:cstheme="minorHAnsi"/>
              </w:rPr>
              <w:t xml:space="preserve">Good communication, listening, observing and recording </w:t>
            </w:r>
            <w:proofErr w:type="gramStart"/>
            <w:r w:rsidRPr="00A65EC1">
              <w:rPr>
                <w:rFonts w:cstheme="minorHAnsi"/>
              </w:rPr>
              <w:t>skills</w:t>
            </w:r>
            <w:proofErr w:type="gramEnd"/>
          </w:p>
          <w:p w14:paraId="1C0D1428" w14:textId="77777777" w:rsidR="00B668DF" w:rsidRPr="00A65EC1" w:rsidRDefault="00B668DF" w:rsidP="00524421">
            <w:pPr>
              <w:pStyle w:val="ListParagraph"/>
              <w:numPr>
                <w:ilvl w:val="0"/>
                <w:numId w:val="9"/>
              </w:numPr>
              <w:ind w:hanging="402"/>
              <w:rPr>
                <w:rFonts w:cstheme="minorHAnsi"/>
                <w:b/>
              </w:rPr>
            </w:pPr>
            <w:r w:rsidRPr="00A65EC1">
              <w:rPr>
                <w:rFonts w:cstheme="minorHAnsi"/>
              </w:rPr>
              <w:t xml:space="preserve">Good negotiating and influencing </w:t>
            </w:r>
            <w:proofErr w:type="gramStart"/>
            <w:r w:rsidRPr="00A65EC1">
              <w:rPr>
                <w:rFonts w:cstheme="minorHAnsi"/>
              </w:rPr>
              <w:t>skills</w:t>
            </w:r>
            <w:proofErr w:type="gramEnd"/>
          </w:p>
          <w:p w14:paraId="7AC4F44E" w14:textId="77777777" w:rsidR="007909D0" w:rsidRPr="00A65EC1" w:rsidRDefault="00B668DF" w:rsidP="007909D0">
            <w:pPr>
              <w:pStyle w:val="ListParagraph"/>
              <w:numPr>
                <w:ilvl w:val="0"/>
                <w:numId w:val="9"/>
              </w:numPr>
              <w:ind w:hanging="402"/>
              <w:rPr>
                <w:rFonts w:cstheme="minorHAnsi"/>
                <w:b/>
              </w:rPr>
            </w:pPr>
            <w:r w:rsidRPr="00A65EC1">
              <w:rPr>
                <w:rFonts w:cstheme="minorHAnsi"/>
              </w:rPr>
              <w:t xml:space="preserve">Ability to form professional relationships with team, children, young people, </w:t>
            </w:r>
            <w:proofErr w:type="gramStart"/>
            <w:r w:rsidRPr="00A65EC1">
              <w:rPr>
                <w:rFonts w:cstheme="minorHAnsi"/>
              </w:rPr>
              <w:t>families</w:t>
            </w:r>
            <w:proofErr w:type="gramEnd"/>
            <w:r w:rsidRPr="00A65EC1">
              <w:rPr>
                <w:rFonts w:cstheme="minorHAnsi"/>
              </w:rPr>
              <w:t xml:space="preserve"> and other agencies. </w:t>
            </w:r>
          </w:p>
          <w:p w14:paraId="3CCAFD93" w14:textId="1ACFF62E" w:rsidR="007909D0" w:rsidRPr="00A65EC1" w:rsidRDefault="007909D0" w:rsidP="007909D0">
            <w:pPr>
              <w:pStyle w:val="ListParagraph"/>
              <w:rPr>
                <w:rFonts w:cstheme="minorHAnsi"/>
                <w:b/>
              </w:rPr>
            </w:pPr>
          </w:p>
        </w:tc>
        <w:tc>
          <w:tcPr>
            <w:tcW w:w="7512" w:type="dxa"/>
          </w:tcPr>
          <w:p w14:paraId="526ECF56" w14:textId="77777777" w:rsidR="00AA15CB" w:rsidRPr="00A65EC1" w:rsidRDefault="00AA15CB" w:rsidP="00AA15CB">
            <w:pPr>
              <w:spacing w:before="240"/>
              <w:rPr>
                <w:rFonts w:cstheme="minorHAnsi"/>
                <w:b/>
              </w:rPr>
            </w:pPr>
            <w:r w:rsidRPr="00A65EC1">
              <w:rPr>
                <w:rFonts w:cstheme="minorHAnsi"/>
                <w:b/>
              </w:rPr>
              <w:t>Behavioural Attributes</w:t>
            </w:r>
          </w:p>
          <w:p w14:paraId="0014F568" w14:textId="77777777" w:rsidR="00AA15CB" w:rsidRPr="00A65EC1" w:rsidRDefault="00AA15CB" w:rsidP="00524421">
            <w:pPr>
              <w:pStyle w:val="ListParagraph"/>
              <w:numPr>
                <w:ilvl w:val="0"/>
                <w:numId w:val="5"/>
              </w:numPr>
              <w:spacing w:before="240" w:after="200"/>
              <w:ind w:left="742" w:hanging="425"/>
              <w:rPr>
                <w:rFonts w:cstheme="minorHAnsi"/>
              </w:rPr>
            </w:pPr>
            <w:r w:rsidRPr="00A65EC1">
              <w:rPr>
                <w:rFonts w:cstheme="minorHAnsi"/>
              </w:rPr>
              <w:t>Demonstrates Gloucestershire Leader/Employee Behaviours.</w:t>
            </w:r>
          </w:p>
          <w:p w14:paraId="3F173E1E" w14:textId="77777777" w:rsidR="00AA15CB" w:rsidRPr="00A65EC1" w:rsidRDefault="00AA15CB" w:rsidP="00524421">
            <w:pPr>
              <w:pStyle w:val="ListParagraph"/>
              <w:numPr>
                <w:ilvl w:val="0"/>
                <w:numId w:val="5"/>
              </w:numPr>
              <w:spacing w:before="240" w:after="200"/>
              <w:ind w:left="742" w:hanging="425"/>
              <w:rPr>
                <w:rFonts w:cstheme="minorHAnsi"/>
              </w:rPr>
            </w:pPr>
            <w:r w:rsidRPr="00A65EC1">
              <w:rPr>
                <w:rFonts w:cstheme="minorHAnsi"/>
              </w:rPr>
              <w:t>Undertakes all duties in a manner, which supports the council’s equal opportunities policy, in relation to the children</w:t>
            </w:r>
            <w:r w:rsidR="00DA3FE7" w:rsidRPr="00A65EC1">
              <w:rPr>
                <w:rFonts w:cstheme="minorHAnsi"/>
              </w:rPr>
              <w:t xml:space="preserve">, young people, young adults </w:t>
            </w:r>
            <w:r w:rsidRPr="00A65EC1">
              <w:rPr>
                <w:rFonts w:cstheme="minorHAnsi"/>
              </w:rPr>
              <w:t xml:space="preserve">and families we work with and staff, treating </w:t>
            </w:r>
            <w:r w:rsidR="00DA3FE7" w:rsidRPr="00A65EC1">
              <w:rPr>
                <w:rFonts w:cstheme="minorHAnsi"/>
              </w:rPr>
              <w:t>all</w:t>
            </w:r>
            <w:r w:rsidRPr="00A65EC1">
              <w:rPr>
                <w:rFonts w:cstheme="minorHAnsi"/>
              </w:rPr>
              <w:t xml:space="preserve"> groups with respect and without bias.</w:t>
            </w:r>
          </w:p>
          <w:p w14:paraId="79B6EC99" w14:textId="77777777" w:rsidR="00AA15CB" w:rsidRPr="00A65EC1" w:rsidRDefault="00AA15CB" w:rsidP="00524421">
            <w:pPr>
              <w:pStyle w:val="ListParagraph"/>
              <w:numPr>
                <w:ilvl w:val="0"/>
                <w:numId w:val="5"/>
              </w:numPr>
              <w:spacing w:before="240" w:after="200"/>
              <w:ind w:left="742" w:hanging="425"/>
              <w:rPr>
                <w:rFonts w:cstheme="minorHAnsi"/>
              </w:rPr>
            </w:pPr>
            <w:r w:rsidRPr="00A65EC1">
              <w:rPr>
                <w:rFonts w:cstheme="minorHAnsi"/>
              </w:rPr>
              <w:t>Prioritises risk assessment/management, health and safety towards children</w:t>
            </w:r>
            <w:r w:rsidR="00DA3FE7" w:rsidRPr="00A65EC1">
              <w:rPr>
                <w:rFonts w:cstheme="minorHAnsi"/>
              </w:rPr>
              <w:t xml:space="preserve">, young people, </w:t>
            </w:r>
            <w:r w:rsidRPr="00A65EC1">
              <w:rPr>
                <w:rFonts w:cstheme="minorHAnsi"/>
              </w:rPr>
              <w:t xml:space="preserve">and their families, </w:t>
            </w:r>
            <w:proofErr w:type="gramStart"/>
            <w:r w:rsidRPr="00A65EC1">
              <w:rPr>
                <w:rFonts w:cstheme="minorHAnsi"/>
              </w:rPr>
              <w:t>staff</w:t>
            </w:r>
            <w:proofErr w:type="gramEnd"/>
            <w:r w:rsidRPr="00A65EC1">
              <w:rPr>
                <w:rFonts w:cstheme="minorHAnsi"/>
              </w:rPr>
              <w:t xml:space="preserve"> and the wider organisation, carrying out their legal responsibilities for ensuring risk assessments are made and action taken.</w:t>
            </w:r>
          </w:p>
          <w:p w14:paraId="799FA00A" w14:textId="77777777" w:rsidR="00AA15CB" w:rsidRPr="00A65EC1" w:rsidRDefault="00AA15CB" w:rsidP="00524421">
            <w:pPr>
              <w:pStyle w:val="ListParagraph"/>
              <w:numPr>
                <w:ilvl w:val="0"/>
                <w:numId w:val="5"/>
              </w:numPr>
              <w:spacing w:before="240" w:after="200"/>
              <w:ind w:left="742" w:hanging="425"/>
              <w:rPr>
                <w:rFonts w:cstheme="minorHAnsi"/>
              </w:rPr>
            </w:pPr>
            <w:r w:rsidRPr="00A65EC1">
              <w:rPr>
                <w:rFonts w:cstheme="minorHAnsi"/>
              </w:rPr>
              <w:t>Demonstrates adaptability, flexibility and transferable skills and carries out any other unspecified duties which are consistent with the grade and general characteristics of the post.</w:t>
            </w:r>
          </w:p>
          <w:p w14:paraId="7BCBA693" w14:textId="77777777" w:rsidR="00DB13C4" w:rsidRPr="00A65EC1" w:rsidRDefault="00AA15CB" w:rsidP="00524421">
            <w:pPr>
              <w:pStyle w:val="ListParagraph"/>
              <w:numPr>
                <w:ilvl w:val="0"/>
                <w:numId w:val="5"/>
              </w:numPr>
              <w:tabs>
                <w:tab w:val="left" w:pos="0"/>
              </w:tabs>
              <w:spacing w:before="240" w:after="200"/>
              <w:ind w:left="742" w:hanging="425"/>
              <w:rPr>
                <w:rFonts w:cstheme="minorHAnsi"/>
              </w:rPr>
            </w:pPr>
            <w:r w:rsidRPr="00A65EC1">
              <w:rPr>
                <w:rFonts w:cstheme="minorHAnsi"/>
              </w:rPr>
              <w:t xml:space="preserve">To work towards the goal and vision of GCC </w:t>
            </w:r>
            <w:proofErr w:type="gramStart"/>
            <w:r w:rsidRPr="00A65EC1">
              <w:rPr>
                <w:rFonts w:cstheme="minorHAnsi"/>
              </w:rPr>
              <w:t>as a whole to</w:t>
            </w:r>
            <w:proofErr w:type="gramEnd"/>
            <w:r w:rsidRPr="00A65EC1">
              <w:rPr>
                <w:rFonts w:cstheme="minorHAnsi"/>
              </w:rPr>
              <w:t xml:space="preserve"> achieve GCC objectives.</w:t>
            </w:r>
          </w:p>
          <w:p w14:paraId="4EC25AD9" w14:textId="77777777" w:rsidR="00732B89" w:rsidRPr="00A65EC1" w:rsidRDefault="00732B89" w:rsidP="00524421">
            <w:pPr>
              <w:pStyle w:val="ListParagraph"/>
              <w:tabs>
                <w:tab w:val="left" w:pos="0"/>
              </w:tabs>
              <w:spacing w:before="240" w:after="200"/>
              <w:ind w:left="1026" w:hanging="709"/>
              <w:rPr>
                <w:rFonts w:cstheme="minorHAnsi"/>
              </w:rPr>
            </w:pPr>
          </w:p>
          <w:p w14:paraId="11242401" w14:textId="77777777" w:rsidR="00732B89" w:rsidRPr="00A65EC1" w:rsidRDefault="00732B89" w:rsidP="00524421">
            <w:pPr>
              <w:pStyle w:val="ListParagraph"/>
              <w:tabs>
                <w:tab w:val="left" w:pos="0"/>
              </w:tabs>
              <w:spacing w:before="240" w:after="200"/>
              <w:rPr>
                <w:rFonts w:cstheme="minorHAnsi"/>
                <w:sz w:val="2"/>
                <w:szCs w:val="2"/>
              </w:rPr>
            </w:pPr>
          </w:p>
        </w:tc>
      </w:tr>
      <w:tr w:rsidR="00296C31" w:rsidRPr="00A65EC1" w14:paraId="54F7FA70" w14:textId="77777777" w:rsidTr="00524421">
        <w:tc>
          <w:tcPr>
            <w:tcW w:w="7230" w:type="dxa"/>
          </w:tcPr>
          <w:p w14:paraId="5ABF57B6" w14:textId="77777777" w:rsidR="00AA15CB" w:rsidRPr="00A65EC1" w:rsidRDefault="00AA15CB" w:rsidP="00AA15CB">
            <w:pPr>
              <w:rPr>
                <w:rFonts w:cstheme="minorHAnsi"/>
                <w:b/>
              </w:rPr>
            </w:pPr>
            <w:r w:rsidRPr="00A65EC1">
              <w:rPr>
                <w:rFonts w:cstheme="minorHAnsi"/>
                <w:b/>
              </w:rPr>
              <w:t>Education &amp; Qualifications</w:t>
            </w:r>
          </w:p>
          <w:p w14:paraId="7994C345" w14:textId="77777777" w:rsidR="00AA15CB" w:rsidRPr="00A65EC1" w:rsidRDefault="00AA15CB" w:rsidP="00AA15CB">
            <w:pPr>
              <w:pStyle w:val="ListParagraph"/>
              <w:rPr>
                <w:rFonts w:cstheme="minorHAnsi"/>
              </w:rPr>
            </w:pPr>
          </w:p>
          <w:p w14:paraId="5B142C52" w14:textId="30CC1762" w:rsidR="00DE6AC8" w:rsidRPr="00A65EC1" w:rsidRDefault="00DE6AC8" w:rsidP="00DE6AC8">
            <w:pPr>
              <w:pStyle w:val="ListParagraph"/>
              <w:numPr>
                <w:ilvl w:val="0"/>
                <w:numId w:val="10"/>
              </w:numPr>
              <w:rPr>
                <w:rFonts w:cstheme="minorHAnsi"/>
              </w:rPr>
            </w:pPr>
            <w:r w:rsidRPr="00A65EC1">
              <w:rPr>
                <w:rFonts w:cstheme="minorHAnsi"/>
              </w:rPr>
              <w:t xml:space="preserve">Qualifications or evidence of study equivalent to NVQ </w:t>
            </w:r>
            <w:r w:rsidR="00B668DF" w:rsidRPr="00A65EC1">
              <w:rPr>
                <w:rFonts w:cstheme="minorHAnsi"/>
              </w:rPr>
              <w:t>2</w:t>
            </w:r>
            <w:r w:rsidRPr="00A65EC1">
              <w:rPr>
                <w:rFonts w:cstheme="minorHAnsi"/>
              </w:rPr>
              <w:t xml:space="preserve"> </w:t>
            </w:r>
            <w:r w:rsidR="00AA15CB" w:rsidRPr="00A65EC1">
              <w:rPr>
                <w:rFonts w:cstheme="minorHAnsi"/>
              </w:rPr>
              <w:tab/>
            </w:r>
          </w:p>
          <w:p w14:paraId="2FF5222D" w14:textId="77777777" w:rsidR="00AA15CB" w:rsidRPr="00A65EC1" w:rsidRDefault="00AA15CB" w:rsidP="00DE6AC8">
            <w:pPr>
              <w:pStyle w:val="ListParagraph"/>
              <w:numPr>
                <w:ilvl w:val="0"/>
                <w:numId w:val="10"/>
              </w:numPr>
              <w:rPr>
                <w:rFonts w:cstheme="minorHAnsi"/>
              </w:rPr>
            </w:pPr>
            <w:r w:rsidRPr="00A65EC1">
              <w:rPr>
                <w:rFonts w:cstheme="minorHAnsi"/>
              </w:rPr>
              <w:t>Evidence of continuous professional development.</w:t>
            </w:r>
          </w:p>
          <w:p w14:paraId="591D4F91" w14:textId="3EF75030" w:rsidR="00296C31" w:rsidRPr="00A65EC1" w:rsidRDefault="00B668DF" w:rsidP="007909D0">
            <w:pPr>
              <w:pStyle w:val="ListParagraph"/>
              <w:numPr>
                <w:ilvl w:val="0"/>
                <w:numId w:val="10"/>
              </w:numPr>
              <w:rPr>
                <w:rFonts w:cstheme="minorHAnsi"/>
              </w:rPr>
            </w:pPr>
            <w:r w:rsidRPr="00A65EC1">
              <w:rPr>
                <w:rFonts w:cstheme="minorHAnsi"/>
              </w:rPr>
              <w:t>Good IT skills</w:t>
            </w:r>
          </w:p>
        </w:tc>
        <w:tc>
          <w:tcPr>
            <w:tcW w:w="7512" w:type="dxa"/>
          </w:tcPr>
          <w:p w14:paraId="030AEB78" w14:textId="77777777" w:rsidR="000C179A" w:rsidRPr="00A65EC1" w:rsidRDefault="000C179A" w:rsidP="00AA15CB">
            <w:pPr>
              <w:spacing w:before="240"/>
              <w:rPr>
                <w:rFonts w:cstheme="minorHAnsi"/>
              </w:rPr>
            </w:pPr>
          </w:p>
        </w:tc>
      </w:tr>
    </w:tbl>
    <w:p w14:paraId="484F7C19" w14:textId="77777777" w:rsidR="0089443A" w:rsidRPr="00A65EC1" w:rsidRDefault="0089443A" w:rsidP="00AA15CB">
      <w:pPr>
        <w:spacing w:after="0" w:line="240" w:lineRule="auto"/>
        <w:rPr>
          <w:rFonts w:cstheme="minorHAnsi"/>
        </w:rPr>
        <w:sectPr w:rsidR="0089443A" w:rsidRPr="00A65EC1" w:rsidSect="005E7F7A">
          <w:type w:val="continuous"/>
          <w:pgSz w:w="16838" w:h="11906" w:orient="landscape"/>
          <w:pgMar w:top="720" w:right="720" w:bottom="720" w:left="720" w:header="708" w:footer="708" w:gutter="0"/>
          <w:cols w:space="708"/>
          <w:docGrid w:linePitch="360"/>
        </w:sectPr>
      </w:pPr>
    </w:p>
    <w:p w14:paraId="2C589AA8" w14:textId="77777777" w:rsidR="006E66C5" w:rsidRPr="00A65EC1" w:rsidRDefault="006E66C5" w:rsidP="00AA15CB">
      <w:pPr>
        <w:spacing w:after="0" w:line="240" w:lineRule="auto"/>
        <w:rPr>
          <w:rFonts w:cstheme="minorHAnsi"/>
        </w:rPr>
      </w:pPr>
      <w:r w:rsidRPr="00A65EC1">
        <w:rPr>
          <w:rFonts w:cstheme="minorHAnsi"/>
        </w:rPr>
        <w:t xml:space="preserve">There are also </w:t>
      </w:r>
      <w:proofErr w:type="gramStart"/>
      <w:r w:rsidRPr="00A65EC1">
        <w:rPr>
          <w:rFonts w:cstheme="minorHAnsi"/>
        </w:rPr>
        <w:t>a number of</w:t>
      </w:r>
      <w:proofErr w:type="gramEnd"/>
      <w:r w:rsidRPr="00A65EC1">
        <w:rPr>
          <w:rFonts w:cstheme="minorHAnsi"/>
        </w:rPr>
        <w:t xml:space="preserve"> generic requirements that are applicable to all employees within the Council.  There can be found at the following link:</w:t>
      </w:r>
    </w:p>
    <w:p w14:paraId="5E31F51F" w14:textId="77777777" w:rsidR="00AD6BA5" w:rsidRPr="00A65EC1" w:rsidRDefault="006E66C5" w:rsidP="00AA15CB">
      <w:pPr>
        <w:spacing w:after="0" w:line="240" w:lineRule="auto"/>
        <w:rPr>
          <w:rFonts w:cstheme="minorHAnsi"/>
        </w:rPr>
      </w:pPr>
      <w:r w:rsidRPr="00A65EC1">
        <w:rPr>
          <w:rFonts w:cstheme="minorHAnsi"/>
        </w:rPr>
        <w:t>http://staffnet.gloscc.gov.uk/index.cfm?articleid=8579</w:t>
      </w:r>
    </w:p>
    <w:sectPr w:rsidR="00AD6BA5" w:rsidRPr="00A65EC1" w:rsidSect="005E7F7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57C7C" w14:textId="77777777" w:rsidR="005E7F7A" w:rsidRDefault="005E7F7A" w:rsidP="0089443A">
      <w:pPr>
        <w:spacing w:after="0" w:line="240" w:lineRule="auto"/>
      </w:pPr>
      <w:r>
        <w:separator/>
      </w:r>
    </w:p>
  </w:endnote>
  <w:endnote w:type="continuationSeparator" w:id="0">
    <w:p w14:paraId="0B3B696F" w14:textId="77777777" w:rsidR="005E7F7A" w:rsidRDefault="005E7F7A" w:rsidP="0089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2E3CC" w14:textId="77777777" w:rsidR="005E7F7A" w:rsidRDefault="005E7F7A" w:rsidP="0089443A">
      <w:pPr>
        <w:spacing w:after="0" w:line="240" w:lineRule="auto"/>
      </w:pPr>
      <w:r>
        <w:separator/>
      </w:r>
    </w:p>
  </w:footnote>
  <w:footnote w:type="continuationSeparator" w:id="0">
    <w:p w14:paraId="19D030B5" w14:textId="77777777" w:rsidR="005E7F7A" w:rsidRDefault="005E7F7A" w:rsidP="00894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F0C1C"/>
    <w:multiLevelType w:val="hybridMultilevel"/>
    <w:tmpl w:val="95C09562"/>
    <w:lvl w:ilvl="0" w:tplc="097E95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45120"/>
    <w:multiLevelType w:val="hybridMultilevel"/>
    <w:tmpl w:val="01C89692"/>
    <w:lvl w:ilvl="0" w:tplc="097E95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A169A"/>
    <w:multiLevelType w:val="hybridMultilevel"/>
    <w:tmpl w:val="D684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07AE9"/>
    <w:multiLevelType w:val="hybridMultilevel"/>
    <w:tmpl w:val="3EBE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968FD"/>
    <w:multiLevelType w:val="hybridMultilevel"/>
    <w:tmpl w:val="4C2C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B0DDC"/>
    <w:multiLevelType w:val="hybridMultilevel"/>
    <w:tmpl w:val="87A067A2"/>
    <w:lvl w:ilvl="0" w:tplc="097E951C">
      <w:numFmt w:val="bullet"/>
      <w:lvlText w:val="•"/>
      <w:lvlJc w:val="left"/>
      <w:pPr>
        <w:ind w:left="720" w:hanging="72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C02306"/>
    <w:multiLevelType w:val="hybridMultilevel"/>
    <w:tmpl w:val="B6B84990"/>
    <w:lvl w:ilvl="0" w:tplc="097E9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F3997"/>
    <w:multiLevelType w:val="hybridMultilevel"/>
    <w:tmpl w:val="E1A4DBEC"/>
    <w:lvl w:ilvl="0" w:tplc="097E951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AF6EA5"/>
    <w:multiLevelType w:val="hybridMultilevel"/>
    <w:tmpl w:val="F21E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2E0793"/>
    <w:multiLevelType w:val="hybridMultilevel"/>
    <w:tmpl w:val="BB38CE7C"/>
    <w:lvl w:ilvl="0" w:tplc="097E95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B2599A"/>
    <w:multiLevelType w:val="hybridMultilevel"/>
    <w:tmpl w:val="80FCA7B4"/>
    <w:lvl w:ilvl="0" w:tplc="097E9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2178591">
    <w:abstractNumId w:val="3"/>
  </w:num>
  <w:num w:numId="2" w16cid:durableId="127600590">
    <w:abstractNumId w:val="9"/>
  </w:num>
  <w:num w:numId="3" w16cid:durableId="846596517">
    <w:abstractNumId w:val="1"/>
  </w:num>
  <w:num w:numId="4" w16cid:durableId="263462594">
    <w:abstractNumId w:val="0"/>
  </w:num>
  <w:num w:numId="5" w16cid:durableId="403333672">
    <w:abstractNumId w:val="7"/>
  </w:num>
  <w:num w:numId="6" w16cid:durableId="733234648">
    <w:abstractNumId w:val="5"/>
  </w:num>
  <w:num w:numId="7" w16cid:durableId="698042775">
    <w:abstractNumId w:val="6"/>
  </w:num>
  <w:num w:numId="8" w16cid:durableId="1989281159">
    <w:abstractNumId w:val="10"/>
  </w:num>
  <w:num w:numId="9" w16cid:durableId="382602004">
    <w:abstractNumId w:val="4"/>
  </w:num>
  <w:num w:numId="10" w16cid:durableId="543950922">
    <w:abstractNumId w:val="8"/>
  </w:num>
  <w:num w:numId="11" w16cid:durableId="1469393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C5"/>
    <w:rsid w:val="00017044"/>
    <w:rsid w:val="000B1DA8"/>
    <w:rsid w:val="000C179A"/>
    <w:rsid w:val="000E1038"/>
    <w:rsid w:val="0017140D"/>
    <w:rsid w:val="001B2AA9"/>
    <w:rsid w:val="001D144C"/>
    <w:rsid w:val="00283DC2"/>
    <w:rsid w:val="00296C31"/>
    <w:rsid w:val="002A7DEA"/>
    <w:rsid w:val="00301301"/>
    <w:rsid w:val="003443D6"/>
    <w:rsid w:val="00375A14"/>
    <w:rsid w:val="003C0175"/>
    <w:rsid w:val="00402BB3"/>
    <w:rsid w:val="00495C13"/>
    <w:rsid w:val="004C4D7E"/>
    <w:rsid w:val="004E61CB"/>
    <w:rsid w:val="00524421"/>
    <w:rsid w:val="005E7F7A"/>
    <w:rsid w:val="00605F2A"/>
    <w:rsid w:val="006E66C5"/>
    <w:rsid w:val="006F417D"/>
    <w:rsid w:val="00715AAD"/>
    <w:rsid w:val="00732B89"/>
    <w:rsid w:val="00737602"/>
    <w:rsid w:val="00775635"/>
    <w:rsid w:val="007909D0"/>
    <w:rsid w:val="00813522"/>
    <w:rsid w:val="008364FE"/>
    <w:rsid w:val="00856E39"/>
    <w:rsid w:val="0089443A"/>
    <w:rsid w:val="008A08B3"/>
    <w:rsid w:val="008A2E77"/>
    <w:rsid w:val="009A5FEE"/>
    <w:rsid w:val="009A79F6"/>
    <w:rsid w:val="00A214C0"/>
    <w:rsid w:val="00A53313"/>
    <w:rsid w:val="00A65EC1"/>
    <w:rsid w:val="00AA15CB"/>
    <w:rsid w:val="00AC7033"/>
    <w:rsid w:val="00AD6BA5"/>
    <w:rsid w:val="00B56E03"/>
    <w:rsid w:val="00B668DF"/>
    <w:rsid w:val="00BA32F9"/>
    <w:rsid w:val="00C07097"/>
    <w:rsid w:val="00C11CA6"/>
    <w:rsid w:val="00C23616"/>
    <w:rsid w:val="00C3141F"/>
    <w:rsid w:val="00C35E3A"/>
    <w:rsid w:val="00C51B9F"/>
    <w:rsid w:val="00D653C6"/>
    <w:rsid w:val="00DA3FE7"/>
    <w:rsid w:val="00DB13C4"/>
    <w:rsid w:val="00DE6AC8"/>
    <w:rsid w:val="00E44D3F"/>
    <w:rsid w:val="00EC246A"/>
    <w:rsid w:val="00F20135"/>
    <w:rsid w:val="00F644A5"/>
    <w:rsid w:val="00FC6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2BC2"/>
  <w15:docId w15:val="{DF21AFC9-B16C-4E4E-9F1D-4ADB95EC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66C5"/>
    <w:pPr>
      <w:keepNext/>
      <w:spacing w:before="120" w:after="60" w:line="240" w:lineRule="auto"/>
      <w:ind w:left="-72"/>
      <w:outlineLvl w:val="0"/>
    </w:pPr>
    <w:rPr>
      <w:rFonts w:ascii="Trebuchet MS" w:eastAsia="Times New Roman" w:hAnsi="Trebuchet MS" w:cs="Times New Roman"/>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6C5"/>
    <w:rPr>
      <w:rFonts w:ascii="Trebuchet MS" w:eastAsia="Times New Roman" w:hAnsi="Trebuchet MS" w:cs="Times New Roman"/>
      <w:b/>
      <w:kern w:val="32"/>
      <w:sz w:val="44"/>
      <w:szCs w:val="20"/>
    </w:rPr>
  </w:style>
  <w:style w:type="paragraph" w:styleId="ListParagraph">
    <w:name w:val="List Paragraph"/>
    <w:basedOn w:val="Normal"/>
    <w:uiPriority w:val="34"/>
    <w:qFormat/>
    <w:rsid w:val="006E66C5"/>
    <w:pPr>
      <w:ind w:left="720"/>
      <w:contextualSpacing/>
    </w:pPr>
  </w:style>
  <w:style w:type="paragraph" w:styleId="Header">
    <w:name w:val="header"/>
    <w:basedOn w:val="Normal"/>
    <w:link w:val="HeaderChar"/>
    <w:uiPriority w:val="99"/>
    <w:unhideWhenUsed/>
    <w:rsid w:val="00894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43A"/>
  </w:style>
  <w:style w:type="paragraph" w:styleId="Footer">
    <w:name w:val="footer"/>
    <w:basedOn w:val="Normal"/>
    <w:link w:val="FooterChar"/>
    <w:uiPriority w:val="99"/>
    <w:unhideWhenUsed/>
    <w:rsid w:val="00894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43A"/>
  </w:style>
  <w:style w:type="table" w:styleId="TableGrid">
    <w:name w:val="Table Grid"/>
    <w:basedOn w:val="TableNormal"/>
    <w:uiPriority w:val="59"/>
    <w:rsid w:val="00894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179A"/>
    <w:rPr>
      <w:b/>
      <w:bCs/>
    </w:rPr>
  </w:style>
  <w:style w:type="paragraph" w:styleId="BalloonText">
    <w:name w:val="Balloon Text"/>
    <w:basedOn w:val="Normal"/>
    <w:link w:val="BalloonTextChar"/>
    <w:uiPriority w:val="99"/>
    <w:semiHidden/>
    <w:unhideWhenUsed/>
    <w:rsid w:val="00DB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3C4"/>
    <w:rPr>
      <w:rFonts w:ascii="Tahoma" w:hAnsi="Tahoma" w:cs="Tahoma"/>
      <w:sz w:val="16"/>
      <w:szCs w:val="16"/>
    </w:rPr>
  </w:style>
  <w:style w:type="paragraph" w:styleId="Revision">
    <w:name w:val="Revision"/>
    <w:hidden/>
    <w:uiPriority w:val="99"/>
    <w:semiHidden/>
    <w:rsid w:val="008364FE"/>
    <w:pPr>
      <w:spacing w:after="0" w:line="240" w:lineRule="auto"/>
    </w:pPr>
  </w:style>
  <w:style w:type="character" w:styleId="CommentReference">
    <w:name w:val="annotation reference"/>
    <w:basedOn w:val="DefaultParagraphFont"/>
    <w:uiPriority w:val="99"/>
    <w:semiHidden/>
    <w:unhideWhenUsed/>
    <w:rsid w:val="00C11CA6"/>
    <w:rPr>
      <w:sz w:val="16"/>
      <w:szCs w:val="16"/>
    </w:rPr>
  </w:style>
  <w:style w:type="paragraph" w:styleId="CommentText">
    <w:name w:val="annotation text"/>
    <w:basedOn w:val="Normal"/>
    <w:link w:val="CommentTextChar"/>
    <w:uiPriority w:val="99"/>
    <w:unhideWhenUsed/>
    <w:rsid w:val="00C11CA6"/>
    <w:pPr>
      <w:spacing w:line="240" w:lineRule="auto"/>
    </w:pPr>
    <w:rPr>
      <w:sz w:val="20"/>
      <w:szCs w:val="20"/>
    </w:rPr>
  </w:style>
  <w:style w:type="character" w:customStyle="1" w:styleId="CommentTextChar">
    <w:name w:val="Comment Text Char"/>
    <w:basedOn w:val="DefaultParagraphFont"/>
    <w:link w:val="CommentText"/>
    <w:uiPriority w:val="99"/>
    <w:rsid w:val="00C11CA6"/>
    <w:rPr>
      <w:sz w:val="20"/>
      <w:szCs w:val="20"/>
    </w:rPr>
  </w:style>
  <w:style w:type="paragraph" w:styleId="CommentSubject">
    <w:name w:val="annotation subject"/>
    <w:basedOn w:val="CommentText"/>
    <w:next w:val="CommentText"/>
    <w:link w:val="CommentSubjectChar"/>
    <w:uiPriority w:val="99"/>
    <w:semiHidden/>
    <w:unhideWhenUsed/>
    <w:rsid w:val="00C11CA6"/>
    <w:rPr>
      <w:b/>
      <w:bCs/>
    </w:rPr>
  </w:style>
  <w:style w:type="character" w:customStyle="1" w:styleId="CommentSubjectChar">
    <w:name w:val="Comment Subject Char"/>
    <w:basedOn w:val="CommentTextChar"/>
    <w:link w:val="CommentSubject"/>
    <w:uiPriority w:val="99"/>
    <w:semiHidden/>
    <w:rsid w:val="00C11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169C825A8624085562BB2B8CB72F1" ma:contentTypeVersion="14" ma:contentTypeDescription="Create a new document." ma:contentTypeScope="" ma:versionID="0d107d6257550585d2088c8bd3872369">
  <xsd:schema xmlns:xsd="http://www.w3.org/2001/XMLSchema" xmlns:xs="http://www.w3.org/2001/XMLSchema" xmlns:p="http://schemas.microsoft.com/office/2006/metadata/properties" xmlns:ns2="b30fcbee-58aa-42a6-9f8d-47fa4f0c2109" xmlns:ns3="d21fcf3e-7a17-449a-872a-f744ea913a2e" targetNamespace="http://schemas.microsoft.com/office/2006/metadata/properties" ma:root="true" ma:fieldsID="74b9a3918ff5eb03627da86199a6cf66" ns2:_="" ns3:_="">
    <xsd:import namespace="b30fcbee-58aa-42a6-9f8d-47fa4f0c2109"/>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cbee-58aa-42a6-9f8d-47fa4f0c2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599a20-acda-440c-b45d-4d69de877476}"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1fcf3e-7a17-449a-872a-f744ea913a2e" xsi:nil="true"/>
    <lcf76f155ced4ddcb4097134ff3c332f xmlns="b30fcbee-58aa-42a6-9f8d-47fa4f0c21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C29B2-581B-4482-AECC-32FD4777F9A4}"/>
</file>

<file path=customXml/itemProps2.xml><?xml version="1.0" encoding="utf-8"?>
<ds:datastoreItem xmlns:ds="http://schemas.openxmlformats.org/officeDocument/2006/customXml" ds:itemID="{F04198F8-9A1F-4F4D-8B12-80E2521E81DE}">
  <ds:schemaRefs>
    <ds:schemaRef ds:uri="http://schemas.microsoft.com/office/2006/documentManagement/types"/>
    <ds:schemaRef ds:uri="d21fcf3e-7a17-449a-872a-f744ea913a2e"/>
    <ds:schemaRef ds:uri="http://schemas.microsoft.com/office/2006/metadata/properties"/>
    <ds:schemaRef ds:uri="http://purl.org/dc/dcmitype/"/>
    <ds:schemaRef ds:uri="http://purl.org/dc/terms/"/>
    <ds:schemaRef ds:uri="b30fcbee-58aa-42a6-9f8d-47fa4f0c2109"/>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D346DC9-DA75-4EDA-A101-DA63E512F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 Jessica</dc:creator>
  <cp:lastModifiedBy>WELLS, Gabrielle</cp:lastModifiedBy>
  <cp:revision>2</cp:revision>
  <cp:lastPrinted>2017-06-19T09:13:00Z</cp:lastPrinted>
  <dcterms:created xsi:type="dcterms:W3CDTF">2024-06-18T08:45:00Z</dcterms:created>
  <dcterms:modified xsi:type="dcterms:W3CDTF">2024-06-18T08:45:00Z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2024-02-14T14:15:35Z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a16eba82-b900-4ade-9fcb-72ab4f849071</vt:lpwstr>
  </property>
  <property fmtid="{D5CDD505-2E9C-101B-9397-08002B2CF9AE}" pid="8" name="MSIP_Label_7d404578-2d81-4a23-86f9-58870b7211f0_ContentBits">
    <vt:lpwstr>0</vt:lpwstr>
  </property>
  <property fmtid="{D5CDD505-2E9C-101B-9397-08002B2CF9AE}" pid="9" name="ContentTypeId">
    <vt:lpwstr>0x010100A4B169C825A8624085562BB2B8CB72F1</vt:lpwstr>
  </property>
  <property fmtid="{D5CDD505-2E9C-101B-9397-08002B2CF9AE}" pid="10" name="Order">
    <vt:r8>1225600</vt:r8>
  </property>
</Properties>
</file>