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BAE0" w14:textId="77777777" w:rsidR="00F85FF8" w:rsidRPr="007B14BE" w:rsidRDefault="00F85FF8" w:rsidP="001C38C3">
      <w:pPr>
        <w:jc w:val="center"/>
        <w:rPr>
          <w:rFonts w:ascii="Arial" w:hAnsi="Arial" w:cs="Arial"/>
          <w:b/>
          <w:sz w:val="28"/>
          <w:szCs w:val="28"/>
        </w:rPr>
      </w:pPr>
    </w:p>
    <w:p w14:paraId="7E44D98B" w14:textId="7356BACB" w:rsidR="00CE4C36" w:rsidRPr="007B14BE" w:rsidRDefault="00CE4C36" w:rsidP="00806279">
      <w:pPr>
        <w:rPr>
          <w:rFonts w:ascii="Arial" w:hAnsi="Arial" w:cs="Arial"/>
          <w:b/>
          <w:sz w:val="32"/>
          <w:szCs w:val="32"/>
        </w:rPr>
      </w:pPr>
    </w:p>
    <w:p w14:paraId="59CEC4E6" w14:textId="77777777" w:rsidR="002F169C" w:rsidRPr="007B14BE" w:rsidRDefault="002F169C" w:rsidP="00806279">
      <w:pPr>
        <w:rPr>
          <w:rFonts w:ascii="Arial" w:hAnsi="Arial" w:cs="Arial"/>
          <w:b/>
          <w:sz w:val="32"/>
          <w:szCs w:val="32"/>
        </w:rPr>
      </w:pPr>
    </w:p>
    <w:p w14:paraId="6C6489BD" w14:textId="77777777" w:rsidR="002F169C" w:rsidRPr="007B14BE" w:rsidRDefault="002F169C" w:rsidP="00CE4C36">
      <w:pPr>
        <w:jc w:val="center"/>
        <w:rPr>
          <w:rFonts w:ascii="Arial" w:hAnsi="Arial" w:cs="Arial"/>
          <w:b/>
          <w:sz w:val="32"/>
          <w:szCs w:val="32"/>
        </w:rPr>
      </w:pPr>
    </w:p>
    <w:p w14:paraId="6FD4F618" w14:textId="4FC43E37" w:rsidR="00D14167" w:rsidRPr="007B14BE" w:rsidRDefault="00E5376D" w:rsidP="00D14167">
      <w:pPr>
        <w:pStyle w:val="Default"/>
        <w:spacing w:line="276" w:lineRule="auto"/>
        <w:ind w:left="-142" w:right="-187"/>
        <w:jc w:val="center"/>
        <w:rPr>
          <w:b/>
          <w:bCs/>
          <w:sz w:val="36"/>
          <w:szCs w:val="36"/>
        </w:rPr>
      </w:pPr>
      <w:r w:rsidRPr="007B14BE">
        <w:rPr>
          <w:sz w:val="36"/>
          <w:szCs w:val="36"/>
        </w:rPr>
        <w:t>Gloucestershire County Council F</w:t>
      </w:r>
      <w:r w:rsidR="00A9368B" w:rsidRPr="007B14BE">
        <w:rPr>
          <w:sz w:val="36"/>
          <w:szCs w:val="36"/>
        </w:rPr>
        <w:t>ee</w:t>
      </w:r>
      <w:r w:rsidRPr="007B14BE">
        <w:rPr>
          <w:sz w:val="36"/>
          <w:szCs w:val="36"/>
        </w:rPr>
        <w:t xml:space="preserve">d Service </w:t>
      </w:r>
      <w:r w:rsidR="204B3D98" w:rsidRPr="007B14BE">
        <w:rPr>
          <w:sz w:val="36"/>
          <w:szCs w:val="36"/>
        </w:rPr>
        <w:t xml:space="preserve">Delivery </w:t>
      </w:r>
      <w:r w:rsidRPr="007B14BE">
        <w:rPr>
          <w:sz w:val="36"/>
          <w:szCs w:val="36"/>
        </w:rPr>
        <w:t>Plan</w:t>
      </w:r>
    </w:p>
    <w:p w14:paraId="14F1F388" w14:textId="464E9558" w:rsidR="007D1385" w:rsidRPr="007B14BE" w:rsidRDefault="00E5376D" w:rsidP="00D14167">
      <w:pPr>
        <w:pStyle w:val="Default"/>
        <w:spacing w:line="276" w:lineRule="auto"/>
        <w:ind w:left="-142" w:right="-187"/>
        <w:jc w:val="center"/>
        <w:rPr>
          <w:b/>
          <w:bCs/>
          <w:sz w:val="36"/>
          <w:szCs w:val="36"/>
        </w:rPr>
      </w:pPr>
      <w:r w:rsidRPr="007B14BE">
        <w:rPr>
          <w:b/>
          <w:bCs/>
          <w:sz w:val="36"/>
          <w:szCs w:val="36"/>
        </w:rPr>
        <w:t>202</w:t>
      </w:r>
      <w:r w:rsidR="00D14167" w:rsidRPr="007B14BE">
        <w:rPr>
          <w:b/>
          <w:bCs/>
          <w:sz w:val="36"/>
          <w:szCs w:val="36"/>
        </w:rPr>
        <w:t>3</w:t>
      </w:r>
      <w:r w:rsidRPr="007B14BE">
        <w:rPr>
          <w:b/>
          <w:bCs/>
          <w:sz w:val="36"/>
          <w:szCs w:val="36"/>
        </w:rPr>
        <w:t>-202</w:t>
      </w:r>
      <w:r w:rsidR="00D14167" w:rsidRPr="007B14BE">
        <w:rPr>
          <w:b/>
          <w:bCs/>
          <w:sz w:val="36"/>
          <w:szCs w:val="36"/>
        </w:rPr>
        <w:t>4</w:t>
      </w:r>
    </w:p>
    <w:p w14:paraId="6FFF57F8" w14:textId="2118762F" w:rsidR="00E5376D" w:rsidRPr="007B14BE" w:rsidRDefault="00E5376D" w:rsidP="00351B46">
      <w:pPr>
        <w:pStyle w:val="Default"/>
        <w:spacing w:line="276" w:lineRule="auto"/>
        <w:ind w:left="567" w:right="707"/>
        <w:rPr>
          <w:b/>
          <w:bCs/>
          <w:sz w:val="36"/>
          <w:szCs w:val="36"/>
        </w:rPr>
      </w:pPr>
    </w:p>
    <w:p w14:paraId="13D6EFA4" w14:textId="77777777" w:rsidR="00A9368B" w:rsidRPr="007B14BE" w:rsidRDefault="00A9368B" w:rsidP="00351B46">
      <w:pPr>
        <w:spacing w:line="276" w:lineRule="auto"/>
        <w:ind w:left="567" w:right="707"/>
        <w:rPr>
          <w:rFonts w:ascii="Arial" w:hAnsi="Arial" w:cs="Arial"/>
          <w:b/>
          <w:sz w:val="28"/>
          <w:szCs w:val="28"/>
        </w:rPr>
      </w:pPr>
    </w:p>
    <w:p w14:paraId="463EC9EE" w14:textId="0C127AC8" w:rsidR="003E699A" w:rsidRPr="007B14BE" w:rsidRDefault="003E699A" w:rsidP="00DF66E4">
      <w:pPr>
        <w:pStyle w:val="ListParagraph"/>
        <w:numPr>
          <w:ilvl w:val="0"/>
          <w:numId w:val="22"/>
        </w:numPr>
        <w:spacing w:before="100" w:beforeAutospacing="1" w:after="100" w:afterAutospacing="1"/>
        <w:ind w:right="707"/>
        <w:jc w:val="both"/>
        <w:rPr>
          <w:rFonts w:ascii="Arial" w:hAnsi="Arial" w:cs="Arial"/>
          <w:b/>
          <w:bCs/>
          <w:sz w:val="32"/>
          <w:szCs w:val="32"/>
        </w:rPr>
      </w:pPr>
      <w:r w:rsidRPr="007B14BE">
        <w:rPr>
          <w:rFonts w:ascii="Arial" w:hAnsi="Arial" w:cs="Arial"/>
          <w:b/>
          <w:bCs/>
          <w:sz w:val="32"/>
          <w:szCs w:val="32"/>
        </w:rPr>
        <w:t>Aims and objectives</w:t>
      </w:r>
      <w:r w:rsidR="00351B46" w:rsidRPr="007B14BE">
        <w:rPr>
          <w:rFonts w:ascii="Arial" w:hAnsi="Arial" w:cs="Arial"/>
          <w:b/>
          <w:bCs/>
          <w:sz w:val="32"/>
          <w:szCs w:val="32"/>
        </w:rPr>
        <w:t>.</w:t>
      </w:r>
    </w:p>
    <w:p w14:paraId="71330644" w14:textId="77777777" w:rsidR="00F93A5F" w:rsidRPr="007B14BE" w:rsidRDefault="00F93A5F" w:rsidP="00F93A5F">
      <w:pPr>
        <w:spacing w:before="100" w:beforeAutospacing="1" w:after="100" w:afterAutospacing="1"/>
        <w:ind w:left="567" w:right="566"/>
        <w:jc w:val="both"/>
        <w:rPr>
          <w:rFonts w:ascii="Arial" w:hAnsi="Arial" w:cs="Arial"/>
          <w:color w:val="5B9BD5" w:themeColor="accent1"/>
          <w:sz w:val="24"/>
          <w:szCs w:val="24"/>
        </w:rPr>
      </w:pPr>
      <w:r w:rsidRPr="00EA202D">
        <w:rPr>
          <w:rFonts w:ascii="Arial" w:hAnsi="Arial" w:cs="Arial"/>
          <w:color w:val="5B9BD5" w:themeColor="accent1"/>
          <w:sz w:val="24"/>
          <w:szCs w:val="24"/>
          <w:shd w:val="clear" w:color="auto" w:fill="FFFFFF"/>
        </w:rPr>
        <w:t>This plan is supplementary to the Service’s Annual Business Plan. It gives more specific detail on the Service’s aims and objectives for the forthcoming year in complying with the Food Law Code of Practice and Food Standards Agency Framework Agreement with Local Authorities, which embodies the requirements of the legislation.</w:t>
      </w:r>
    </w:p>
    <w:p w14:paraId="15939FC0" w14:textId="1961CA9A" w:rsidR="006A1F84" w:rsidRPr="007B14BE" w:rsidRDefault="003E699A" w:rsidP="00351B46">
      <w:pPr>
        <w:spacing w:before="100" w:beforeAutospacing="1" w:after="100" w:afterAutospacing="1" w:line="276" w:lineRule="auto"/>
        <w:ind w:left="567" w:right="709"/>
        <w:jc w:val="both"/>
        <w:rPr>
          <w:rFonts w:ascii="Arial" w:hAnsi="Arial" w:cs="Arial"/>
          <w:sz w:val="24"/>
          <w:szCs w:val="24"/>
        </w:rPr>
      </w:pPr>
      <w:r w:rsidRPr="007B14BE">
        <w:rPr>
          <w:rFonts w:ascii="Arial" w:hAnsi="Arial" w:cs="Arial"/>
          <w:sz w:val="24"/>
          <w:szCs w:val="24"/>
        </w:rPr>
        <w:t>The Trading Standards Service satisfies the statutory duties imposed on the County Council to safeguard consumers and promote business growth</w:t>
      </w:r>
      <w:r w:rsidR="00593025" w:rsidRPr="007B14BE">
        <w:rPr>
          <w:rFonts w:ascii="Arial" w:hAnsi="Arial" w:cs="Arial"/>
          <w:sz w:val="24"/>
          <w:szCs w:val="24"/>
        </w:rPr>
        <w:t xml:space="preserve">, including rural businesses and farming, </w:t>
      </w:r>
      <w:r w:rsidRPr="007B14BE">
        <w:rPr>
          <w:rFonts w:ascii="Arial" w:hAnsi="Arial" w:cs="Arial"/>
          <w:sz w:val="24"/>
          <w:szCs w:val="24"/>
        </w:rPr>
        <w:t>within Gloucestershire.</w:t>
      </w:r>
      <w:r w:rsidR="00DA7172" w:rsidRPr="007B14BE">
        <w:rPr>
          <w:rFonts w:ascii="Arial" w:hAnsi="Arial" w:cs="Arial"/>
          <w:sz w:val="24"/>
          <w:szCs w:val="24"/>
        </w:rPr>
        <w:t xml:space="preserve"> </w:t>
      </w:r>
    </w:p>
    <w:p w14:paraId="15DF07AF" w14:textId="4D92AF73" w:rsidR="006A1F84" w:rsidRPr="007B14BE" w:rsidRDefault="00DA7172" w:rsidP="00351B46">
      <w:pPr>
        <w:spacing w:before="100" w:beforeAutospacing="1" w:after="100" w:afterAutospacing="1" w:line="276" w:lineRule="auto"/>
        <w:ind w:left="567" w:right="709"/>
        <w:jc w:val="both"/>
        <w:rPr>
          <w:rFonts w:ascii="Arial" w:hAnsi="Arial" w:cs="Arial"/>
          <w:sz w:val="24"/>
          <w:szCs w:val="24"/>
        </w:rPr>
      </w:pPr>
      <w:r w:rsidRPr="007B14BE">
        <w:rPr>
          <w:rFonts w:ascii="Arial" w:hAnsi="Arial" w:cs="Arial"/>
          <w:sz w:val="24"/>
          <w:szCs w:val="24"/>
        </w:rPr>
        <w:t xml:space="preserve">Ensuring good levels of animal feed safety is an important part of </w:t>
      </w:r>
      <w:r w:rsidR="00CA7026" w:rsidRPr="007B14BE">
        <w:rPr>
          <w:rFonts w:ascii="Arial" w:hAnsi="Arial" w:cs="Arial"/>
          <w:sz w:val="24"/>
          <w:szCs w:val="24"/>
        </w:rPr>
        <w:t>Gloucestershire County</w:t>
      </w:r>
      <w:r w:rsidRPr="007B14BE">
        <w:rPr>
          <w:rFonts w:ascii="Arial" w:hAnsi="Arial" w:cs="Arial"/>
          <w:sz w:val="24"/>
          <w:szCs w:val="24"/>
        </w:rPr>
        <w:t xml:space="preserve"> Council’s </w:t>
      </w:r>
      <w:r w:rsidR="00CA7026" w:rsidRPr="007B14BE">
        <w:rPr>
          <w:rFonts w:ascii="Arial" w:hAnsi="Arial" w:cs="Arial"/>
          <w:sz w:val="24"/>
          <w:szCs w:val="24"/>
        </w:rPr>
        <w:t>T</w:t>
      </w:r>
      <w:r w:rsidRPr="007B14BE">
        <w:rPr>
          <w:rFonts w:ascii="Arial" w:hAnsi="Arial" w:cs="Arial"/>
          <w:sz w:val="24"/>
          <w:szCs w:val="24"/>
        </w:rPr>
        <w:t xml:space="preserve">rading </w:t>
      </w:r>
      <w:r w:rsidR="00CA7026" w:rsidRPr="007B14BE">
        <w:rPr>
          <w:rFonts w:ascii="Arial" w:hAnsi="Arial" w:cs="Arial"/>
          <w:sz w:val="24"/>
          <w:szCs w:val="24"/>
        </w:rPr>
        <w:t>S</w:t>
      </w:r>
      <w:r w:rsidRPr="007B14BE">
        <w:rPr>
          <w:rFonts w:ascii="Arial" w:hAnsi="Arial" w:cs="Arial"/>
          <w:sz w:val="24"/>
          <w:szCs w:val="24"/>
        </w:rPr>
        <w:t>tandards advisory and enforcement responsibilities.</w:t>
      </w:r>
      <w:r w:rsidR="000817CF" w:rsidRPr="007B14BE">
        <w:rPr>
          <w:rFonts w:ascii="Arial" w:hAnsi="Arial" w:cs="Arial"/>
          <w:sz w:val="24"/>
          <w:szCs w:val="24"/>
        </w:rPr>
        <w:t xml:space="preserve">  </w:t>
      </w:r>
    </w:p>
    <w:p w14:paraId="77AEA95F" w14:textId="40A88852" w:rsidR="00E80A87" w:rsidRPr="007B14BE" w:rsidRDefault="00AC01BA" w:rsidP="00351B46">
      <w:pPr>
        <w:spacing w:before="100" w:beforeAutospacing="1" w:after="100" w:afterAutospacing="1" w:line="276" w:lineRule="auto"/>
        <w:ind w:left="567" w:right="709"/>
        <w:jc w:val="both"/>
        <w:rPr>
          <w:rFonts w:ascii="Arial" w:hAnsi="Arial" w:cs="Arial"/>
          <w:sz w:val="24"/>
          <w:szCs w:val="24"/>
        </w:rPr>
      </w:pPr>
      <w:r w:rsidRPr="007B14BE">
        <w:rPr>
          <w:rFonts w:ascii="Arial" w:hAnsi="Arial" w:cs="Arial"/>
          <w:sz w:val="24"/>
          <w:szCs w:val="24"/>
        </w:rPr>
        <w:t xml:space="preserve">The </w:t>
      </w:r>
      <w:r w:rsidR="00807F7C" w:rsidRPr="007B14BE">
        <w:rPr>
          <w:rFonts w:ascii="Arial" w:hAnsi="Arial" w:cs="Arial"/>
          <w:sz w:val="24"/>
          <w:szCs w:val="24"/>
        </w:rPr>
        <w:t>s</w:t>
      </w:r>
      <w:r w:rsidRPr="007B14BE">
        <w:rPr>
          <w:rFonts w:ascii="Arial" w:hAnsi="Arial" w:cs="Arial"/>
          <w:sz w:val="24"/>
          <w:szCs w:val="24"/>
        </w:rPr>
        <w:t>ervice</w:t>
      </w:r>
      <w:r w:rsidR="00CE3A3B" w:rsidRPr="007B14BE">
        <w:rPr>
          <w:rFonts w:ascii="Arial" w:hAnsi="Arial" w:cs="Arial"/>
          <w:sz w:val="24"/>
          <w:szCs w:val="24"/>
        </w:rPr>
        <w:t xml:space="preserve"> is responsible for </w:t>
      </w:r>
      <w:r w:rsidR="00764956" w:rsidRPr="007B14BE">
        <w:rPr>
          <w:rFonts w:ascii="Arial" w:hAnsi="Arial" w:cs="Arial"/>
          <w:sz w:val="24"/>
          <w:szCs w:val="24"/>
        </w:rPr>
        <w:t xml:space="preserve">the </w:t>
      </w:r>
      <w:r w:rsidR="00CE3A3B" w:rsidRPr="007B14BE">
        <w:rPr>
          <w:rFonts w:ascii="Arial" w:hAnsi="Arial" w:cs="Arial"/>
          <w:sz w:val="24"/>
          <w:szCs w:val="24"/>
        </w:rPr>
        <w:t>enforcement of animal feed legislation controlling feed quality, safety, hygiene, labelling</w:t>
      </w:r>
      <w:r w:rsidR="00081E24" w:rsidRPr="007B14BE">
        <w:rPr>
          <w:rFonts w:ascii="Arial" w:hAnsi="Arial" w:cs="Arial"/>
          <w:sz w:val="24"/>
          <w:szCs w:val="24"/>
        </w:rPr>
        <w:t>,</w:t>
      </w:r>
      <w:r w:rsidR="00CE3A3B" w:rsidRPr="007B14BE">
        <w:rPr>
          <w:rFonts w:ascii="Arial" w:hAnsi="Arial" w:cs="Arial"/>
          <w:sz w:val="24"/>
          <w:szCs w:val="24"/>
        </w:rPr>
        <w:t xml:space="preserve"> and traceability </w:t>
      </w:r>
      <w:r w:rsidR="00D22DAE" w:rsidRPr="007B14BE">
        <w:rPr>
          <w:rFonts w:ascii="Arial" w:hAnsi="Arial" w:cs="Arial"/>
          <w:sz w:val="24"/>
          <w:szCs w:val="24"/>
        </w:rPr>
        <w:t>throughout</w:t>
      </w:r>
      <w:r w:rsidRPr="007B14BE">
        <w:rPr>
          <w:rFonts w:ascii="Arial" w:hAnsi="Arial" w:cs="Arial"/>
          <w:sz w:val="24"/>
          <w:szCs w:val="24"/>
        </w:rPr>
        <w:t xml:space="preserve"> the feed </w:t>
      </w:r>
      <w:r w:rsidR="00D22DAE" w:rsidRPr="007B14BE">
        <w:rPr>
          <w:rFonts w:ascii="Arial" w:hAnsi="Arial" w:cs="Arial"/>
          <w:sz w:val="24"/>
          <w:szCs w:val="24"/>
        </w:rPr>
        <w:t>chain</w:t>
      </w:r>
      <w:r w:rsidRPr="007B14BE">
        <w:rPr>
          <w:rFonts w:ascii="Arial" w:hAnsi="Arial" w:cs="Arial"/>
          <w:sz w:val="24"/>
          <w:szCs w:val="24"/>
        </w:rPr>
        <w:t xml:space="preserve"> </w:t>
      </w:r>
      <w:r w:rsidR="00764956" w:rsidRPr="007B14BE">
        <w:rPr>
          <w:rFonts w:ascii="Arial" w:hAnsi="Arial" w:cs="Arial"/>
          <w:sz w:val="24"/>
          <w:szCs w:val="24"/>
        </w:rPr>
        <w:t xml:space="preserve">including </w:t>
      </w:r>
      <w:r w:rsidRPr="007B14BE">
        <w:rPr>
          <w:rFonts w:ascii="Arial" w:hAnsi="Arial" w:cs="Arial"/>
          <w:sz w:val="24"/>
          <w:szCs w:val="24"/>
        </w:rPr>
        <w:t xml:space="preserve">importation, </w:t>
      </w:r>
      <w:r w:rsidR="00B120A9" w:rsidRPr="007B14BE">
        <w:rPr>
          <w:rFonts w:ascii="Arial" w:hAnsi="Arial" w:cs="Arial"/>
          <w:sz w:val="24"/>
          <w:szCs w:val="24"/>
        </w:rPr>
        <w:t>manufacturing,</w:t>
      </w:r>
      <w:r w:rsidR="00CE3A3B" w:rsidRPr="007B14BE">
        <w:rPr>
          <w:rFonts w:ascii="Arial" w:hAnsi="Arial" w:cs="Arial"/>
          <w:sz w:val="24"/>
          <w:szCs w:val="24"/>
        </w:rPr>
        <w:t xml:space="preserve"> </w:t>
      </w:r>
      <w:r w:rsidR="00764956" w:rsidRPr="007B14BE">
        <w:rPr>
          <w:rFonts w:ascii="Arial" w:hAnsi="Arial" w:cs="Arial"/>
          <w:sz w:val="24"/>
          <w:szCs w:val="24"/>
        </w:rPr>
        <w:t xml:space="preserve">and </w:t>
      </w:r>
      <w:r w:rsidR="00CE3A3B" w:rsidRPr="007B14BE">
        <w:rPr>
          <w:rFonts w:ascii="Arial" w:hAnsi="Arial" w:cs="Arial"/>
          <w:sz w:val="24"/>
          <w:szCs w:val="24"/>
        </w:rPr>
        <w:t>primary production (feeding</w:t>
      </w:r>
      <w:r w:rsidRPr="007B14BE">
        <w:rPr>
          <w:rFonts w:ascii="Arial" w:hAnsi="Arial" w:cs="Arial"/>
          <w:sz w:val="24"/>
          <w:szCs w:val="24"/>
        </w:rPr>
        <w:t xml:space="preserve"> of farmed livestock</w:t>
      </w:r>
      <w:r w:rsidR="00B4417D" w:rsidRPr="007B14BE">
        <w:rPr>
          <w:rFonts w:ascii="Arial" w:hAnsi="Arial" w:cs="Arial"/>
          <w:sz w:val="24"/>
          <w:szCs w:val="24"/>
        </w:rPr>
        <w:t xml:space="preserve"> and growing crops</w:t>
      </w:r>
      <w:r w:rsidRPr="007B14BE">
        <w:rPr>
          <w:rFonts w:ascii="Arial" w:hAnsi="Arial" w:cs="Arial"/>
          <w:sz w:val="24"/>
          <w:szCs w:val="24"/>
        </w:rPr>
        <w:t>).  These controls help ensure</w:t>
      </w:r>
      <w:r w:rsidR="006848BF" w:rsidRPr="007B14BE">
        <w:rPr>
          <w:rFonts w:ascii="Arial" w:hAnsi="Arial" w:cs="Arial"/>
          <w:sz w:val="24"/>
          <w:szCs w:val="24"/>
        </w:rPr>
        <w:t xml:space="preserve"> </w:t>
      </w:r>
      <w:r w:rsidRPr="007B14BE">
        <w:rPr>
          <w:rFonts w:ascii="Arial" w:hAnsi="Arial" w:cs="Arial"/>
          <w:sz w:val="24"/>
          <w:szCs w:val="24"/>
        </w:rPr>
        <w:t xml:space="preserve">the safety of </w:t>
      </w:r>
      <w:r w:rsidR="00551D7F" w:rsidRPr="007B14BE">
        <w:rPr>
          <w:rFonts w:ascii="Arial" w:hAnsi="Arial" w:cs="Arial"/>
          <w:sz w:val="24"/>
          <w:szCs w:val="24"/>
        </w:rPr>
        <w:t xml:space="preserve">both </w:t>
      </w:r>
      <w:r w:rsidRPr="007B14BE">
        <w:rPr>
          <w:rFonts w:ascii="Arial" w:hAnsi="Arial" w:cs="Arial"/>
          <w:sz w:val="24"/>
          <w:szCs w:val="24"/>
        </w:rPr>
        <w:t>feed</w:t>
      </w:r>
      <w:r w:rsidR="006848BF" w:rsidRPr="007B14BE">
        <w:rPr>
          <w:rFonts w:ascii="Arial" w:hAnsi="Arial" w:cs="Arial"/>
          <w:sz w:val="24"/>
          <w:szCs w:val="24"/>
        </w:rPr>
        <w:t xml:space="preserve"> and food chain</w:t>
      </w:r>
      <w:r w:rsidR="00551D7F" w:rsidRPr="007B14BE">
        <w:rPr>
          <w:rFonts w:ascii="Arial" w:hAnsi="Arial" w:cs="Arial"/>
          <w:sz w:val="24"/>
          <w:szCs w:val="24"/>
        </w:rPr>
        <w:t>s</w:t>
      </w:r>
      <w:r w:rsidR="006848BF" w:rsidRPr="007B14BE">
        <w:rPr>
          <w:rFonts w:ascii="Arial" w:hAnsi="Arial" w:cs="Arial"/>
          <w:sz w:val="24"/>
          <w:szCs w:val="24"/>
        </w:rPr>
        <w:t xml:space="preserve">.  </w:t>
      </w:r>
    </w:p>
    <w:p w14:paraId="3F32C815" w14:textId="02A49E6C" w:rsidR="00AC01BA" w:rsidRPr="007B14BE" w:rsidRDefault="006848BF" w:rsidP="00351B46">
      <w:pPr>
        <w:spacing w:before="100" w:beforeAutospacing="1" w:after="100" w:afterAutospacing="1" w:line="276" w:lineRule="auto"/>
        <w:ind w:left="567" w:right="709"/>
        <w:jc w:val="both"/>
        <w:rPr>
          <w:rFonts w:ascii="Arial" w:hAnsi="Arial" w:cs="Arial"/>
          <w:sz w:val="24"/>
          <w:szCs w:val="24"/>
        </w:rPr>
      </w:pPr>
      <w:r w:rsidRPr="007B14BE">
        <w:rPr>
          <w:rFonts w:ascii="Arial" w:hAnsi="Arial" w:cs="Arial"/>
          <w:sz w:val="24"/>
          <w:szCs w:val="24"/>
        </w:rPr>
        <w:t xml:space="preserve">Historically, major animal disease outbreaks such as BSE and Foot and Mouth have been linked to animal feed.  Likewise, major food </w:t>
      </w:r>
      <w:r w:rsidR="00D22DAE" w:rsidRPr="007B14BE">
        <w:rPr>
          <w:rFonts w:ascii="Arial" w:hAnsi="Arial" w:cs="Arial"/>
          <w:sz w:val="24"/>
          <w:szCs w:val="24"/>
        </w:rPr>
        <w:t>incidents</w:t>
      </w:r>
      <w:r w:rsidRPr="007B14BE">
        <w:rPr>
          <w:rFonts w:ascii="Arial" w:hAnsi="Arial" w:cs="Arial"/>
          <w:sz w:val="24"/>
          <w:szCs w:val="24"/>
        </w:rPr>
        <w:t xml:space="preserve"> such as </w:t>
      </w:r>
      <w:r w:rsidR="00764956" w:rsidRPr="007B14BE">
        <w:rPr>
          <w:rFonts w:ascii="Arial" w:hAnsi="Arial" w:cs="Arial"/>
          <w:sz w:val="24"/>
          <w:szCs w:val="24"/>
        </w:rPr>
        <w:t>d</w:t>
      </w:r>
      <w:r w:rsidRPr="007B14BE">
        <w:rPr>
          <w:rFonts w:ascii="Arial" w:hAnsi="Arial" w:cs="Arial"/>
          <w:sz w:val="24"/>
          <w:szCs w:val="24"/>
        </w:rPr>
        <w:t xml:space="preserve">ioxins in pork </w:t>
      </w:r>
      <w:r w:rsidR="008A7463" w:rsidRPr="007B14BE">
        <w:rPr>
          <w:rFonts w:ascii="Arial" w:hAnsi="Arial" w:cs="Arial"/>
          <w:sz w:val="24"/>
          <w:szCs w:val="24"/>
        </w:rPr>
        <w:t xml:space="preserve">and salmonella in pet food </w:t>
      </w:r>
      <w:r w:rsidRPr="007B14BE">
        <w:rPr>
          <w:rFonts w:ascii="Arial" w:hAnsi="Arial" w:cs="Arial"/>
          <w:sz w:val="24"/>
          <w:szCs w:val="24"/>
        </w:rPr>
        <w:t>are directly linked to feed hygiene controls.</w:t>
      </w:r>
    </w:p>
    <w:p w14:paraId="2466773C" w14:textId="5780DCAE" w:rsidR="00AC01BA" w:rsidRPr="007B14BE" w:rsidRDefault="00AC01BA"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 xml:space="preserve">Business </w:t>
      </w:r>
      <w:r w:rsidR="001961D9" w:rsidRPr="007B14BE">
        <w:rPr>
          <w:rFonts w:ascii="Arial" w:hAnsi="Arial" w:cs="Arial"/>
          <w:b/>
          <w:sz w:val="24"/>
          <w:szCs w:val="24"/>
        </w:rPr>
        <w:t>P</w:t>
      </w:r>
      <w:r w:rsidRPr="007B14BE">
        <w:rPr>
          <w:rFonts w:ascii="Arial" w:hAnsi="Arial" w:cs="Arial"/>
          <w:b/>
          <w:sz w:val="24"/>
          <w:szCs w:val="24"/>
        </w:rPr>
        <w:t>lans</w:t>
      </w:r>
    </w:p>
    <w:p w14:paraId="09F8F139" w14:textId="3C76AEF4" w:rsidR="00AC01BA" w:rsidRPr="007B14BE" w:rsidRDefault="00AC01BA" w:rsidP="00351B46">
      <w:pPr>
        <w:spacing w:before="100" w:beforeAutospacing="1" w:after="100" w:afterAutospacing="1" w:line="276" w:lineRule="auto"/>
        <w:ind w:left="567" w:right="707"/>
        <w:jc w:val="both"/>
        <w:rPr>
          <w:rFonts w:ascii="Arial" w:hAnsi="Arial" w:cs="Arial"/>
          <w:sz w:val="24"/>
          <w:szCs w:val="24"/>
        </w:rPr>
      </w:pPr>
      <w:r w:rsidRPr="007B14BE">
        <w:rPr>
          <w:rFonts w:ascii="Arial" w:hAnsi="Arial" w:cs="Arial"/>
          <w:sz w:val="24"/>
          <w:szCs w:val="24"/>
        </w:rPr>
        <w:t xml:space="preserve">It is </w:t>
      </w:r>
      <w:r w:rsidR="00AC2833" w:rsidRPr="007B14BE">
        <w:rPr>
          <w:rFonts w:ascii="Arial" w:hAnsi="Arial" w:cs="Arial"/>
          <w:sz w:val="24"/>
          <w:szCs w:val="24"/>
        </w:rPr>
        <w:t>written</w:t>
      </w:r>
      <w:r w:rsidRPr="007B14BE">
        <w:rPr>
          <w:rFonts w:ascii="Arial" w:hAnsi="Arial" w:cs="Arial"/>
          <w:sz w:val="24"/>
          <w:szCs w:val="24"/>
        </w:rPr>
        <w:t xml:space="preserve"> to assist elected members, consumers, businesses, staff, other enforcement bodies and </w:t>
      </w:r>
      <w:r w:rsidR="00742BCD" w:rsidRPr="007B14BE">
        <w:rPr>
          <w:rFonts w:ascii="Arial" w:hAnsi="Arial" w:cs="Arial"/>
          <w:sz w:val="24"/>
          <w:szCs w:val="24"/>
        </w:rPr>
        <w:t>other interested parties</w:t>
      </w:r>
      <w:r w:rsidRPr="007B14BE">
        <w:rPr>
          <w:rFonts w:ascii="Arial" w:hAnsi="Arial" w:cs="Arial"/>
          <w:sz w:val="24"/>
          <w:szCs w:val="24"/>
        </w:rPr>
        <w:t xml:space="preserve"> focus on the key elements of </w:t>
      </w:r>
      <w:r w:rsidR="006848BF" w:rsidRPr="007B14BE">
        <w:rPr>
          <w:rFonts w:ascii="Arial" w:hAnsi="Arial" w:cs="Arial"/>
          <w:sz w:val="24"/>
          <w:szCs w:val="24"/>
        </w:rPr>
        <w:t xml:space="preserve">our </w:t>
      </w:r>
      <w:r w:rsidR="00764956" w:rsidRPr="007B14BE">
        <w:rPr>
          <w:rFonts w:ascii="Arial" w:hAnsi="Arial" w:cs="Arial"/>
          <w:sz w:val="24"/>
          <w:szCs w:val="24"/>
        </w:rPr>
        <w:t xml:space="preserve">animal </w:t>
      </w:r>
      <w:r w:rsidR="006848BF" w:rsidRPr="007B14BE">
        <w:rPr>
          <w:rFonts w:ascii="Arial" w:hAnsi="Arial" w:cs="Arial"/>
          <w:sz w:val="24"/>
          <w:szCs w:val="24"/>
        </w:rPr>
        <w:t>fee</w:t>
      </w:r>
      <w:r w:rsidRPr="007B14BE">
        <w:rPr>
          <w:rFonts w:ascii="Arial" w:hAnsi="Arial" w:cs="Arial"/>
          <w:sz w:val="24"/>
          <w:szCs w:val="24"/>
        </w:rPr>
        <w:t>d responsibilities as well as meeting the specific needs of the Food Standards Agency</w:t>
      </w:r>
      <w:r w:rsidR="00A903F8" w:rsidRPr="007B14BE">
        <w:rPr>
          <w:rFonts w:ascii="Arial" w:hAnsi="Arial" w:cs="Arial"/>
          <w:sz w:val="24"/>
          <w:szCs w:val="24"/>
        </w:rPr>
        <w:t xml:space="preserve"> (FSA)</w:t>
      </w:r>
      <w:r w:rsidRPr="007B14BE">
        <w:rPr>
          <w:rFonts w:ascii="Arial" w:hAnsi="Arial" w:cs="Arial"/>
          <w:sz w:val="24"/>
          <w:szCs w:val="24"/>
        </w:rPr>
        <w:t xml:space="preserve"> and national legislation</w:t>
      </w:r>
      <w:r w:rsidR="00742BCD" w:rsidRPr="007B14BE">
        <w:rPr>
          <w:rFonts w:ascii="Arial" w:hAnsi="Arial" w:cs="Arial"/>
          <w:sz w:val="24"/>
          <w:szCs w:val="24"/>
        </w:rPr>
        <w:t xml:space="preserve"> to produce an annual service plan for feed law enforcement.</w:t>
      </w:r>
    </w:p>
    <w:p w14:paraId="2D00218C" w14:textId="77777777" w:rsidR="000817CF" w:rsidRPr="007B14BE" w:rsidRDefault="000817CF"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Links to corporate objectives and plans</w:t>
      </w:r>
    </w:p>
    <w:p w14:paraId="06E802A5" w14:textId="1C9E1556" w:rsidR="000817CF" w:rsidRDefault="000817CF" w:rsidP="00351B46">
      <w:pPr>
        <w:spacing w:before="100" w:beforeAutospacing="1" w:after="100" w:afterAutospacing="1" w:line="276" w:lineRule="auto"/>
        <w:ind w:left="567" w:right="707"/>
        <w:jc w:val="both"/>
        <w:rPr>
          <w:rFonts w:ascii="Arial" w:hAnsi="Arial" w:cs="Arial"/>
          <w:sz w:val="24"/>
          <w:szCs w:val="24"/>
        </w:rPr>
      </w:pPr>
      <w:r w:rsidRPr="007B14BE">
        <w:rPr>
          <w:rFonts w:ascii="Arial" w:hAnsi="Arial" w:cs="Arial"/>
          <w:sz w:val="24"/>
          <w:szCs w:val="24"/>
        </w:rPr>
        <w:t>Th</w:t>
      </w:r>
      <w:r w:rsidR="00742BCD" w:rsidRPr="007B14BE">
        <w:rPr>
          <w:rFonts w:ascii="Arial" w:hAnsi="Arial" w:cs="Arial"/>
          <w:sz w:val="24"/>
          <w:szCs w:val="24"/>
        </w:rPr>
        <w:t>e</w:t>
      </w:r>
      <w:r w:rsidRPr="007B14BE">
        <w:rPr>
          <w:rFonts w:ascii="Arial" w:hAnsi="Arial" w:cs="Arial"/>
          <w:sz w:val="24"/>
          <w:szCs w:val="24"/>
        </w:rPr>
        <w:t xml:space="preserve"> F</w:t>
      </w:r>
      <w:r w:rsidR="00742BCD" w:rsidRPr="007B14BE">
        <w:rPr>
          <w:rFonts w:ascii="Arial" w:hAnsi="Arial" w:cs="Arial"/>
          <w:sz w:val="24"/>
          <w:szCs w:val="24"/>
        </w:rPr>
        <w:t>ee</w:t>
      </w:r>
      <w:r w:rsidRPr="007B14BE">
        <w:rPr>
          <w:rFonts w:ascii="Arial" w:hAnsi="Arial" w:cs="Arial"/>
          <w:sz w:val="24"/>
          <w:szCs w:val="24"/>
        </w:rPr>
        <w:t xml:space="preserve">d Service Plan links to the Service’s </w:t>
      </w:r>
      <w:r w:rsidR="007B14BE">
        <w:rPr>
          <w:rFonts w:ascii="Arial" w:hAnsi="Arial" w:cs="Arial"/>
          <w:sz w:val="24"/>
          <w:szCs w:val="24"/>
        </w:rPr>
        <w:t>A</w:t>
      </w:r>
      <w:r w:rsidRPr="007B14BE">
        <w:rPr>
          <w:rFonts w:ascii="Arial" w:hAnsi="Arial" w:cs="Arial"/>
          <w:sz w:val="24"/>
          <w:szCs w:val="24"/>
        </w:rPr>
        <w:t xml:space="preserve">nnual </w:t>
      </w:r>
      <w:r w:rsidR="007B14BE">
        <w:rPr>
          <w:rFonts w:ascii="Arial" w:hAnsi="Arial" w:cs="Arial"/>
          <w:sz w:val="24"/>
          <w:szCs w:val="24"/>
        </w:rPr>
        <w:t>B</w:t>
      </w:r>
      <w:r w:rsidRPr="007B14BE">
        <w:rPr>
          <w:rFonts w:ascii="Arial" w:hAnsi="Arial" w:cs="Arial"/>
          <w:sz w:val="24"/>
          <w:szCs w:val="24"/>
        </w:rPr>
        <w:t xml:space="preserve">usiness </w:t>
      </w:r>
      <w:r w:rsidR="007B14BE">
        <w:rPr>
          <w:rFonts w:ascii="Arial" w:hAnsi="Arial" w:cs="Arial"/>
          <w:sz w:val="24"/>
          <w:szCs w:val="24"/>
        </w:rPr>
        <w:t>P</w:t>
      </w:r>
      <w:r w:rsidRPr="007B14BE">
        <w:rPr>
          <w:rFonts w:ascii="Arial" w:hAnsi="Arial" w:cs="Arial"/>
          <w:sz w:val="24"/>
          <w:szCs w:val="24"/>
        </w:rPr>
        <w:t>lan including key performance indicators to</w:t>
      </w:r>
      <w:r w:rsidR="00677142" w:rsidRPr="007B14BE">
        <w:rPr>
          <w:rFonts w:ascii="Arial" w:hAnsi="Arial" w:cs="Arial"/>
          <w:sz w:val="24"/>
          <w:szCs w:val="24"/>
        </w:rPr>
        <w:t xml:space="preserve"> complete</w:t>
      </w:r>
      <w:r w:rsidRPr="007B14BE">
        <w:rPr>
          <w:rFonts w:ascii="Arial" w:hAnsi="Arial" w:cs="Arial"/>
          <w:sz w:val="24"/>
          <w:szCs w:val="24"/>
        </w:rPr>
        <w:t xml:space="preserve"> 100% </w:t>
      </w:r>
      <w:r w:rsidR="00AF1DAA" w:rsidRPr="007B14BE">
        <w:rPr>
          <w:rFonts w:ascii="Arial" w:hAnsi="Arial" w:cs="Arial"/>
          <w:sz w:val="24"/>
          <w:szCs w:val="24"/>
        </w:rPr>
        <w:t xml:space="preserve">planned feed </w:t>
      </w:r>
      <w:r w:rsidR="00677142" w:rsidRPr="007B14BE">
        <w:rPr>
          <w:rFonts w:ascii="Arial" w:hAnsi="Arial" w:cs="Arial"/>
          <w:sz w:val="24"/>
          <w:szCs w:val="24"/>
        </w:rPr>
        <w:t>inspections, identified by the FSA,</w:t>
      </w:r>
      <w:r w:rsidRPr="007B14BE">
        <w:rPr>
          <w:rFonts w:ascii="Arial" w:hAnsi="Arial" w:cs="Arial"/>
          <w:sz w:val="24"/>
          <w:szCs w:val="24"/>
        </w:rPr>
        <w:t xml:space="preserve"> and to maintain competency of f</w:t>
      </w:r>
      <w:r w:rsidR="00AF1DAA" w:rsidRPr="007B14BE">
        <w:rPr>
          <w:rFonts w:ascii="Arial" w:hAnsi="Arial" w:cs="Arial"/>
          <w:sz w:val="24"/>
          <w:szCs w:val="24"/>
        </w:rPr>
        <w:t>ee</w:t>
      </w:r>
      <w:r w:rsidRPr="007B14BE">
        <w:rPr>
          <w:rFonts w:ascii="Arial" w:hAnsi="Arial" w:cs="Arial"/>
          <w:sz w:val="24"/>
          <w:szCs w:val="24"/>
        </w:rPr>
        <w:t>d qualified officers</w:t>
      </w:r>
      <w:r w:rsidR="005B2501" w:rsidRPr="007B14BE">
        <w:rPr>
          <w:rFonts w:ascii="Arial" w:hAnsi="Arial" w:cs="Arial"/>
          <w:sz w:val="24"/>
          <w:szCs w:val="24"/>
        </w:rPr>
        <w:t>.</w:t>
      </w:r>
    </w:p>
    <w:p w14:paraId="6D25089E" w14:textId="77777777" w:rsidR="00454763" w:rsidRDefault="00454763" w:rsidP="00351B46">
      <w:pPr>
        <w:spacing w:before="100" w:beforeAutospacing="1" w:after="100" w:afterAutospacing="1" w:line="276" w:lineRule="auto"/>
        <w:ind w:left="567" w:right="707"/>
        <w:jc w:val="both"/>
        <w:rPr>
          <w:rFonts w:ascii="Arial" w:hAnsi="Arial" w:cs="Arial"/>
          <w:sz w:val="24"/>
          <w:szCs w:val="24"/>
        </w:rPr>
      </w:pPr>
    </w:p>
    <w:p w14:paraId="6A5F43D8" w14:textId="77777777" w:rsidR="00454763" w:rsidRPr="007B14BE" w:rsidRDefault="00454763" w:rsidP="00351B46">
      <w:pPr>
        <w:spacing w:before="100" w:beforeAutospacing="1" w:after="100" w:afterAutospacing="1" w:line="276" w:lineRule="auto"/>
        <w:ind w:left="567" w:right="707"/>
        <w:jc w:val="both"/>
        <w:rPr>
          <w:rFonts w:ascii="Arial" w:hAnsi="Arial" w:cs="Arial"/>
          <w:sz w:val="24"/>
          <w:szCs w:val="24"/>
        </w:rPr>
      </w:pPr>
    </w:p>
    <w:p w14:paraId="6E4359A2" w14:textId="74310C3E" w:rsidR="00CE3A3B" w:rsidRPr="007B14BE" w:rsidRDefault="00D22DAE" w:rsidP="00A300A0">
      <w:pPr>
        <w:pStyle w:val="ListParagraph"/>
        <w:numPr>
          <w:ilvl w:val="0"/>
          <w:numId w:val="22"/>
        </w:numPr>
        <w:spacing w:before="100" w:beforeAutospacing="1" w:after="100" w:afterAutospacing="1"/>
        <w:ind w:right="707"/>
        <w:jc w:val="both"/>
        <w:rPr>
          <w:rFonts w:ascii="Arial" w:hAnsi="Arial" w:cs="Arial"/>
          <w:b/>
          <w:bCs/>
          <w:sz w:val="32"/>
          <w:szCs w:val="32"/>
        </w:rPr>
      </w:pPr>
      <w:r w:rsidRPr="007B14BE">
        <w:rPr>
          <w:rFonts w:ascii="Arial" w:hAnsi="Arial" w:cs="Arial"/>
          <w:b/>
          <w:bCs/>
          <w:sz w:val="32"/>
          <w:szCs w:val="32"/>
        </w:rPr>
        <w:lastRenderedPageBreak/>
        <w:t>Background</w:t>
      </w:r>
      <w:r w:rsidR="009C1E38" w:rsidRPr="007B14BE">
        <w:rPr>
          <w:rFonts w:ascii="Arial" w:hAnsi="Arial" w:cs="Arial"/>
          <w:b/>
          <w:bCs/>
          <w:sz w:val="32"/>
          <w:szCs w:val="32"/>
        </w:rPr>
        <w:t>.</w:t>
      </w:r>
    </w:p>
    <w:p w14:paraId="2F4FBE26" w14:textId="507C3390" w:rsidR="00CE3A3B" w:rsidRPr="007B14BE" w:rsidRDefault="00CE3A3B"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 xml:space="preserve">Profile of </w:t>
      </w:r>
      <w:r w:rsidR="002D55B1" w:rsidRPr="007B14BE">
        <w:rPr>
          <w:rFonts w:ascii="Arial" w:hAnsi="Arial" w:cs="Arial"/>
          <w:b/>
          <w:sz w:val="24"/>
          <w:szCs w:val="24"/>
        </w:rPr>
        <w:t>Gloucestershire County</w:t>
      </w:r>
      <w:r w:rsidR="00B96A85" w:rsidRPr="007B14BE">
        <w:rPr>
          <w:rFonts w:ascii="Arial" w:hAnsi="Arial" w:cs="Arial"/>
          <w:b/>
          <w:sz w:val="24"/>
          <w:szCs w:val="24"/>
        </w:rPr>
        <w:t xml:space="preserve"> Council</w:t>
      </w:r>
    </w:p>
    <w:p w14:paraId="75128C84" w14:textId="2A43662E" w:rsidR="002D55B1" w:rsidRPr="007B14BE" w:rsidRDefault="002D55B1" w:rsidP="00351B46">
      <w:pPr>
        <w:pStyle w:val="ListParagraph"/>
        <w:spacing w:before="100" w:beforeAutospacing="1" w:after="100" w:afterAutospacing="1"/>
        <w:ind w:left="567" w:right="709"/>
        <w:contextualSpacing w:val="0"/>
        <w:rPr>
          <w:rFonts w:ascii="Arial" w:eastAsia="Times New Roman" w:hAnsi="Arial" w:cs="Arial"/>
          <w:sz w:val="24"/>
          <w:szCs w:val="24"/>
          <w:lang w:eastAsia="en-GB"/>
        </w:rPr>
      </w:pPr>
      <w:r w:rsidRPr="007B14BE">
        <w:rPr>
          <w:rFonts w:ascii="Arial" w:eastAsia="Times New Roman" w:hAnsi="Arial" w:cs="Arial"/>
          <w:sz w:val="24"/>
          <w:szCs w:val="24"/>
          <w:lang w:eastAsia="en-GB"/>
        </w:rPr>
        <w:t>Gloucestershire County Council was established in 1973 and is the upper tier Council in a two</w:t>
      </w:r>
      <w:r w:rsidR="00160051" w:rsidRPr="007B14BE">
        <w:rPr>
          <w:rFonts w:ascii="Arial" w:eastAsia="Times New Roman" w:hAnsi="Arial" w:cs="Arial"/>
          <w:sz w:val="24"/>
          <w:szCs w:val="24"/>
          <w:lang w:eastAsia="en-GB"/>
        </w:rPr>
        <w:t>-</w:t>
      </w:r>
      <w:r w:rsidRPr="007B14BE">
        <w:rPr>
          <w:rFonts w:ascii="Arial" w:eastAsia="Times New Roman" w:hAnsi="Arial" w:cs="Arial"/>
          <w:sz w:val="24"/>
          <w:szCs w:val="24"/>
          <w:lang w:eastAsia="en-GB"/>
        </w:rPr>
        <w:t xml:space="preserve">tier local authority which also comprises </w:t>
      </w:r>
      <w:r w:rsidR="0019553F" w:rsidRPr="007B14BE">
        <w:rPr>
          <w:rFonts w:ascii="Arial" w:eastAsia="Times New Roman" w:hAnsi="Arial" w:cs="Arial"/>
          <w:sz w:val="24"/>
          <w:szCs w:val="24"/>
          <w:lang w:eastAsia="en-GB"/>
        </w:rPr>
        <w:t>six</w:t>
      </w:r>
      <w:r w:rsidRPr="007B14BE">
        <w:rPr>
          <w:rFonts w:ascii="Arial" w:eastAsia="Times New Roman" w:hAnsi="Arial" w:cs="Arial"/>
          <w:sz w:val="24"/>
          <w:szCs w:val="24"/>
          <w:lang w:eastAsia="en-GB"/>
        </w:rPr>
        <w:t xml:space="preserve"> district councils.  Gloucestershire has an area of 2,653 km2 and a growing population of 646,627 (Mid 2021).  There is a projected rise in all population age groups with the sharpest increase in people aged over 65.  It is a </w:t>
      </w:r>
      <w:r w:rsidR="001A303D" w:rsidRPr="007B14BE">
        <w:rPr>
          <w:rFonts w:ascii="Arial" w:eastAsia="Times New Roman" w:hAnsi="Arial" w:cs="Arial"/>
          <w:sz w:val="24"/>
          <w:szCs w:val="24"/>
          <w:lang w:eastAsia="en-GB"/>
        </w:rPr>
        <w:t>rural</w:t>
      </w:r>
      <w:r w:rsidRPr="007B14BE">
        <w:rPr>
          <w:rFonts w:ascii="Arial" w:eastAsia="Times New Roman" w:hAnsi="Arial" w:cs="Arial"/>
          <w:sz w:val="24"/>
          <w:szCs w:val="24"/>
          <w:lang w:eastAsia="en-GB"/>
        </w:rPr>
        <w:t xml:space="preserve"> county; the Cotswolds District is one of only </w:t>
      </w:r>
      <w:r w:rsidR="0019553F" w:rsidRPr="007B14BE">
        <w:rPr>
          <w:rFonts w:ascii="Arial" w:eastAsia="Times New Roman" w:hAnsi="Arial" w:cs="Arial"/>
          <w:sz w:val="24"/>
          <w:szCs w:val="24"/>
          <w:lang w:eastAsia="en-GB"/>
        </w:rPr>
        <w:t>twenty-seven</w:t>
      </w:r>
      <w:r w:rsidRPr="007B14BE">
        <w:rPr>
          <w:rFonts w:ascii="Arial" w:eastAsia="Times New Roman" w:hAnsi="Arial" w:cs="Arial"/>
          <w:sz w:val="24"/>
          <w:szCs w:val="24"/>
          <w:lang w:eastAsia="en-GB"/>
        </w:rPr>
        <w:t xml:space="preserve"> districts nationally recognised as 100% rural.  </w:t>
      </w:r>
    </w:p>
    <w:p w14:paraId="63A5A368" w14:textId="3EA021E4" w:rsidR="002D55B1" w:rsidRPr="007B14BE" w:rsidRDefault="002D55B1" w:rsidP="00351B46">
      <w:pPr>
        <w:pStyle w:val="ListParagraph"/>
        <w:spacing w:before="100" w:beforeAutospacing="1" w:after="100" w:afterAutospacing="1"/>
        <w:ind w:left="567" w:right="709"/>
        <w:contextualSpacing w:val="0"/>
        <w:rPr>
          <w:rFonts w:ascii="Arial" w:eastAsia="Times New Roman" w:hAnsi="Arial" w:cs="Arial"/>
          <w:sz w:val="24"/>
          <w:szCs w:val="24"/>
          <w:lang w:eastAsia="en-GB"/>
        </w:rPr>
      </w:pPr>
      <w:r w:rsidRPr="007B14BE">
        <w:rPr>
          <w:rFonts w:ascii="Arial" w:eastAsia="Times New Roman" w:hAnsi="Arial" w:cs="Arial"/>
          <w:sz w:val="24"/>
          <w:szCs w:val="24"/>
          <w:lang w:eastAsia="en-GB"/>
        </w:rPr>
        <w:t>The Trading Standards Service sits within the Community Safety Directorate of the County Council</w:t>
      </w:r>
      <w:r w:rsidR="007B14BE">
        <w:rPr>
          <w:rFonts w:ascii="Arial" w:eastAsia="Times New Roman" w:hAnsi="Arial" w:cs="Arial"/>
          <w:sz w:val="24"/>
          <w:szCs w:val="24"/>
          <w:lang w:eastAsia="en-GB"/>
        </w:rPr>
        <w:t>.</w:t>
      </w:r>
    </w:p>
    <w:p w14:paraId="2E30F66E" w14:textId="2C5EE8A3" w:rsidR="00B120A9" w:rsidRPr="007B14BE" w:rsidRDefault="002D55B1" w:rsidP="00351B46">
      <w:pPr>
        <w:pStyle w:val="ListParagraph"/>
        <w:spacing w:before="100" w:beforeAutospacing="1" w:after="100" w:afterAutospacing="1"/>
        <w:ind w:left="567" w:right="709"/>
        <w:contextualSpacing w:val="0"/>
        <w:rPr>
          <w:rFonts w:ascii="Arial" w:hAnsi="Arial" w:cs="Arial"/>
          <w:sz w:val="24"/>
          <w:szCs w:val="24"/>
        </w:rPr>
      </w:pPr>
      <w:r w:rsidRPr="007B14BE">
        <w:rPr>
          <w:rFonts w:ascii="Arial" w:eastAsia="Times New Roman" w:hAnsi="Arial" w:cs="Arial"/>
          <w:sz w:val="24"/>
          <w:szCs w:val="24"/>
          <w:lang w:eastAsia="en-GB"/>
        </w:rPr>
        <w:t xml:space="preserve">The Head of Service reports to the </w:t>
      </w:r>
      <w:r w:rsidR="00F93A5F" w:rsidRPr="007B14BE">
        <w:rPr>
          <w:rFonts w:ascii="Arial" w:eastAsia="Times New Roman" w:hAnsi="Arial" w:cs="Arial"/>
          <w:sz w:val="24"/>
          <w:szCs w:val="24"/>
          <w:lang w:eastAsia="en-GB"/>
        </w:rPr>
        <w:t>Deputy</w:t>
      </w:r>
      <w:r w:rsidRPr="007B14BE">
        <w:rPr>
          <w:rFonts w:ascii="Arial" w:eastAsia="Times New Roman" w:hAnsi="Arial" w:cs="Arial"/>
          <w:sz w:val="24"/>
          <w:szCs w:val="24"/>
          <w:lang w:eastAsia="en-GB"/>
        </w:rPr>
        <w:t xml:space="preserve"> Chief Fire Officer who, in turn, reports to the Chief Fire Officer, the Director with overall responsibility for the work of the Community Safety Directorate (Fire and Rescue, Trading Standards, Coroners and Civil Protection).  The Chief Fire Officer is a member of the Corporate Leadership Team reporting to the Chief Executive</w:t>
      </w:r>
      <w:r w:rsidR="007B14BE">
        <w:rPr>
          <w:rFonts w:ascii="Arial" w:eastAsia="Times New Roman" w:hAnsi="Arial" w:cs="Arial"/>
          <w:sz w:val="24"/>
          <w:szCs w:val="24"/>
          <w:lang w:eastAsia="en-GB"/>
        </w:rPr>
        <w:t>.</w:t>
      </w:r>
    </w:p>
    <w:p w14:paraId="4ED6B43C" w14:textId="674A10A0" w:rsidR="00C63A69" w:rsidRPr="007B14BE" w:rsidRDefault="00CC06EC"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Operational Service Structure</w:t>
      </w:r>
      <w:r w:rsidR="001B09A2" w:rsidRPr="007B14BE">
        <w:rPr>
          <w:rFonts w:ascii="Arial" w:hAnsi="Arial" w:cs="Arial"/>
          <w:b/>
          <w:sz w:val="24"/>
          <w:szCs w:val="24"/>
        </w:rPr>
        <w:t xml:space="preserve"> – feed </w:t>
      </w:r>
      <w:r w:rsidR="00AA15BA" w:rsidRPr="007B14BE">
        <w:rPr>
          <w:rFonts w:ascii="Arial" w:hAnsi="Arial" w:cs="Arial"/>
          <w:b/>
          <w:sz w:val="24"/>
          <w:szCs w:val="24"/>
        </w:rPr>
        <w:t xml:space="preserve">hygiene </w:t>
      </w:r>
      <w:r w:rsidR="001B09A2" w:rsidRPr="007B14BE">
        <w:rPr>
          <w:rFonts w:ascii="Arial" w:hAnsi="Arial" w:cs="Arial"/>
          <w:b/>
          <w:sz w:val="24"/>
          <w:szCs w:val="24"/>
        </w:rPr>
        <w:t>delivery</w:t>
      </w:r>
    </w:p>
    <w:p w14:paraId="28607335" w14:textId="0E56EA94" w:rsidR="00806279" w:rsidRPr="007B14BE" w:rsidRDefault="00AE587F" w:rsidP="00454763">
      <w:pPr>
        <w:pStyle w:val="ListParagraph"/>
        <w:spacing w:before="100" w:beforeAutospacing="1" w:after="100" w:afterAutospacing="1"/>
        <w:ind w:left="567" w:right="707"/>
        <w:rPr>
          <w:rFonts w:ascii="Arial" w:hAnsi="Arial" w:cs="Arial"/>
        </w:rPr>
      </w:pPr>
      <w:r w:rsidRPr="00EA202D">
        <w:rPr>
          <w:rFonts w:ascii="Arial" w:hAnsi="Arial" w:cs="Arial"/>
          <w:noProof/>
          <w:color w:val="FF0000"/>
          <w:sz w:val="23"/>
          <w:szCs w:val="23"/>
        </w:rPr>
        <mc:AlternateContent>
          <mc:Choice Requires="wps">
            <w:drawing>
              <wp:anchor distT="0" distB="0" distL="114300" distR="114300" simplePos="0" relativeHeight="251658240" behindDoc="0" locked="0" layoutInCell="1" allowOverlap="1" wp14:anchorId="1A2AC162" wp14:editId="0D924345">
                <wp:simplePos x="0" y="0"/>
                <wp:positionH relativeFrom="column">
                  <wp:posOffset>2083242</wp:posOffset>
                </wp:positionH>
                <wp:positionV relativeFrom="paragraph">
                  <wp:posOffset>7316</wp:posOffset>
                </wp:positionV>
                <wp:extent cx="2152650" cy="4857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2152650" cy="485775"/>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34AF93F" w14:textId="77777777" w:rsidR="00AE587F" w:rsidRPr="002E108A" w:rsidRDefault="00AE587F" w:rsidP="00AE587F">
                            <w:pPr>
                              <w:jc w:val="center"/>
                              <w:rPr>
                                <w:sz w:val="20"/>
                                <w:szCs w:val="20"/>
                              </w:rPr>
                            </w:pPr>
                            <w:r w:rsidRPr="002E108A">
                              <w:rPr>
                                <w:sz w:val="20"/>
                                <w:szCs w:val="20"/>
                              </w:rPr>
                              <w:t>Head of Regulatory Services and Consumer Protection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2AC162" id="Rectangle: Rounded Corners 1" o:spid="_x0000_s1026" style="position:absolute;left:0;text-align:left;margin-left:164.05pt;margin-top:.6pt;width:169.5pt;height:38.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" fillcolor="#4472c4 [3208]" strokecolor="#1f3763 [1608]" strokeweight="1pt">
                <v:stroke joinstyle="miter"/>
                <v:textbox>
                  <w:txbxContent>
                    <w:p w14:paraId="034AF93F" w14:textId="77777777" w:rsidR="00AE587F" w:rsidRPr="002E108A" w:rsidRDefault="00AE587F" w:rsidP="00AE587F">
                      <w:pPr>
                        <w:jc w:val="center"/>
                        <w:rPr>
                          <w:sz w:val="20"/>
                          <w:szCs w:val="20"/>
                        </w:rPr>
                      </w:pPr>
                      <w:r w:rsidRPr="002E108A">
                        <w:rPr>
                          <w:sz w:val="20"/>
                          <w:szCs w:val="20"/>
                        </w:rPr>
                        <w:t>Head of Regulatory Services and Consumer Protection</w:t>
                      </w:r>
                    </w:p>
                  </w:txbxContent>
                </v:textbox>
              </v:roundrect>
            </w:pict>
          </mc:Fallback>
        </mc:AlternateContent>
      </w:r>
    </w:p>
    <w:p w14:paraId="6CE86309" w14:textId="227678BB" w:rsidR="00AE587F" w:rsidRPr="007B14BE" w:rsidRDefault="00AE587F" w:rsidP="00351B46">
      <w:pPr>
        <w:spacing w:before="100" w:beforeAutospacing="1" w:after="100" w:afterAutospacing="1" w:line="276" w:lineRule="auto"/>
        <w:ind w:left="567" w:right="707"/>
        <w:jc w:val="both"/>
        <w:rPr>
          <w:rFonts w:ascii="Arial" w:hAnsi="Arial" w:cs="Arial"/>
          <w:color w:val="FF0000"/>
          <w:sz w:val="24"/>
          <w:szCs w:val="24"/>
        </w:rPr>
      </w:pPr>
    </w:p>
    <w:p w14:paraId="7D778D66" w14:textId="36025FF2" w:rsidR="00AE587F" w:rsidRPr="007B14BE" w:rsidRDefault="00EA2E73" w:rsidP="00351B46">
      <w:pPr>
        <w:spacing w:before="100" w:beforeAutospacing="1" w:after="100" w:afterAutospacing="1" w:line="276" w:lineRule="auto"/>
        <w:ind w:left="567" w:right="707"/>
        <w:jc w:val="both"/>
        <w:rPr>
          <w:rFonts w:ascii="Arial" w:hAnsi="Arial" w:cs="Arial"/>
          <w:color w:val="FF0000"/>
          <w:sz w:val="24"/>
          <w:szCs w:val="24"/>
        </w:rPr>
      </w:pPr>
      <w:r w:rsidRPr="00EA202D">
        <w:rPr>
          <w:rFonts w:ascii="Arial" w:hAnsi="Arial" w:cs="Arial"/>
          <w:noProof/>
          <w:color w:val="FF0000"/>
          <w:sz w:val="23"/>
          <w:szCs w:val="23"/>
        </w:rPr>
        <mc:AlternateContent>
          <mc:Choice Requires="wps">
            <w:drawing>
              <wp:anchor distT="0" distB="0" distL="114300" distR="114300" simplePos="0" relativeHeight="251658241" behindDoc="0" locked="0" layoutInCell="1" allowOverlap="1" wp14:anchorId="73C332CB" wp14:editId="49AC549D">
                <wp:simplePos x="0" y="0"/>
                <wp:positionH relativeFrom="column">
                  <wp:posOffset>2091193</wp:posOffset>
                </wp:positionH>
                <wp:positionV relativeFrom="paragraph">
                  <wp:posOffset>18249</wp:posOffset>
                </wp:positionV>
                <wp:extent cx="2152650" cy="500932"/>
                <wp:effectExtent l="0" t="0" r="19050" b="13970"/>
                <wp:wrapNone/>
                <wp:docPr id="3" name="Rectangle: Rounded Corners 3"/>
                <wp:cNvGraphicFramePr/>
                <a:graphic xmlns:a="http://schemas.openxmlformats.org/drawingml/2006/main">
                  <a:graphicData uri="http://schemas.microsoft.com/office/word/2010/wordprocessingShape">
                    <wps:wsp>
                      <wps:cNvSpPr/>
                      <wps:spPr>
                        <a:xfrm>
                          <a:off x="0" y="0"/>
                          <a:ext cx="2152650" cy="500932"/>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4D596A7" w14:textId="77777777" w:rsidR="00EA2E73" w:rsidRPr="002E108A" w:rsidRDefault="00EA2E73" w:rsidP="00EA2E73">
                            <w:pPr>
                              <w:jc w:val="center"/>
                              <w:rPr>
                                <w:color w:val="FFFFFF" w:themeColor="background1"/>
                                <w:sz w:val="20"/>
                                <w:szCs w:val="20"/>
                              </w:rPr>
                            </w:pPr>
                            <w:r w:rsidRPr="002E108A">
                              <w:rPr>
                                <w:color w:val="FFFFFF" w:themeColor="background1"/>
                                <w:sz w:val="20"/>
                                <w:szCs w:val="20"/>
                              </w:rPr>
                              <w:t>Trading Standards Team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C332CB" id="Rectangle: Rounded Corners 3" o:spid="_x0000_s1027" style="position:absolute;left:0;text-align:left;margin-left:164.65pt;margin-top:1.45pt;width:169.5pt;height:39.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" fillcolor="#4472c4" strokecolor="#2f528f" strokeweight="1pt">
                <v:stroke joinstyle="miter"/>
                <v:textbox>
                  <w:txbxContent>
                    <w:p w14:paraId="64D596A7" w14:textId="77777777" w:rsidR="00EA2E73" w:rsidRPr="002E108A" w:rsidRDefault="00EA2E73" w:rsidP="00EA2E73">
                      <w:pPr>
                        <w:jc w:val="center"/>
                        <w:rPr>
                          <w:color w:val="FFFFFF" w:themeColor="background1"/>
                          <w:sz w:val="20"/>
                          <w:szCs w:val="20"/>
                        </w:rPr>
                      </w:pPr>
                      <w:r w:rsidRPr="002E108A">
                        <w:rPr>
                          <w:color w:val="FFFFFF" w:themeColor="background1"/>
                          <w:sz w:val="20"/>
                          <w:szCs w:val="20"/>
                        </w:rPr>
                        <w:t>Trading Standards Team Manager</w:t>
                      </w:r>
                    </w:p>
                  </w:txbxContent>
                </v:textbox>
              </v:roundrect>
            </w:pict>
          </mc:Fallback>
        </mc:AlternateContent>
      </w:r>
    </w:p>
    <w:p w14:paraId="7FACF001" w14:textId="5E9EE778" w:rsidR="00C72414" w:rsidRPr="007B14BE" w:rsidRDefault="00C72414" w:rsidP="00454763">
      <w:pPr>
        <w:spacing w:before="100" w:beforeAutospacing="1" w:after="100" w:afterAutospacing="1" w:line="276" w:lineRule="auto"/>
        <w:ind w:right="707"/>
        <w:jc w:val="both"/>
        <w:rPr>
          <w:rFonts w:ascii="Arial" w:hAnsi="Arial" w:cs="Arial"/>
          <w:color w:val="FF0000"/>
          <w:sz w:val="24"/>
          <w:szCs w:val="24"/>
        </w:rPr>
      </w:pPr>
      <w:r w:rsidRPr="00EA202D">
        <w:rPr>
          <w:rFonts w:ascii="Arial" w:hAnsi="Arial" w:cs="Arial"/>
          <w:noProof/>
          <w:color w:val="FF0000"/>
          <w:sz w:val="23"/>
          <w:szCs w:val="23"/>
        </w:rPr>
        <mc:AlternateContent>
          <mc:Choice Requires="wps">
            <w:drawing>
              <wp:anchor distT="0" distB="0" distL="114300" distR="114300" simplePos="0" relativeHeight="251658242" behindDoc="0" locked="0" layoutInCell="1" allowOverlap="1" wp14:anchorId="26AA9EA5" wp14:editId="59E973A9">
                <wp:simplePos x="0" y="0"/>
                <wp:positionH relativeFrom="column">
                  <wp:posOffset>2071370</wp:posOffset>
                </wp:positionH>
                <wp:positionV relativeFrom="paragraph">
                  <wp:posOffset>292735</wp:posOffset>
                </wp:positionV>
                <wp:extent cx="2152650" cy="675861"/>
                <wp:effectExtent l="0" t="0" r="19050" b="10160"/>
                <wp:wrapNone/>
                <wp:docPr id="7" name="Rectangle: Rounded Corners 7"/>
                <wp:cNvGraphicFramePr/>
                <a:graphic xmlns:a="http://schemas.openxmlformats.org/drawingml/2006/main">
                  <a:graphicData uri="http://schemas.microsoft.com/office/word/2010/wordprocessingShape">
                    <wps:wsp>
                      <wps:cNvSpPr/>
                      <wps:spPr>
                        <a:xfrm>
                          <a:off x="0" y="0"/>
                          <a:ext cx="2152650" cy="675861"/>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8F685EF" w14:textId="24816E6A" w:rsidR="00F337F7" w:rsidRPr="002E108A" w:rsidRDefault="00F337F7" w:rsidP="00F337F7">
                            <w:pPr>
                              <w:jc w:val="center"/>
                              <w:rPr>
                                <w:color w:val="FFFFFF" w:themeColor="background1"/>
                                <w:sz w:val="20"/>
                                <w:szCs w:val="20"/>
                              </w:rPr>
                            </w:pPr>
                            <w:r w:rsidRPr="002E108A">
                              <w:rPr>
                                <w:color w:val="FFFFFF" w:themeColor="background1"/>
                                <w:sz w:val="20"/>
                                <w:szCs w:val="20"/>
                              </w:rPr>
                              <w:t>2 x Senior Officer</w:t>
                            </w:r>
                            <w:r w:rsidR="00C72414" w:rsidRPr="002E108A">
                              <w:rPr>
                                <w:color w:val="FFFFFF" w:themeColor="background1"/>
                                <w:sz w:val="20"/>
                                <w:szCs w:val="20"/>
                              </w:rPr>
                              <w:t>s</w:t>
                            </w:r>
                          </w:p>
                          <w:p w14:paraId="2FAB642C" w14:textId="69C9D95D" w:rsidR="00031863" w:rsidRPr="002E108A" w:rsidRDefault="00B42304" w:rsidP="00F337F7">
                            <w:pPr>
                              <w:jc w:val="center"/>
                              <w:rPr>
                                <w:sz w:val="20"/>
                                <w:szCs w:val="20"/>
                              </w:rPr>
                            </w:pPr>
                            <w:r>
                              <w:rPr>
                                <w:sz w:val="20"/>
                                <w:szCs w:val="20"/>
                              </w:rPr>
                              <w:t>includes</w:t>
                            </w:r>
                            <w:r w:rsidR="00031863" w:rsidRPr="002E108A">
                              <w:rPr>
                                <w:sz w:val="20"/>
                                <w:szCs w:val="20"/>
                              </w:rPr>
                              <w:t xml:space="preserve"> </w:t>
                            </w:r>
                            <w:r w:rsidR="00C72414" w:rsidRPr="00B42304">
                              <w:rPr>
                                <w:b/>
                                <w:bCs/>
                                <w:sz w:val="20"/>
                                <w:szCs w:val="20"/>
                              </w:rPr>
                              <w:t>L</w:t>
                            </w:r>
                            <w:r w:rsidR="00031863" w:rsidRPr="00B42304">
                              <w:rPr>
                                <w:b/>
                                <w:bCs/>
                                <w:sz w:val="20"/>
                                <w:szCs w:val="20"/>
                              </w:rPr>
                              <w:t xml:space="preserve">ead </w:t>
                            </w:r>
                            <w:r w:rsidR="00C72414" w:rsidRPr="00B42304">
                              <w:rPr>
                                <w:b/>
                                <w:bCs/>
                                <w:sz w:val="20"/>
                                <w:szCs w:val="20"/>
                              </w:rPr>
                              <w:t>F</w:t>
                            </w:r>
                            <w:r w:rsidR="00031863" w:rsidRPr="00B42304">
                              <w:rPr>
                                <w:b/>
                                <w:bCs/>
                                <w:sz w:val="20"/>
                                <w:szCs w:val="20"/>
                              </w:rPr>
                              <w:t xml:space="preserve">eed </w:t>
                            </w:r>
                            <w:r w:rsidR="00C72414" w:rsidRPr="00B42304">
                              <w:rPr>
                                <w:b/>
                                <w:bCs/>
                                <w:sz w:val="20"/>
                                <w:szCs w:val="20"/>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AA9EA5" id="Rectangle: Rounded Corners 7" o:spid="_x0000_s1028" style="position:absolute;left:0;text-align:left;margin-left:163.1pt;margin-top:23.05pt;width:169.5pt;height:53.2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" fillcolor="#4472c4" strokecolor="#2f528f" strokeweight="1pt">
                <v:stroke joinstyle="miter"/>
                <v:textbox>
                  <w:txbxContent>
                    <w:p w14:paraId="38F685EF" w14:textId="24816E6A" w:rsidR="00F337F7" w:rsidRPr="002E108A" w:rsidRDefault="00F337F7" w:rsidP="00F337F7">
                      <w:pPr>
                        <w:jc w:val="center"/>
                        <w:rPr>
                          <w:color w:val="FFFFFF" w:themeColor="background1"/>
                          <w:sz w:val="20"/>
                          <w:szCs w:val="20"/>
                        </w:rPr>
                      </w:pPr>
                      <w:r w:rsidRPr="002E108A">
                        <w:rPr>
                          <w:color w:val="FFFFFF" w:themeColor="background1"/>
                          <w:sz w:val="20"/>
                          <w:szCs w:val="20"/>
                        </w:rPr>
                        <w:t>2 x Senior Officer</w:t>
                      </w:r>
                      <w:r w:rsidR="00C72414" w:rsidRPr="002E108A">
                        <w:rPr>
                          <w:color w:val="FFFFFF" w:themeColor="background1"/>
                          <w:sz w:val="20"/>
                          <w:szCs w:val="20"/>
                        </w:rPr>
                        <w:t>s</w:t>
                      </w:r>
                    </w:p>
                    <w:p w14:paraId="2FAB642C" w14:textId="69C9D95D" w:rsidR="00031863" w:rsidRPr="002E108A" w:rsidRDefault="00B42304" w:rsidP="00F337F7">
                      <w:pPr>
                        <w:jc w:val="center"/>
                        <w:rPr>
                          <w:sz w:val="20"/>
                          <w:szCs w:val="20"/>
                        </w:rPr>
                      </w:pPr>
                      <w:r>
                        <w:rPr>
                          <w:sz w:val="20"/>
                          <w:szCs w:val="20"/>
                        </w:rPr>
                        <w:t>includes</w:t>
                      </w:r>
                      <w:r w:rsidR="00031863" w:rsidRPr="002E108A">
                        <w:rPr>
                          <w:sz w:val="20"/>
                          <w:szCs w:val="20"/>
                        </w:rPr>
                        <w:t xml:space="preserve"> </w:t>
                      </w:r>
                      <w:r w:rsidR="00C72414" w:rsidRPr="00B42304">
                        <w:rPr>
                          <w:b/>
                          <w:bCs/>
                          <w:sz w:val="20"/>
                          <w:szCs w:val="20"/>
                        </w:rPr>
                        <w:t>L</w:t>
                      </w:r>
                      <w:r w:rsidR="00031863" w:rsidRPr="00B42304">
                        <w:rPr>
                          <w:b/>
                          <w:bCs/>
                          <w:sz w:val="20"/>
                          <w:szCs w:val="20"/>
                        </w:rPr>
                        <w:t xml:space="preserve">ead </w:t>
                      </w:r>
                      <w:r w:rsidR="00C72414" w:rsidRPr="00B42304">
                        <w:rPr>
                          <w:b/>
                          <w:bCs/>
                          <w:sz w:val="20"/>
                          <w:szCs w:val="20"/>
                        </w:rPr>
                        <w:t>F</w:t>
                      </w:r>
                      <w:r w:rsidR="00031863" w:rsidRPr="00B42304">
                        <w:rPr>
                          <w:b/>
                          <w:bCs/>
                          <w:sz w:val="20"/>
                          <w:szCs w:val="20"/>
                        </w:rPr>
                        <w:t xml:space="preserve">eed </w:t>
                      </w:r>
                      <w:r w:rsidR="00C72414" w:rsidRPr="00B42304">
                        <w:rPr>
                          <w:b/>
                          <w:bCs/>
                          <w:sz w:val="20"/>
                          <w:szCs w:val="20"/>
                        </w:rPr>
                        <w:t>Officer</w:t>
                      </w:r>
                    </w:p>
                  </w:txbxContent>
                </v:textbox>
              </v:roundrect>
            </w:pict>
          </mc:Fallback>
        </mc:AlternateContent>
      </w:r>
    </w:p>
    <w:p w14:paraId="5E01905F" w14:textId="77777777" w:rsidR="00C72414" w:rsidRPr="007B14BE" w:rsidRDefault="00C72414" w:rsidP="00351B46">
      <w:pPr>
        <w:spacing w:before="100" w:beforeAutospacing="1" w:after="100" w:afterAutospacing="1" w:line="276" w:lineRule="auto"/>
        <w:ind w:left="567" w:right="707"/>
        <w:jc w:val="both"/>
        <w:rPr>
          <w:rFonts w:ascii="Arial" w:hAnsi="Arial" w:cs="Arial"/>
          <w:color w:val="FF0000"/>
          <w:sz w:val="24"/>
          <w:szCs w:val="24"/>
        </w:rPr>
      </w:pPr>
    </w:p>
    <w:p w14:paraId="624299E5" w14:textId="110742EB" w:rsidR="00AE587F" w:rsidRPr="007B14BE" w:rsidRDefault="00AE587F" w:rsidP="00454763">
      <w:pPr>
        <w:spacing w:before="100" w:beforeAutospacing="1" w:after="100" w:afterAutospacing="1" w:line="276" w:lineRule="auto"/>
        <w:ind w:right="707"/>
        <w:jc w:val="both"/>
        <w:rPr>
          <w:rFonts w:ascii="Arial" w:hAnsi="Arial" w:cs="Arial"/>
          <w:color w:val="FF0000"/>
          <w:sz w:val="24"/>
          <w:szCs w:val="24"/>
        </w:rPr>
      </w:pPr>
    </w:p>
    <w:p w14:paraId="75AEEF1B" w14:textId="3ABEEAA1" w:rsidR="00AE587F" w:rsidRPr="007B14BE" w:rsidRDefault="00273481" w:rsidP="00351B46">
      <w:pPr>
        <w:spacing w:before="100" w:beforeAutospacing="1" w:after="100" w:afterAutospacing="1" w:line="276" w:lineRule="auto"/>
        <w:ind w:left="567" w:right="707"/>
        <w:jc w:val="both"/>
        <w:rPr>
          <w:rFonts w:ascii="Arial" w:hAnsi="Arial" w:cs="Arial"/>
          <w:color w:val="FF0000"/>
          <w:sz w:val="24"/>
          <w:szCs w:val="24"/>
        </w:rPr>
      </w:pPr>
      <w:r w:rsidRPr="00EA202D">
        <w:rPr>
          <w:rFonts w:ascii="Arial" w:hAnsi="Arial" w:cs="Arial"/>
          <w:noProof/>
          <w:color w:val="FF0000"/>
          <w:sz w:val="23"/>
          <w:szCs w:val="23"/>
        </w:rPr>
        <mc:AlternateContent>
          <mc:Choice Requires="wps">
            <w:drawing>
              <wp:anchor distT="0" distB="0" distL="114300" distR="114300" simplePos="0" relativeHeight="251658243" behindDoc="0" locked="0" layoutInCell="1" allowOverlap="1" wp14:anchorId="493C04B8" wp14:editId="183ACE2B">
                <wp:simplePos x="0" y="0"/>
                <wp:positionH relativeFrom="column">
                  <wp:posOffset>691515</wp:posOffset>
                </wp:positionH>
                <wp:positionV relativeFrom="paragraph">
                  <wp:posOffset>5715</wp:posOffset>
                </wp:positionV>
                <wp:extent cx="2767054" cy="1987826"/>
                <wp:effectExtent l="0" t="0" r="14605" b="12700"/>
                <wp:wrapNone/>
                <wp:docPr id="6" name="Rectangle: Rounded Corners 6"/>
                <wp:cNvGraphicFramePr/>
                <a:graphic xmlns:a="http://schemas.openxmlformats.org/drawingml/2006/main">
                  <a:graphicData uri="http://schemas.microsoft.com/office/word/2010/wordprocessingShape">
                    <wps:wsp>
                      <wps:cNvSpPr/>
                      <wps:spPr>
                        <a:xfrm>
                          <a:off x="0" y="0"/>
                          <a:ext cx="2767054" cy="1987826"/>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618D2AF3" w14:textId="4D44E3FA" w:rsidR="00273481" w:rsidRPr="00741B91" w:rsidRDefault="00273481" w:rsidP="00273481">
                            <w:pPr>
                              <w:jc w:val="center"/>
                              <w:rPr>
                                <w:b/>
                                <w:bCs/>
                                <w:sz w:val="20"/>
                                <w:szCs w:val="20"/>
                              </w:rPr>
                            </w:pPr>
                            <w:r>
                              <w:rPr>
                                <w:color w:val="FFFFFF" w:themeColor="background1"/>
                                <w:sz w:val="20"/>
                                <w:szCs w:val="20"/>
                              </w:rPr>
                              <w:t xml:space="preserve">7 x </w:t>
                            </w:r>
                            <w:r w:rsidRPr="00AA2E5F">
                              <w:rPr>
                                <w:color w:val="FFFFFF" w:themeColor="background1"/>
                                <w:sz w:val="20"/>
                                <w:szCs w:val="20"/>
                              </w:rPr>
                              <w:t>enforcement officer</w:t>
                            </w:r>
                            <w:r>
                              <w:rPr>
                                <w:color w:val="FFFFFF" w:themeColor="background1"/>
                                <w:sz w:val="20"/>
                                <w:szCs w:val="20"/>
                              </w:rPr>
                              <w:t xml:space="preserve"> (</w:t>
                            </w:r>
                            <w:r w:rsidRPr="00741B91">
                              <w:rPr>
                                <w:b/>
                                <w:bCs/>
                                <w:sz w:val="20"/>
                                <w:szCs w:val="20"/>
                              </w:rPr>
                              <w:t xml:space="preserve">incl. </w:t>
                            </w:r>
                            <w:r>
                              <w:rPr>
                                <w:b/>
                                <w:bCs/>
                                <w:sz w:val="20"/>
                                <w:szCs w:val="20"/>
                              </w:rPr>
                              <w:t>2</w:t>
                            </w:r>
                            <w:r w:rsidRPr="00741B91">
                              <w:rPr>
                                <w:b/>
                                <w:bCs/>
                                <w:sz w:val="20"/>
                                <w:szCs w:val="20"/>
                              </w:rPr>
                              <w:t xml:space="preserve"> f</w:t>
                            </w:r>
                            <w:r>
                              <w:rPr>
                                <w:b/>
                                <w:bCs/>
                                <w:sz w:val="20"/>
                                <w:szCs w:val="20"/>
                              </w:rPr>
                              <w:t>ee</w:t>
                            </w:r>
                            <w:r w:rsidRPr="00741B91">
                              <w:rPr>
                                <w:b/>
                                <w:bCs/>
                                <w:sz w:val="20"/>
                                <w:szCs w:val="20"/>
                              </w:rPr>
                              <w:t>d qualified enforcement officers)</w:t>
                            </w:r>
                          </w:p>
                          <w:p w14:paraId="7FB58A62" w14:textId="77777777" w:rsidR="00273481" w:rsidRDefault="00273481" w:rsidP="00273481">
                            <w:pPr>
                              <w:jc w:val="center"/>
                              <w:rPr>
                                <w:color w:val="FFFFFF" w:themeColor="background1"/>
                                <w:sz w:val="20"/>
                                <w:szCs w:val="20"/>
                              </w:rPr>
                            </w:pPr>
                            <w:r>
                              <w:rPr>
                                <w:color w:val="FFFFFF" w:themeColor="background1"/>
                                <w:sz w:val="20"/>
                                <w:szCs w:val="20"/>
                              </w:rPr>
                              <w:t>1 x financial investigator/enforcement officer</w:t>
                            </w:r>
                          </w:p>
                          <w:p w14:paraId="728AD732" w14:textId="77777777" w:rsidR="00273481" w:rsidRDefault="00273481" w:rsidP="00273481">
                            <w:pPr>
                              <w:jc w:val="center"/>
                              <w:rPr>
                                <w:color w:val="FFFFFF" w:themeColor="background1"/>
                                <w:sz w:val="20"/>
                                <w:szCs w:val="20"/>
                              </w:rPr>
                            </w:pPr>
                            <w:r>
                              <w:rPr>
                                <w:color w:val="FFFFFF" w:themeColor="background1"/>
                                <w:sz w:val="20"/>
                                <w:szCs w:val="20"/>
                              </w:rPr>
                              <w:t>1 x intelligence officer/enforcement officer</w:t>
                            </w:r>
                          </w:p>
                          <w:p w14:paraId="536E9445" w14:textId="77777777" w:rsidR="00273481" w:rsidRDefault="00273481" w:rsidP="00273481">
                            <w:pPr>
                              <w:jc w:val="center"/>
                              <w:rPr>
                                <w:color w:val="FFFFFF" w:themeColor="background1"/>
                                <w:sz w:val="20"/>
                                <w:szCs w:val="20"/>
                              </w:rPr>
                            </w:pPr>
                            <w:r>
                              <w:rPr>
                                <w:color w:val="FFFFFF" w:themeColor="background1"/>
                                <w:sz w:val="20"/>
                                <w:szCs w:val="20"/>
                              </w:rPr>
                              <w:t>4 x trainee enforcement officers</w:t>
                            </w:r>
                          </w:p>
                          <w:p w14:paraId="543B05B0" w14:textId="77777777" w:rsidR="00273481" w:rsidRDefault="00273481" w:rsidP="00273481">
                            <w:pPr>
                              <w:jc w:val="center"/>
                              <w:rPr>
                                <w:color w:val="FFFFFF" w:themeColor="background1"/>
                                <w:sz w:val="20"/>
                                <w:szCs w:val="20"/>
                              </w:rPr>
                            </w:pPr>
                            <w:r>
                              <w:rPr>
                                <w:color w:val="FFFFFF" w:themeColor="background1"/>
                                <w:sz w:val="20"/>
                                <w:szCs w:val="20"/>
                              </w:rPr>
                              <w:t>1 enforcement assistant</w:t>
                            </w:r>
                          </w:p>
                          <w:p w14:paraId="77561CFB" w14:textId="77777777" w:rsidR="00273481" w:rsidRDefault="00273481" w:rsidP="00273481">
                            <w:pPr>
                              <w:jc w:val="center"/>
                              <w:rPr>
                                <w:color w:val="FFFFFF" w:themeColor="background1"/>
                                <w:sz w:val="20"/>
                                <w:szCs w:val="20"/>
                              </w:rPr>
                            </w:pPr>
                            <w:r>
                              <w:rPr>
                                <w:color w:val="FFFFFF" w:themeColor="background1"/>
                                <w:sz w:val="20"/>
                                <w:szCs w:val="20"/>
                              </w:rPr>
                              <w:t>1 technical support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C04B8" id="Rectangle: Rounded Corners 6" o:spid="_x0000_s1029" style="position:absolute;left:0;text-align:left;margin-left:54.45pt;margin-top:.45pt;width:217.9pt;height:1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" fillcolor="#4472c4" strokecolor="#2f528f" strokeweight="1pt">
                <v:stroke joinstyle="miter"/>
                <v:textbox>
                  <w:txbxContent>
                    <w:p w14:paraId="618D2AF3" w14:textId="4D44E3FA" w:rsidR="00273481" w:rsidRPr="00741B91" w:rsidRDefault="00273481" w:rsidP="00273481">
                      <w:pPr>
                        <w:jc w:val="center"/>
                        <w:rPr>
                          <w:b/>
                          <w:bCs/>
                          <w:sz w:val="20"/>
                          <w:szCs w:val="20"/>
                        </w:rPr>
                      </w:pPr>
                      <w:r>
                        <w:rPr>
                          <w:color w:val="FFFFFF" w:themeColor="background1"/>
                          <w:sz w:val="20"/>
                          <w:szCs w:val="20"/>
                        </w:rPr>
                        <w:t xml:space="preserve">7 x </w:t>
                      </w:r>
                      <w:r w:rsidRPr="00AA2E5F">
                        <w:rPr>
                          <w:color w:val="FFFFFF" w:themeColor="background1"/>
                          <w:sz w:val="20"/>
                          <w:szCs w:val="20"/>
                        </w:rPr>
                        <w:t>enforcement officer</w:t>
                      </w:r>
                      <w:r>
                        <w:rPr>
                          <w:color w:val="FFFFFF" w:themeColor="background1"/>
                          <w:sz w:val="20"/>
                          <w:szCs w:val="20"/>
                        </w:rPr>
                        <w:t xml:space="preserve"> (</w:t>
                      </w:r>
                      <w:r w:rsidRPr="00741B91">
                        <w:rPr>
                          <w:b/>
                          <w:bCs/>
                          <w:sz w:val="20"/>
                          <w:szCs w:val="20"/>
                        </w:rPr>
                        <w:t xml:space="preserve">incl. </w:t>
                      </w:r>
                      <w:r>
                        <w:rPr>
                          <w:b/>
                          <w:bCs/>
                          <w:sz w:val="20"/>
                          <w:szCs w:val="20"/>
                        </w:rPr>
                        <w:t>2</w:t>
                      </w:r>
                      <w:r w:rsidRPr="00741B91">
                        <w:rPr>
                          <w:b/>
                          <w:bCs/>
                          <w:sz w:val="20"/>
                          <w:szCs w:val="20"/>
                        </w:rPr>
                        <w:t xml:space="preserve"> f</w:t>
                      </w:r>
                      <w:r>
                        <w:rPr>
                          <w:b/>
                          <w:bCs/>
                          <w:sz w:val="20"/>
                          <w:szCs w:val="20"/>
                        </w:rPr>
                        <w:t>ee</w:t>
                      </w:r>
                      <w:r w:rsidRPr="00741B91">
                        <w:rPr>
                          <w:b/>
                          <w:bCs/>
                          <w:sz w:val="20"/>
                          <w:szCs w:val="20"/>
                        </w:rPr>
                        <w:t>d qualified enforcement officers)</w:t>
                      </w:r>
                    </w:p>
                    <w:p w14:paraId="7FB58A62" w14:textId="77777777" w:rsidR="00273481" w:rsidRDefault="00273481" w:rsidP="00273481">
                      <w:pPr>
                        <w:jc w:val="center"/>
                        <w:rPr>
                          <w:color w:val="FFFFFF" w:themeColor="background1"/>
                          <w:sz w:val="20"/>
                          <w:szCs w:val="20"/>
                        </w:rPr>
                      </w:pPr>
                      <w:r>
                        <w:rPr>
                          <w:color w:val="FFFFFF" w:themeColor="background1"/>
                          <w:sz w:val="20"/>
                          <w:szCs w:val="20"/>
                        </w:rPr>
                        <w:t>1 x financial investigator/enforcement officer</w:t>
                      </w:r>
                    </w:p>
                    <w:p w14:paraId="728AD732" w14:textId="77777777" w:rsidR="00273481" w:rsidRDefault="00273481" w:rsidP="00273481">
                      <w:pPr>
                        <w:jc w:val="center"/>
                        <w:rPr>
                          <w:color w:val="FFFFFF" w:themeColor="background1"/>
                          <w:sz w:val="20"/>
                          <w:szCs w:val="20"/>
                        </w:rPr>
                      </w:pPr>
                      <w:r>
                        <w:rPr>
                          <w:color w:val="FFFFFF" w:themeColor="background1"/>
                          <w:sz w:val="20"/>
                          <w:szCs w:val="20"/>
                        </w:rPr>
                        <w:t>1 x intelligence officer/enforcement officer</w:t>
                      </w:r>
                    </w:p>
                    <w:p w14:paraId="536E9445" w14:textId="77777777" w:rsidR="00273481" w:rsidRDefault="00273481" w:rsidP="00273481">
                      <w:pPr>
                        <w:jc w:val="center"/>
                        <w:rPr>
                          <w:color w:val="FFFFFF" w:themeColor="background1"/>
                          <w:sz w:val="20"/>
                          <w:szCs w:val="20"/>
                        </w:rPr>
                      </w:pPr>
                      <w:r>
                        <w:rPr>
                          <w:color w:val="FFFFFF" w:themeColor="background1"/>
                          <w:sz w:val="20"/>
                          <w:szCs w:val="20"/>
                        </w:rPr>
                        <w:t>4 x trainee enforcement officers</w:t>
                      </w:r>
                    </w:p>
                    <w:p w14:paraId="543B05B0" w14:textId="77777777" w:rsidR="00273481" w:rsidRDefault="00273481" w:rsidP="00273481">
                      <w:pPr>
                        <w:jc w:val="center"/>
                        <w:rPr>
                          <w:color w:val="FFFFFF" w:themeColor="background1"/>
                          <w:sz w:val="20"/>
                          <w:szCs w:val="20"/>
                        </w:rPr>
                      </w:pPr>
                      <w:r>
                        <w:rPr>
                          <w:color w:val="FFFFFF" w:themeColor="background1"/>
                          <w:sz w:val="20"/>
                          <w:szCs w:val="20"/>
                        </w:rPr>
                        <w:t>1 enforcement assistant</w:t>
                      </w:r>
                    </w:p>
                    <w:p w14:paraId="77561CFB" w14:textId="77777777" w:rsidR="00273481" w:rsidRDefault="00273481" w:rsidP="00273481">
                      <w:pPr>
                        <w:jc w:val="center"/>
                        <w:rPr>
                          <w:color w:val="FFFFFF" w:themeColor="background1"/>
                          <w:sz w:val="20"/>
                          <w:szCs w:val="20"/>
                        </w:rPr>
                      </w:pPr>
                      <w:r>
                        <w:rPr>
                          <w:color w:val="FFFFFF" w:themeColor="background1"/>
                          <w:sz w:val="20"/>
                          <w:szCs w:val="20"/>
                        </w:rPr>
                        <w:t>1 technical support officer</w:t>
                      </w:r>
                    </w:p>
                  </w:txbxContent>
                </v:textbox>
              </v:roundrect>
            </w:pict>
          </mc:Fallback>
        </mc:AlternateContent>
      </w:r>
    </w:p>
    <w:p w14:paraId="6371CA86" w14:textId="77777777" w:rsidR="00273481" w:rsidRPr="007B14BE" w:rsidRDefault="00273481" w:rsidP="00351B46">
      <w:pPr>
        <w:spacing w:before="100" w:beforeAutospacing="1" w:after="100" w:afterAutospacing="1" w:line="276" w:lineRule="auto"/>
        <w:ind w:left="567" w:right="707"/>
        <w:jc w:val="both"/>
        <w:rPr>
          <w:rFonts w:ascii="Arial" w:hAnsi="Arial" w:cs="Arial"/>
          <w:color w:val="FF0000"/>
          <w:sz w:val="24"/>
          <w:szCs w:val="24"/>
        </w:rPr>
      </w:pPr>
    </w:p>
    <w:p w14:paraId="424EFEBF" w14:textId="00F2180E" w:rsidR="00273481" w:rsidRPr="007B14BE" w:rsidRDefault="002E108A" w:rsidP="00351B46">
      <w:pPr>
        <w:spacing w:before="100" w:beforeAutospacing="1" w:after="100" w:afterAutospacing="1" w:line="276" w:lineRule="auto"/>
        <w:ind w:left="567" w:right="707"/>
        <w:jc w:val="both"/>
        <w:rPr>
          <w:rFonts w:ascii="Arial" w:hAnsi="Arial" w:cs="Arial"/>
          <w:color w:val="FF0000"/>
          <w:sz w:val="24"/>
          <w:szCs w:val="24"/>
        </w:rPr>
      </w:pPr>
      <w:r w:rsidRPr="00EA202D">
        <w:rPr>
          <w:rFonts w:ascii="Arial" w:hAnsi="Arial" w:cs="Arial"/>
          <w:noProof/>
          <w:color w:val="FF0000"/>
          <w:sz w:val="23"/>
          <w:szCs w:val="23"/>
        </w:rPr>
        <mc:AlternateContent>
          <mc:Choice Requires="wps">
            <w:drawing>
              <wp:anchor distT="0" distB="0" distL="114300" distR="114300" simplePos="0" relativeHeight="251658244" behindDoc="0" locked="0" layoutInCell="1" allowOverlap="1" wp14:anchorId="605C11C0" wp14:editId="729AE327">
                <wp:simplePos x="0" y="0"/>
                <wp:positionH relativeFrom="margin">
                  <wp:posOffset>4222115</wp:posOffset>
                </wp:positionH>
                <wp:positionV relativeFrom="paragraph">
                  <wp:posOffset>16510</wp:posOffset>
                </wp:positionV>
                <wp:extent cx="1590261" cy="1073426"/>
                <wp:effectExtent l="0" t="0" r="10160" b="12700"/>
                <wp:wrapNone/>
                <wp:docPr id="8" name="Rectangle: Rounded Corners 8"/>
                <wp:cNvGraphicFramePr/>
                <a:graphic xmlns:a="http://schemas.openxmlformats.org/drawingml/2006/main">
                  <a:graphicData uri="http://schemas.microsoft.com/office/word/2010/wordprocessingShape">
                    <wps:wsp>
                      <wps:cNvSpPr/>
                      <wps:spPr>
                        <a:xfrm>
                          <a:off x="0" y="0"/>
                          <a:ext cx="1590261" cy="1073426"/>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331DE11" w14:textId="77777777" w:rsidR="002E108A" w:rsidRPr="002E108A" w:rsidRDefault="002E108A" w:rsidP="002E108A">
                            <w:pPr>
                              <w:jc w:val="center"/>
                              <w:rPr>
                                <w:color w:val="FFFFFF" w:themeColor="background1"/>
                                <w:sz w:val="20"/>
                                <w:szCs w:val="20"/>
                              </w:rPr>
                            </w:pPr>
                            <w:r w:rsidRPr="002E108A">
                              <w:rPr>
                                <w:color w:val="FFFFFF" w:themeColor="background1"/>
                                <w:sz w:val="20"/>
                                <w:szCs w:val="20"/>
                              </w:rPr>
                              <w:t>Temporary Food Officer</w:t>
                            </w:r>
                          </w:p>
                          <w:p w14:paraId="686B166E" w14:textId="5E9A2513" w:rsidR="002E108A" w:rsidRPr="002E108A" w:rsidRDefault="002E108A" w:rsidP="002E108A">
                            <w:pPr>
                              <w:jc w:val="center"/>
                              <w:rPr>
                                <w:sz w:val="20"/>
                                <w:szCs w:val="20"/>
                              </w:rPr>
                            </w:pPr>
                            <w:r w:rsidRPr="002E108A">
                              <w:rPr>
                                <w:sz w:val="20"/>
                                <w:szCs w:val="20"/>
                              </w:rPr>
                              <w:t>Assisting with food at primary 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C11C0" id="Rectangle: Rounded Corners 8" o:spid="_x0000_s1030" style="position:absolute;left:0;text-align:left;margin-left:332.45pt;margin-top:1.3pt;width:125.2pt;height:8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" fillcolor="#4472c4" strokecolor="#2f528f" strokeweight="1pt">
                <v:stroke joinstyle="miter"/>
                <v:textbox>
                  <w:txbxContent>
                    <w:p w14:paraId="3331DE11" w14:textId="77777777" w:rsidR="002E108A" w:rsidRPr="002E108A" w:rsidRDefault="002E108A" w:rsidP="002E108A">
                      <w:pPr>
                        <w:jc w:val="center"/>
                        <w:rPr>
                          <w:color w:val="FFFFFF" w:themeColor="background1"/>
                          <w:sz w:val="20"/>
                          <w:szCs w:val="20"/>
                        </w:rPr>
                      </w:pPr>
                      <w:r w:rsidRPr="002E108A">
                        <w:rPr>
                          <w:color w:val="FFFFFF" w:themeColor="background1"/>
                          <w:sz w:val="20"/>
                          <w:szCs w:val="20"/>
                        </w:rPr>
                        <w:t>Temporary Food Officer</w:t>
                      </w:r>
                    </w:p>
                    <w:p w14:paraId="686B166E" w14:textId="5E9A2513" w:rsidR="002E108A" w:rsidRPr="002E108A" w:rsidRDefault="002E108A" w:rsidP="002E108A">
                      <w:pPr>
                        <w:jc w:val="center"/>
                        <w:rPr>
                          <w:sz w:val="20"/>
                          <w:szCs w:val="20"/>
                        </w:rPr>
                      </w:pPr>
                      <w:r w:rsidRPr="002E108A">
                        <w:rPr>
                          <w:sz w:val="20"/>
                          <w:szCs w:val="20"/>
                        </w:rPr>
                        <w:t>Assisting with food at primary production</w:t>
                      </w:r>
                    </w:p>
                  </w:txbxContent>
                </v:textbox>
                <w10:wrap anchorx="margin"/>
              </v:roundrect>
            </w:pict>
          </mc:Fallback>
        </mc:AlternateContent>
      </w:r>
    </w:p>
    <w:p w14:paraId="02ADFC82" w14:textId="0CA4822C" w:rsidR="00273481" w:rsidRPr="007B14BE" w:rsidRDefault="00273481" w:rsidP="00351B46">
      <w:pPr>
        <w:spacing w:before="100" w:beforeAutospacing="1" w:after="100" w:afterAutospacing="1" w:line="276" w:lineRule="auto"/>
        <w:ind w:left="567" w:right="707"/>
        <w:jc w:val="both"/>
        <w:rPr>
          <w:rFonts w:ascii="Arial" w:hAnsi="Arial" w:cs="Arial"/>
          <w:color w:val="FF0000"/>
          <w:sz w:val="24"/>
          <w:szCs w:val="24"/>
        </w:rPr>
      </w:pPr>
    </w:p>
    <w:p w14:paraId="058D0DF6" w14:textId="77777777" w:rsidR="00454763" w:rsidRDefault="00454763" w:rsidP="00351B46">
      <w:pPr>
        <w:spacing w:before="100" w:beforeAutospacing="1" w:after="100" w:afterAutospacing="1" w:line="276" w:lineRule="auto"/>
        <w:ind w:left="567" w:right="707"/>
        <w:jc w:val="both"/>
        <w:rPr>
          <w:rFonts w:ascii="Arial" w:hAnsi="Arial" w:cs="Arial"/>
          <w:b/>
          <w:sz w:val="24"/>
          <w:szCs w:val="24"/>
        </w:rPr>
      </w:pPr>
    </w:p>
    <w:p w14:paraId="60B4C9BC" w14:textId="77777777" w:rsidR="00454763" w:rsidRDefault="00454763" w:rsidP="00351B46">
      <w:pPr>
        <w:spacing w:before="100" w:beforeAutospacing="1" w:after="100" w:afterAutospacing="1" w:line="276" w:lineRule="auto"/>
        <w:ind w:left="567" w:right="707"/>
        <w:jc w:val="both"/>
        <w:rPr>
          <w:rFonts w:ascii="Arial" w:hAnsi="Arial" w:cs="Arial"/>
          <w:b/>
          <w:sz w:val="24"/>
          <w:szCs w:val="24"/>
        </w:rPr>
      </w:pPr>
    </w:p>
    <w:p w14:paraId="3E5C704B" w14:textId="77777777" w:rsidR="00454763" w:rsidRDefault="00454763" w:rsidP="00351B46">
      <w:pPr>
        <w:spacing w:before="100" w:beforeAutospacing="1" w:after="100" w:afterAutospacing="1" w:line="276" w:lineRule="auto"/>
        <w:ind w:left="567" w:right="707"/>
        <w:jc w:val="both"/>
        <w:rPr>
          <w:rFonts w:ascii="Arial" w:hAnsi="Arial" w:cs="Arial"/>
          <w:b/>
          <w:sz w:val="24"/>
          <w:szCs w:val="24"/>
        </w:rPr>
      </w:pPr>
    </w:p>
    <w:p w14:paraId="1730800A" w14:textId="226601B6" w:rsidR="00BA4EC5" w:rsidRPr="007B14BE" w:rsidRDefault="00747F6B"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lastRenderedPageBreak/>
        <w:t>Agricultural Analyst</w:t>
      </w:r>
      <w:r w:rsidR="00351B46" w:rsidRPr="007B14BE">
        <w:rPr>
          <w:rFonts w:ascii="Arial" w:hAnsi="Arial" w:cs="Arial"/>
          <w:b/>
          <w:sz w:val="24"/>
          <w:szCs w:val="24"/>
        </w:rPr>
        <w:t>.</w:t>
      </w:r>
    </w:p>
    <w:p w14:paraId="0E714A12" w14:textId="560B4863" w:rsidR="00747F6B" w:rsidRPr="007B14BE" w:rsidRDefault="00AE5F1C"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Mr N Payne of </w:t>
      </w:r>
      <w:r w:rsidR="004445FB" w:rsidRPr="007B14BE">
        <w:rPr>
          <w:rFonts w:ascii="Arial" w:hAnsi="Arial" w:cs="Arial"/>
          <w:sz w:val="24"/>
          <w:szCs w:val="24"/>
        </w:rPr>
        <w:t xml:space="preserve">Public Analyst Scientific Services Ltd </w:t>
      </w:r>
      <w:r w:rsidRPr="007B14BE">
        <w:rPr>
          <w:rFonts w:ascii="Arial" w:hAnsi="Arial" w:cs="Arial"/>
          <w:sz w:val="24"/>
          <w:szCs w:val="24"/>
        </w:rPr>
        <w:t xml:space="preserve">is </w:t>
      </w:r>
      <w:r w:rsidR="004445FB" w:rsidRPr="007B14BE">
        <w:rPr>
          <w:rFonts w:ascii="Arial" w:hAnsi="Arial" w:cs="Arial"/>
          <w:sz w:val="24"/>
          <w:szCs w:val="24"/>
        </w:rPr>
        <w:t>appointed as Agricultural Analyst</w:t>
      </w:r>
      <w:r w:rsidR="007B14BE">
        <w:rPr>
          <w:rFonts w:ascii="Arial" w:hAnsi="Arial" w:cs="Arial"/>
          <w:sz w:val="24"/>
          <w:szCs w:val="24"/>
        </w:rPr>
        <w:t>.</w:t>
      </w:r>
      <w:r w:rsidR="004445FB" w:rsidRPr="007B14BE">
        <w:rPr>
          <w:rFonts w:ascii="Arial" w:hAnsi="Arial" w:cs="Arial"/>
          <w:sz w:val="24"/>
          <w:szCs w:val="24"/>
        </w:rPr>
        <w:t xml:space="preserve"> </w:t>
      </w:r>
    </w:p>
    <w:p w14:paraId="6B587C5C" w14:textId="18AFAB26" w:rsidR="00C63A69" w:rsidRPr="007B14BE" w:rsidRDefault="00120A31" w:rsidP="00454763">
      <w:pPr>
        <w:pStyle w:val="ListParagraph"/>
        <w:numPr>
          <w:ilvl w:val="0"/>
          <w:numId w:val="22"/>
        </w:numPr>
        <w:spacing w:before="100" w:beforeAutospacing="1" w:after="100" w:afterAutospacing="1"/>
        <w:ind w:right="707"/>
        <w:rPr>
          <w:rFonts w:ascii="Arial" w:hAnsi="Arial" w:cs="Arial"/>
          <w:b/>
          <w:bCs/>
          <w:sz w:val="32"/>
          <w:szCs w:val="32"/>
        </w:rPr>
      </w:pPr>
      <w:r w:rsidRPr="007B14BE">
        <w:rPr>
          <w:rFonts w:ascii="Arial" w:hAnsi="Arial" w:cs="Arial"/>
          <w:b/>
          <w:bCs/>
          <w:sz w:val="32"/>
          <w:szCs w:val="32"/>
        </w:rPr>
        <w:t xml:space="preserve">Demands of Feed </w:t>
      </w:r>
      <w:r w:rsidR="00A903F8" w:rsidRPr="007B14BE">
        <w:rPr>
          <w:rFonts w:ascii="Arial" w:hAnsi="Arial" w:cs="Arial"/>
          <w:b/>
          <w:bCs/>
          <w:sz w:val="32"/>
          <w:szCs w:val="32"/>
        </w:rPr>
        <w:t>S</w:t>
      </w:r>
      <w:r w:rsidRPr="007B14BE">
        <w:rPr>
          <w:rFonts w:ascii="Arial" w:hAnsi="Arial" w:cs="Arial"/>
          <w:b/>
          <w:bCs/>
          <w:sz w:val="32"/>
          <w:szCs w:val="32"/>
        </w:rPr>
        <w:t>ervice and Service Delivery</w:t>
      </w:r>
      <w:r w:rsidR="009C1E38" w:rsidRPr="007B14BE">
        <w:rPr>
          <w:rFonts w:ascii="Arial" w:hAnsi="Arial" w:cs="Arial"/>
          <w:b/>
          <w:bCs/>
          <w:sz w:val="32"/>
          <w:szCs w:val="32"/>
        </w:rPr>
        <w:t>.</w:t>
      </w:r>
    </w:p>
    <w:p w14:paraId="0458F13D" w14:textId="78DFC47B" w:rsidR="00842D1A" w:rsidRPr="007B14BE" w:rsidRDefault="00A97AF3"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Gloucestershire has </w:t>
      </w:r>
      <w:r w:rsidR="008C5439" w:rsidRPr="007B14BE">
        <w:rPr>
          <w:rFonts w:ascii="Arial" w:hAnsi="Arial" w:cs="Arial"/>
          <w:sz w:val="24"/>
          <w:szCs w:val="24"/>
        </w:rPr>
        <w:t>3</w:t>
      </w:r>
      <w:r w:rsidR="700497CB" w:rsidRPr="007B14BE">
        <w:rPr>
          <w:rFonts w:ascii="Arial" w:hAnsi="Arial" w:cs="Arial"/>
          <w:sz w:val="24"/>
          <w:szCs w:val="24"/>
        </w:rPr>
        <w:t>197</w:t>
      </w:r>
      <w:r w:rsidR="00120A31" w:rsidRPr="007B14BE">
        <w:rPr>
          <w:rFonts w:ascii="Arial" w:hAnsi="Arial" w:cs="Arial"/>
          <w:sz w:val="24"/>
          <w:szCs w:val="24"/>
        </w:rPr>
        <w:t xml:space="preserve"> </w:t>
      </w:r>
      <w:r w:rsidR="00994593" w:rsidRPr="007B14BE">
        <w:rPr>
          <w:rFonts w:ascii="Arial" w:hAnsi="Arial" w:cs="Arial"/>
          <w:sz w:val="24"/>
          <w:szCs w:val="24"/>
        </w:rPr>
        <w:t>business</w:t>
      </w:r>
      <w:r w:rsidR="007B14BE">
        <w:rPr>
          <w:rFonts w:ascii="Arial" w:hAnsi="Arial" w:cs="Arial"/>
          <w:sz w:val="24"/>
          <w:szCs w:val="24"/>
        </w:rPr>
        <w:t>es</w:t>
      </w:r>
      <w:r w:rsidR="00994593" w:rsidRPr="007B14BE">
        <w:rPr>
          <w:rFonts w:ascii="Arial" w:hAnsi="Arial" w:cs="Arial"/>
          <w:sz w:val="24"/>
          <w:szCs w:val="24"/>
        </w:rPr>
        <w:t xml:space="preserve"> registered</w:t>
      </w:r>
      <w:r w:rsidR="316A4EB2" w:rsidRPr="007B14BE">
        <w:rPr>
          <w:rFonts w:ascii="Arial" w:hAnsi="Arial" w:cs="Arial"/>
          <w:sz w:val="24"/>
          <w:szCs w:val="24"/>
        </w:rPr>
        <w:t xml:space="preserve"> </w:t>
      </w:r>
      <w:r w:rsidR="00994593" w:rsidRPr="007B14BE">
        <w:rPr>
          <w:rFonts w:ascii="Arial" w:hAnsi="Arial" w:cs="Arial"/>
          <w:sz w:val="24"/>
          <w:szCs w:val="24"/>
        </w:rPr>
        <w:t xml:space="preserve">under the Feed Hygiene </w:t>
      </w:r>
      <w:r w:rsidR="00D22DAE" w:rsidRPr="007B14BE">
        <w:rPr>
          <w:rFonts w:ascii="Arial" w:hAnsi="Arial" w:cs="Arial"/>
          <w:sz w:val="24"/>
          <w:szCs w:val="24"/>
        </w:rPr>
        <w:t xml:space="preserve">Regulations.  </w:t>
      </w:r>
    </w:p>
    <w:p w14:paraId="1A0D2695" w14:textId="03AA12C6" w:rsidR="00C027AC" w:rsidRPr="007B14BE" w:rsidRDefault="00D22DAE" w:rsidP="00454763">
      <w:pPr>
        <w:spacing w:before="100" w:beforeAutospacing="1" w:after="100" w:afterAutospacing="1" w:line="276" w:lineRule="auto"/>
        <w:ind w:left="567" w:right="707"/>
        <w:rPr>
          <w:rFonts w:ascii="Arial" w:hAnsi="Arial" w:cs="Arial"/>
          <w:color w:val="FF0000"/>
          <w:sz w:val="24"/>
          <w:szCs w:val="24"/>
        </w:rPr>
      </w:pPr>
      <w:r w:rsidRPr="007B14BE">
        <w:rPr>
          <w:rFonts w:ascii="Arial" w:hAnsi="Arial" w:cs="Arial"/>
          <w:sz w:val="24"/>
          <w:szCs w:val="24"/>
        </w:rPr>
        <w:t xml:space="preserve">These are </w:t>
      </w:r>
      <w:r w:rsidR="001A303D" w:rsidRPr="007B14BE">
        <w:rPr>
          <w:rFonts w:ascii="Arial" w:hAnsi="Arial" w:cs="Arial"/>
          <w:sz w:val="24"/>
          <w:szCs w:val="24"/>
        </w:rPr>
        <w:t>agricultural</w:t>
      </w:r>
      <w:r w:rsidR="00994593" w:rsidRPr="007B14BE">
        <w:rPr>
          <w:rFonts w:ascii="Arial" w:hAnsi="Arial" w:cs="Arial"/>
          <w:sz w:val="24"/>
          <w:szCs w:val="24"/>
        </w:rPr>
        <w:t xml:space="preserve"> holdings</w:t>
      </w:r>
      <w:r w:rsidR="007B14BE">
        <w:rPr>
          <w:rFonts w:ascii="Arial" w:hAnsi="Arial" w:cs="Arial"/>
          <w:sz w:val="24"/>
          <w:szCs w:val="24"/>
        </w:rPr>
        <w:t>,</w:t>
      </w:r>
      <w:r w:rsidR="00994593" w:rsidRPr="007B14BE">
        <w:rPr>
          <w:rFonts w:ascii="Arial" w:hAnsi="Arial" w:cs="Arial"/>
          <w:sz w:val="24"/>
          <w:szCs w:val="24"/>
        </w:rPr>
        <w:t xml:space="preserve"> but also include</w:t>
      </w:r>
      <w:r w:rsidR="000F081B" w:rsidRPr="007B14BE">
        <w:rPr>
          <w:rFonts w:ascii="Arial" w:hAnsi="Arial" w:cs="Arial"/>
          <w:sz w:val="24"/>
          <w:szCs w:val="24"/>
        </w:rPr>
        <w:t xml:space="preserve"> </w:t>
      </w:r>
      <w:r w:rsidR="00EC550D" w:rsidRPr="007B14BE">
        <w:rPr>
          <w:rFonts w:ascii="Arial" w:hAnsi="Arial" w:cs="Arial"/>
          <w:sz w:val="24"/>
          <w:szCs w:val="24"/>
        </w:rPr>
        <w:t>business</w:t>
      </w:r>
      <w:r w:rsidR="00196EA3" w:rsidRPr="007B14BE">
        <w:rPr>
          <w:rFonts w:ascii="Arial" w:hAnsi="Arial" w:cs="Arial"/>
          <w:sz w:val="24"/>
          <w:szCs w:val="24"/>
        </w:rPr>
        <w:t>es</w:t>
      </w:r>
      <w:r w:rsidR="00867D77" w:rsidRPr="007B14BE">
        <w:rPr>
          <w:rFonts w:ascii="Arial" w:hAnsi="Arial" w:cs="Arial"/>
          <w:sz w:val="24"/>
          <w:szCs w:val="24"/>
        </w:rPr>
        <w:t xml:space="preserve"> such as</w:t>
      </w:r>
      <w:r w:rsidR="00994593" w:rsidRPr="007B14BE">
        <w:rPr>
          <w:rFonts w:ascii="Arial" w:hAnsi="Arial" w:cs="Arial"/>
          <w:sz w:val="24"/>
          <w:szCs w:val="24"/>
        </w:rPr>
        <w:t xml:space="preserve"> </w:t>
      </w:r>
      <w:r w:rsidRPr="007B14BE">
        <w:rPr>
          <w:rFonts w:ascii="Arial" w:hAnsi="Arial" w:cs="Arial"/>
          <w:sz w:val="24"/>
          <w:szCs w:val="24"/>
        </w:rPr>
        <w:t>manufacture</w:t>
      </w:r>
      <w:r w:rsidR="00A903F8" w:rsidRPr="007B14BE">
        <w:rPr>
          <w:rFonts w:ascii="Arial" w:hAnsi="Arial" w:cs="Arial"/>
          <w:sz w:val="24"/>
          <w:szCs w:val="24"/>
        </w:rPr>
        <w:t>r</w:t>
      </w:r>
      <w:r w:rsidRPr="007B14BE">
        <w:rPr>
          <w:rFonts w:ascii="Arial" w:hAnsi="Arial" w:cs="Arial"/>
          <w:sz w:val="24"/>
          <w:szCs w:val="24"/>
        </w:rPr>
        <w:t>s</w:t>
      </w:r>
      <w:r w:rsidR="002212FD" w:rsidRPr="007B14BE">
        <w:rPr>
          <w:rFonts w:ascii="Arial" w:hAnsi="Arial" w:cs="Arial"/>
          <w:sz w:val="24"/>
          <w:szCs w:val="24"/>
        </w:rPr>
        <w:t xml:space="preserve"> that produce animal feed on a large scale for resale</w:t>
      </w:r>
      <w:r w:rsidR="007B14BE">
        <w:rPr>
          <w:rFonts w:ascii="Arial" w:hAnsi="Arial" w:cs="Arial"/>
          <w:sz w:val="24"/>
          <w:szCs w:val="24"/>
        </w:rPr>
        <w:t>,</w:t>
      </w:r>
      <w:r w:rsidR="72194D4F" w:rsidRPr="007B14BE">
        <w:rPr>
          <w:rFonts w:ascii="Arial" w:hAnsi="Arial" w:cs="Arial"/>
          <w:sz w:val="24"/>
          <w:szCs w:val="24"/>
        </w:rPr>
        <w:t xml:space="preserve"> and smaller businesses producing pet foods and treats</w:t>
      </w:r>
      <w:r w:rsidR="0AA2F225" w:rsidRPr="007B14BE">
        <w:rPr>
          <w:rFonts w:ascii="Arial" w:hAnsi="Arial" w:cs="Arial"/>
          <w:sz w:val="24"/>
          <w:szCs w:val="24"/>
        </w:rPr>
        <w:t xml:space="preserve"> or food businesses sending surplus product for animal feed</w:t>
      </w:r>
      <w:r w:rsidR="007B14BE">
        <w:rPr>
          <w:rFonts w:ascii="Arial" w:hAnsi="Arial" w:cs="Arial"/>
          <w:sz w:val="24"/>
          <w:szCs w:val="24"/>
        </w:rPr>
        <w:t>,</w:t>
      </w:r>
      <w:r w:rsidR="0AA2F225" w:rsidRPr="007B14BE">
        <w:rPr>
          <w:rFonts w:ascii="Arial" w:hAnsi="Arial" w:cs="Arial"/>
          <w:sz w:val="24"/>
          <w:szCs w:val="24"/>
        </w:rPr>
        <w:t xml:space="preserve"> such as bakeries and breweries</w:t>
      </w:r>
      <w:r w:rsidR="00C027AC" w:rsidRPr="007B14BE">
        <w:rPr>
          <w:rFonts w:ascii="Arial" w:hAnsi="Arial" w:cs="Arial"/>
          <w:color w:val="FF0000"/>
          <w:sz w:val="24"/>
          <w:szCs w:val="24"/>
        </w:rPr>
        <w:t>.</w:t>
      </w:r>
    </w:p>
    <w:p w14:paraId="3CA7D8C6" w14:textId="0913C315" w:rsidR="002212FD" w:rsidRPr="007B14BE" w:rsidRDefault="00C027AC"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port of Sharpness sits within Gloucestershire, occasionally </w:t>
      </w:r>
      <w:r w:rsidR="002A34E8" w:rsidRPr="007B14BE">
        <w:rPr>
          <w:rFonts w:ascii="Arial" w:hAnsi="Arial" w:cs="Arial"/>
          <w:sz w:val="24"/>
          <w:szCs w:val="24"/>
        </w:rPr>
        <w:t xml:space="preserve">feed materials will be imported via Sharpness which will require </w:t>
      </w:r>
      <w:r w:rsidR="008D61B6" w:rsidRPr="007B14BE">
        <w:rPr>
          <w:rFonts w:ascii="Arial" w:hAnsi="Arial" w:cs="Arial"/>
          <w:sz w:val="24"/>
          <w:szCs w:val="24"/>
        </w:rPr>
        <w:t>monitor</w:t>
      </w:r>
      <w:r w:rsidR="002A34E8" w:rsidRPr="007B14BE">
        <w:rPr>
          <w:rFonts w:ascii="Arial" w:hAnsi="Arial" w:cs="Arial"/>
          <w:sz w:val="24"/>
          <w:szCs w:val="24"/>
        </w:rPr>
        <w:t>ing</w:t>
      </w:r>
      <w:r w:rsidR="008D61B6" w:rsidRPr="007B14BE">
        <w:rPr>
          <w:rFonts w:ascii="Arial" w:hAnsi="Arial" w:cs="Arial"/>
          <w:sz w:val="24"/>
          <w:szCs w:val="24"/>
        </w:rPr>
        <w:t xml:space="preserve"> and assess</w:t>
      </w:r>
      <w:r w:rsidR="002A34E8" w:rsidRPr="007B14BE">
        <w:rPr>
          <w:rFonts w:ascii="Arial" w:hAnsi="Arial" w:cs="Arial"/>
          <w:sz w:val="24"/>
          <w:szCs w:val="24"/>
        </w:rPr>
        <w:t>ment</w:t>
      </w:r>
      <w:r w:rsidR="008D61B6" w:rsidRPr="007B14BE">
        <w:rPr>
          <w:rFonts w:ascii="Arial" w:hAnsi="Arial" w:cs="Arial"/>
          <w:sz w:val="24"/>
          <w:szCs w:val="24"/>
        </w:rPr>
        <w:t xml:space="preserve"> </w:t>
      </w:r>
      <w:r w:rsidR="002A34E8" w:rsidRPr="007B14BE">
        <w:rPr>
          <w:rFonts w:ascii="Arial" w:hAnsi="Arial" w:cs="Arial"/>
          <w:sz w:val="24"/>
          <w:szCs w:val="24"/>
        </w:rPr>
        <w:t xml:space="preserve">to </w:t>
      </w:r>
      <w:r w:rsidR="008D61B6" w:rsidRPr="007B14BE">
        <w:rPr>
          <w:rFonts w:ascii="Arial" w:hAnsi="Arial" w:cs="Arial"/>
          <w:sz w:val="24"/>
          <w:szCs w:val="24"/>
        </w:rPr>
        <w:t xml:space="preserve">establish if further checks or samples need to be taken. </w:t>
      </w:r>
    </w:p>
    <w:p w14:paraId="7842A6C6" w14:textId="1DF1C1B5" w:rsidR="002212FD" w:rsidRPr="007B14BE" w:rsidRDefault="00490A5A"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All feed premises are risk assessed in accordance with the FSA feed score risk rating scheme. Visit intervals vary between annual visits for high risk and/ or low compliance</w:t>
      </w:r>
      <w:r w:rsidR="007B14BE">
        <w:rPr>
          <w:rFonts w:ascii="Arial" w:hAnsi="Arial" w:cs="Arial"/>
          <w:sz w:val="24"/>
          <w:szCs w:val="24"/>
        </w:rPr>
        <w:t>,</w:t>
      </w:r>
      <w:r w:rsidRPr="007B14BE">
        <w:rPr>
          <w:rFonts w:ascii="Arial" w:hAnsi="Arial" w:cs="Arial"/>
          <w:sz w:val="24"/>
          <w:szCs w:val="24"/>
        </w:rPr>
        <w:t xml:space="preserve"> to </w:t>
      </w:r>
      <w:r w:rsidR="00866706" w:rsidRPr="007B14BE">
        <w:rPr>
          <w:rFonts w:ascii="Arial" w:hAnsi="Arial" w:cs="Arial"/>
          <w:sz w:val="24"/>
          <w:szCs w:val="24"/>
        </w:rPr>
        <w:t xml:space="preserve">ten </w:t>
      </w:r>
      <w:r w:rsidRPr="007B14BE">
        <w:rPr>
          <w:rFonts w:ascii="Arial" w:hAnsi="Arial" w:cs="Arial"/>
          <w:sz w:val="24"/>
          <w:szCs w:val="24"/>
        </w:rPr>
        <w:t>yearly interventions</w:t>
      </w:r>
      <w:r w:rsidR="002212FD" w:rsidRPr="007B14BE">
        <w:rPr>
          <w:rFonts w:ascii="Arial" w:hAnsi="Arial" w:cs="Arial"/>
          <w:sz w:val="24"/>
          <w:szCs w:val="24"/>
        </w:rPr>
        <w:t>.</w:t>
      </w:r>
      <w:r w:rsidR="008D61B6" w:rsidRPr="007B14BE">
        <w:rPr>
          <w:rFonts w:ascii="Arial" w:hAnsi="Arial" w:cs="Arial"/>
          <w:sz w:val="24"/>
          <w:szCs w:val="24"/>
        </w:rPr>
        <w:t xml:space="preserve"> </w:t>
      </w:r>
      <w:r w:rsidR="002212FD" w:rsidRPr="007B14BE">
        <w:rPr>
          <w:rFonts w:ascii="Arial" w:hAnsi="Arial" w:cs="Arial"/>
          <w:sz w:val="24"/>
          <w:szCs w:val="24"/>
        </w:rPr>
        <w:t xml:space="preserve">The risk factoring for each establishment </w:t>
      </w:r>
      <w:r w:rsidR="00C82279" w:rsidRPr="007B14BE">
        <w:rPr>
          <w:rFonts w:ascii="Arial" w:hAnsi="Arial" w:cs="Arial"/>
          <w:sz w:val="24"/>
          <w:szCs w:val="24"/>
        </w:rPr>
        <w:t>considers</w:t>
      </w:r>
      <w:r w:rsidR="002212FD" w:rsidRPr="007B14BE">
        <w:rPr>
          <w:rFonts w:ascii="Arial" w:hAnsi="Arial" w:cs="Arial"/>
          <w:sz w:val="24"/>
          <w:szCs w:val="24"/>
        </w:rPr>
        <w:t xml:space="preserve"> the size of the business, the feed operations they undertake and the risk they c</w:t>
      </w:r>
      <w:r w:rsidR="00B62186" w:rsidRPr="007B14BE">
        <w:rPr>
          <w:rFonts w:ascii="Arial" w:hAnsi="Arial" w:cs="Arial"/>
          <w:sz w:val="24"/>
          <w:szCs w:val="24"/>
        </w:rPr>
        <w:t>ould potentially pose to the fee</w:t>
      </w:r>
      <w:r w:rsidR="002212FD" w:rsidRPr="007B14BE">
        <w:rPr>
          <w:rFonts w:ascii="Arial" w:hAnsi="Arial" w:cs="Arial"/>
          <w:sz w:val="24"/>
          <w:szCs w:val="24"/>
        </w:rPr>
        <w:t xml:space="preserve">d chain. However, these risks can be mitigated and the risk score for the business reduced through a system of earned recognition. This </w:t>
      </w:r>
      <w:r w:rsidR="00C82279" w:rsidRPr="007B14BE">
        <w:rPr>
          <w:rFonts w:ascii="Arial" w:hAnsi="Arial" w:cs="Arial"/>
          <w:sz w:val="24"/>
          <w:szCs w:val="24"/>
        </w:rPr>
        <w:t>considers</w:t>
      </w:r>
      <w:r w:rsidR="002212FD" w:rsidRPr="007B14BE">
        <w:rPr>
          <w:rFonts w:ascii="Arial" w:hAnsi="Arial" w:cs="Arial"/>
          <w:sz w:val="24"/>
          <w:szCs w:val="24"/>
        </w:rPr>
        <w:t xml:space="preserve"> previous compliance history and membership of approved assurance schemes</w:t>
      </w:r>
      <w:r w:rsidRPr="007B14BE">
        <w:rPr>
          <w:rFonts w:ascii="Arial" w:hAnsi="Arial" w:cs="Arial"/>
          <w:sz w:val="24"/>
          <w:szCs w:val="24"/>
        </w:rPr>
        <w:t>.</w:t>
      </w:r>
    </w:p>
    <w:p w14:paraId="7FC8EB70" w14:textId="2E0B6D28" w:rsidR="006649C2" w:rsidRPr="007B14BE" w:rsidRDefault="001961D9"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I</w:t>
      </w:r>
      <w:r w:rsidR="006649C2" w:rsidRPr="007B14BE">
        <w:rPr>
          <w:rFonts w:ascii="Arial" w:hAnsi="Arial" w:cs="Arial"/>
          <w:b/>
          <w:sz w:val="24"/>
          <w:szCs w:val="24"/>
        </w:rPr>
        <w:t>nterventions</w:t>
      </w:r>
    </w:p>
    <w:p w14:paraId="4DD09FCE" w14:textId="7EAE6B2C" w:rsidR="007C1FF1" w:rsidRPr="007B14BE" w:rsidRDefault="00E55341"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Planned</w:t>
      </w:r>
      <w:r w:rsidR="008C5617" w:rsidRPr="007B14BE">
        <w:rPr>
          <w:rFonts w:ascii="Arial" w:hAnsi="Arial" w:cs="Arial"/>
          <w:sz w:val="24"/>
          <w:szCs w:val="24"/>
        </w:rPr>
        <w:t xml:space="preserve"> or proactive</w:t>
      </w:r>
      <w:r w:rsidRPr="007B14BE">
        <w:rPr>
          <w:rFonts w:ascii="Arial" w:hAnsi="Arial" w:cs="Arial"/>
          <w:sz w:val="24"/>
          <w:szCs w:val="24"/>
        </w:rPr>
        <w:t xml:space="preserve"> interventions </w:t>
      </w:r>
      <w:r w:rsidR="00663EF4" w:rsidRPr="007B14BE">
        <w:rPr>
          <w:rFonts w:ascii="Arial" w:hAnsi="Arial" w:cs="Arial"/>
          <w:sz w:val="24"/>
          <w:szCs w:val="24"/>
        </w:rPr>
        <w:t xml:space="preserve">for 23/24 </w:t>
      </w:r>
      <w:r w:rsidRPr="007B14BE">
        <w:rPr>
          <w:rFonts w:ascii="Arial" w:hAnsi="Arial" w:cs="Arial"/>
          <w:sz w:val="24"/>
          <w:szCs w:val="24"/>
        </w:rPr>
        <w:t xml:space="preserve">are </w:t>
      </w:r>
      <w:r w:rsidR="004E6608" w:rsidRPr="007B14BE">
        <w:rPr>
          <w:rFonts w:ascii="Arial" w:hAnsi="Arial" w:cs="Arial"/>
          <w:sz w:val="24"/>
          <w:szCs w:val="24"/>
        </w:rPr>
        <w:t xml:space="preserve">determined following </w:t>
      </w:r>
      <w:r w:rsidR="00A053E6" w:rsidRPr="007B14BE">
        <w:rPr>
          <w:rFonts w:ascii="Arial" w:hAnsi="Arial" w:cs="Arial"/>
          <w:sz w:val="24"/>
          <w:szCs w:val="24"/>
        </w:rPr>
        <w:t>the</w:t>
      </w:r>
      <w:r w:rsidR="004E6608" w:rsidRPr="007B14BE">
        <w:rPr>
          <w:rFonts w:ascii="Arial" w:hAnsi="Arial" w:cs="Arial"/>
          <w:sz w:val="24"/>
          <w:szCs w:val="24"/>
        </w:rPr>
        <w:t xml:space="preserve"> FSA/National Trading Standards (NTS) </w:t>
      </w:r>
      <w:r w:rsidR="00A053E6" w:rsidRPr="007B14BE">
        <w:rPr>
          <w:rFonts w:ascii="Arial" w:hAnsi="Arial" w:cs="Arial"/>
          <w:sz w:val="24"/>
          <w:szCs w:val="24"/>
        </w:rPr>
        <w:t>desktop exercise</w:t>
      </w:r>
      <w:r w:rsidR="008B652A" w:rsidRPr="007B14BE">
        <w:rPr>
          <w:rFonts w:ascii="Arial" w:hAnsi="Arial" w:cs="Arial"/>
          <w:sz w:val="24"/>
          <w:szCs w:val="24"/>
        </w:rPr>
        <w:t xml:space="preserve">.  In this way we ensure </w:t>
      </w:r>
      <w:r w:rsidR="00C71443" w:rsidRPr="007B14BE">
        <w:rPr>
          <w:rFonts w:ascii="Arial" w:hAnsi="Arial" w:cs="Arial"/>
          <w:sz w:val="24"/>
          <w:szCs w:val="24"/>
        </w:rPr>
        <w:t xml:space="preserve">work is risk based and intelligence led.  This planned work comprises the majority of feed intervention work undertaken in Gloucestershire and is </w:t>
      </w:r>
      <w:r w:rsidR="00E62506" w:rsidRPr="007B14BE">
        <w:rPr>
          <w:rFonts w:ascii="Arial" w:hAnsi="Arial" w:cs="Arial"/>
          <w:sz w:val="24"/>
          <w:szCs w:val="24"/>
        </w:rPr>
        <w:t>supported by a</w:t>
      </w:r>
      <w:r w:rsidR="00302AB4" w:rsidRPr="007B14BE">
        <w:rPr>
          <w:rFonts w:ascii="Arial" w:hAnsi="Arial" w:cs="Arial"/>
          <w:sz w:val="24"/>
          <w:szCs w:val="24"/>
        </w:rPr>
        <w:t>nnual FSA</w:t>
      </w:r>
      <w:r w:rsidR="009F7DBF" w:rsidRPr="007B14BE">
        <w:rPr>
          <w:rFonts w:ascii="Arial" w:hAnsi="Arial" w:cs="Arial"/>
          <w:sz w:val="24"/>
          <w:szCs w:val="24"/>
        </w:rPr>
        <w:t xml:space="preserve"> </w:t>
      </w:r>
      <w:r w:rsidR="00C71443" w:rsidRPr="007B14BE">
        <w:rPr>
          <w:rFonts w:ascii="Arial" w:hAnsi="Arial" w:cs="Arial"/>
          <w:sz w:val="24"/>
          <w:szCs w:val="24"/>
        </w:rPr>
        <w:t>funding</w:t>
      </w:r>
      <w:r w:rsidR="00E62506" w:rsidRPr="007B14BE">
        <w:rPr>
          <w:rFonts w:ascii="Arial" w:hAnsi="Arial" w:cs="Arial"/>
          <w:sz w:val="24"/>
          <w:szCs w:val="24"/>
        </w:rPr>
        <w:t>.</w:t>
      </w:r>
    </w:p>
    <w:p w14:paraId="4C522487" w14:textId="2DF19E5F" w:rsidR="00E62506" w:rsidRPr="007B14BE" w:rsidRDefault="008C5617"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Reactive i</w:t>
      </w:r>
      <w:r w:rsidR="00E62506" w:rsidRPr="007B14BE">
        <w:rPr>
          <w:rFonts w:ascii="Arial" w:hAnsi="Arial" w:cs="Arial"/>
          <w:sz w:val="24"/>
          <w:szCs w:val="24"/>
        </w:rPr>
        <w:t xml:space="preserve">nterventions </w:t>
      </w:r>
      <w:r w:rsidR="0027380F" w:rsidRPr="007B14BE">
        <w:rPr>
          <w:rFonts w:ascii="Arial" w:hAnsi="Arial" w:cs="Arial"/>
          <w:sz w:val="24"/>
          <w:szCs w:val="24"/>
        </w:rPr>
        <w:t>also arise from complaints or other intelligence received alleging</w:t>
      </w:r>
      <w:r w:rsidR="006052D5" w:rsidRPr="007B14BE">
        <w:rPr>
          <w:rFonts w:ascii="Arial" w:hAnsi="Arial" w:cs="Arial"/>
          <w:sz w:val="24"/>
          <w:szCs w:val="24"/>
        </w:rPr>
        <w:t xml:space="preserve"> breaches or matters of concern.</w:t>
      </w:r>
    </w:p>
    <w:p w14:paraId="4C5489C9" w14:textId="230E4501" w:rsidR="00D95CB4" w:rsidRPr="007B14BE" w:rsidRDefault="00D95CB4" w:rsidP="00454763">
      <w:pPr>
        <w:spacing w:before="100" w:beforeAutospacing="1" w:after="100" w:afterAutospacing="1" w:line="276" w:lineRule="auto"/>
        <w:ind w:left="567" w:right="707"/>
        <w:rPr>
          <w:rFonts w:ascii="Arial" w:hAnsi="Arial" w:cs="Arial"/>
          <w:color w:val="FF0000"/>
          <w:sz w:val="24"/>
          <w:szCs w:val="24"/>
        </w:rPr>
      </w:pPr>
      <w:r w:rsidRPr="007B14BE">
        <w:rPr>
          <w:rFonts w:ascii="Arial" w:hAnsi="Arial" w:cs="Arial"/>
          <w:sz w:val="24"/>
          <w:szCs w:val="24"/>
        </w:rPr>
        <w:t xml:space="preserve">Details of the number and type of visits </w:t>
      </w:r>
      <w:r w:rsidR="006052D5" w:rsidRPr="007B14BE">
        <w:rPr>
          <w:rFonts w:ascii="Arial" w:hAnsi="Arial" w:cs="Arial"/>
          <w:sz w:val="24"/>
          <w:szCs w:val="24"/>
        </w:rPr>
        <w:t>planned for 2023/24</w:t>
      </w:r>
      <w:r w:rsidRPr="007B14BE">
        <w:rPr>
          <w:rFonts w:ascii="Arial" w:hAnsi="Arial" w:cs="Arial"/>
          <w:sz w:val="24"/>
          <w:szCs w:val="24"/>
        </w:rPr>
        <w:t xml:space="preserve"> can be found in </w:t>
      </w:r>
      <w:hyperlink w:anchor="_Appendix_1_–" w:history="1">
        <w:r w:rsidRPr="007B14BE">
          <w:rPr>
            <w:rStyle w:val="Hyperlink"/>
            <w:rFonts w:ascii="Arial" w:hAnsi="Arial" w:cs="Arial"/>
            <w:sz w:val="24"/>
            <w:szCs w:val="24"/>
          </w:rPr>
          <w:t>Appendix 1</w:t>
        </w:r>
      </w:hyperlink>
      <w:r w:rsidRPr="007B14BE">
        <w:rPr>
          <w:rFonts w:ascii="Arial" w:hAnsi="Arial" w:cs="Arial"/>
          <w:color w:val="FF0000"/>
          <w:sz w:val="24"/>
          <w:szCs w:val="24"/>
        </w:rPr>
        <w:t>.</w:t>
      </w:r>
    </w:p>
    <w:p w14:paraId="54EA408D" w14:textId="5A55AE90" w:rsidR="008A7051" w:rsidRPr="007B14BE" w:rsidRDefault="008A7051"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Our Approach</w:t>
      </w:r>
    </w:p>
    <w:p w14:paraId="39BB481A" w14:textId="28668D58" w:rsidR="008A7051" w:rsidRPr="007B14BE" w:rsidRDefault="008A7051"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Whenever possible</w:t>
      </w:r>
      <w:r w:rsidR="001D1C30" w:rsidRPr="007B14BE">
        <w:rPr>
          <w:rFonts w:ascii="Arial" w:hAnsi="Arial" w:cs="Arial"/>
          <w:sz w:val="24"/>
          <w:szCs w:val="24"/>
        </w:rPr>
        <w:t>,</w:t>
      </w:r>
      <w:r w:rsidRPr="007B14BE">
        <w:rPr>
          <w:rFonts w:ascii="Arial" w:hAnsi="Arial" w:cs="Arial"/>
          <w:sz w:val="24"/>
          <w:szCs w:val="24"/>
        </w:rPr>
        <w:t xml:space="preserve"> feed standards are delivered by way of a single</w:t>
      </w:r>
      <w:r w:rsidR="00D67995" w:rsidRPr="007B14BE">
        <w:rPr>
          <w:rFonts w:ascii="Arial" w:hAnsi="Arial" w:cs="Arial"/>
          <w:sz w:val="24"/>
          <w:szCs w:val="24"/>
        </w:rPr>
        <w:t>,</w:t>
      </w:r>
      <w:r w:rsidRPr="007B14BE">
        <w:rPr>
          <w:rFonts w:ascii="Arial" w:hAnsi="Arial" w:cs="Arial"/>
          <w:sz w:val="24"/>
          <w:szCs w:val="24"/>
        </w:rPr>
        <w:t xml:space="preserve"> comprehensive</w:t>
      </w:r>
      <w:r w:rsidR="00D67995" w:rsidRPr="007B14BE">
        <w:rPr>
          <w:rFonts w:ascii="Arial" w:hAnsi="Arial" w:cs="Arial"/>
          <w:sz w:val="24"/>
          <w:szCs w:val="24"/>
        </w:rPr>
        <w:t>,</w:t>
      </w:r>
      <w:r w:rsidRPr="007B14BE">
        <w:rPr>
          <w:rFonts w:ascii="Arial" w:hAnsi="Arial" w:cs="Arial"/>
          <w:sz w:val="24"/>
          <w:szCs w:val="24"/>
        </w:rPr>
        <w:t xml:space="preserve"> visit alongside other </w:t>
      </w:r>
      <w:r w:rsidR="001D1C30" w:rsidRPr="007B14BE">
        <w:rPr>
          <w:rFonts w:ascii="Arial" w:hAnsi="Arial" w:cs="Arial"/>
          <w:sz w:val="24"/>
          <w:szCs w:val="24"/>
        </w:rPr>
        <w:t>T</w:t>
      </w:r>
      <w:r w:rsidRPr="007B14BE">
        <w:rPr>
          <w:rFonts w:ascii="Arial" w:hAnsi="Arial" w:cs="Arial"/>
          <w:sz w:val="24"/>
          <w:szCs w:val="24"/>
        </w:rPr>
        <w:t xml:space="preserve">rading </w:t>
      </w:r>
      <w:r w:rsidR="001D1C30" w:rsidRPr="007B14BE">
        <w:rPr>
          <w:rFonts w:ascii="Arial" w:hAnsi="Arial" w:cs="Arial"/>
          <w:sz w:val="24"/>
          <w:szCs w:val="24"/>
        </w:rPr>
        <w:t>S</w:t>
      </w:r>
      <w:r w:rsidRPr="007B14BE">
        <w:rPr>
          <w:rFonts w:ascii="Arial" w:hAnsi="Arial" w:cs="Arial"/>
          <w:sz w:val="24"/>
          <w:szCs w:val="24"/>
        </w:rPr>
        <w:t>tandards service responsibilities</w:t>
      </w:r>
      <w:r w:rsidR="004167AE" w:rsidRPr="007B14BE">
        <w:rPr>
          <w:rFonts w:ascii="Arial" w:hAnsi="Arial" w:cs="Arial"/>
          <w:sz w:val="24"/>
          <w:szCs w:val="24"/>
        </w:rPr>
        <w:t xml:space="preserve"> animal</w:t>
      </w:r>
      <w:r w:rsidR="00E37250" w:rsidRPr="007B14BE">
        <w:rPr>
          <w:rFonts w:ascii="Arial" w:hAnsi="Arial" w:cs="Arial"/>
          <w:sz w:val="24"/>
          <w:szCs w:val="24"/>
        </w:rPr>
        <w:t xml:space="preserve"> health and welfare but potentially also </w:t>
      </w:r>
      <w:r w:rsidRPr="007B14BE">
        <w:rPr>
          <w:rFonts w:ascii="Arial" w:hAnsi="Arial" w:cs="Arial"/>
          <w:sz w:val="24"/>
          <w:szCs w:val="24"/>
        </w:rPr>
        <w:t>areas such as food, weights and measures</w:t>
      </w:r>
      <w:r w:rsidR="00E37250" w:rsidRPr="007B14BE">
        <w:rPr>
          <w:rFonts w:ascii="Arial" w:hAnsi="Arial" w:cs="Arial"/>
          <w:sz w:val="24"/>
          <w:szCs w:val="24"/>
        </w:rPr>
        <w:t xml:space="preserve"> or</w:t>
      </w:r>
      <w:r w:rsidRPr="007B14BE">
        <w:rPr>
          <w:rFonts w:ascii="Arial" w:hAnsi="Arial" w:cs="Arial"/>
          <w:sz w:val="24"/>
          <w:szCs w:val="24"/>
        </w:rPr>
        <w:t xml:space="preserve"> unfair trading. </w:t>
      </w:r>
    </w:p>
    <w:p w14:paraId="60C9CFFB" w14:textId="00B5F37E" w:rsidR="008A7051" w:rsidRPr="007B14BE" w:rsidRDefault="007A013D"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Feed </w:t>
      </w:r>
      <w:r w:rsidR="005267BA" w:rsidRPr="007B14BE">
        <w:rPr>
          <w:rFonts w:ascii="Arial" w:hAnsi="Arial" w:cs="Arial"/>
          <w:sz w:val="24"/>
          <w:szCs w:val="24"/>
        </w:rPr>
        <w:t>Officers</w:t>
      </w:r>
      <w:r w:rsidRPr="007B14BE">
        <w:rPr>
          <w:rFonts w:ascii="Arial" w:hAnsi="Arial" w:cs="Arial"/>
          <w:sz w:val="24"/>
          <w:szCs w:val="24"/>
        </w:rPr>
        <w:t xml:space="preserve"> </w:t>
      </w:r>
      <w:r w:rsidR="008A7051" w:rsidRPr="007B14BE">
        <w:rPr>
          <w:rFonts w:ascii="Arial" w:hAnsi="Arial" w:cs="Arial"/>
          <w:sz w:val="24"/>
          <w:szCs w:val="24"/>
        </w:rPr>
        <w:t xml:space="preserve">recognise the value </w:t>
      </w:r>
      <w:r w:rsidR="00CE4400" w:rsidRPr="007B14BE">
        <w:rPr>
          <w:rFonts w:ascii="Arial" w:hAnsi="Arial" w:cs="Arial"/>
          <w:sz w:val="24"/>
          <w:szCs w:val="24"/>
        </w:rPr>
        <w:t>and</w:t>
      </w:r>
      <w:r w:rsidR="008A7051" w:rsidRPr="007B14BE">
        <w:rPr>
          <w:rFonts w:ascii="Arial" w:hAnsi="Arial" w:cs="Arial"/>
          <w:sz w:val="24"/>
          <w:szCs w:val="24"/>
        </w:rPr>
        <w:t xml:space="preserve"> importance of our advice and will continue to treat visits as an opportunity to support local businesses with legal advice and guidance, as well as checking for compliance. </w:t>
      </w:r>
    </w:p>
    <w:p w14:paraId="10D58155" w14:textId="77D52C16" w:rsidR="002C58B5" w:rsidRPr="007B14BE" w:rsidRDefault="005267BA"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lastRenderedPageBreak/>
        <w:t xml:space="preserve">Where Officers identify non-compliance, </w:t>
      </w:r>
      <w:r w:rsidR="002C58B5" w:rsidRPr="007B14BE">
        <w:rPr>
          <w:rFonts w:ascii="Arial" w:hAnsi="Arial" w:cs="Arial"/>
          <w:sz w:val="24"/>
          <w:szCs w:val="24"/>
        </w:rPr>
        <w:t>Gloucestershire</w:t>
      </w:r>
      <w:r w:rsidR="007B14BE">
        <w:rPr>
          <w:rFonts w:ascii="Arial" w:hAnsi="Arial" w:cs="Arial"/>
          <w:sz w:val="24"/>
          <w:szCs w:val="24"/>
        </w:rPr>
        <w:t xml:space="preserve"> County</w:t>
      </w:r>
      <w:r w:rsidR="002C58B5" w:rsidRPr="007B14BE">
        <w:rPr>
          <w:rFonts w:ascii="Arial" w:hAnsi="Arial" w:cs="Arial"/>
          <w:sz w:val="24"/>
          <w:szCs w:val="24"/>
        </w:rPr>
        <w:t xml:space="preserve"> Council Trading Standards Service has a published </w:t>
      </w:r>
      <w:hyperlink r:id="rId11" w:history="1">
        <w:r w:rsidR="002C58B5" w:rsidRPr="007B14BE">
          <w:rPr>
            <w:rStyle w:val="Hyperlink"/>
            <w:rFonts w:ascii="Arial" w:hAnsi="Arial" w:cs="Arial"/>
            <w:sz w:val="24"/>
            <w:szCs w:val="24"/>
          </w:rPr>
          <w:t>enforcement policy</w:t>
        </w:r>
      </w:hyperlink>
      <w:r w:rsidR="002C58B5" w:rsidRPr="007B14BE">
        <w:rPr>
          <w:rFonts w:ascii="Arial" w:hAnsi="Arial" w:cs="Arial"/>
          <w:color w:val="FF0000"/>
          <w:sz w:val="24"/>
          <w:szCs w:val="24"/>
        </w:rPr>
        <w:t xml:space="preserve"> </w:t>
      </w:r>
      <w:r w:rsidR="002C58B5" w:rsidRPr="007B14BE">
        <w:rPr>
          <w:rFonts w:ascii="Arial" w:hAnsi="Arial" w:cs="Arial"/>
          <w:sz w:val="24"/>
          <w:szCs w:val="24"/>
        </w:rPr>
        <w:t>detailing how we ensure enforcement activities are delivered in a fair, transparent and consistent manner.</w:t>
      </w:r>
    </w:p>
    <w:p w14:paraId="4297CE82" w14:textId="3218EAE2" w:rsidR="006649C2" w:rsidRPr="007B14BE" w:rsidRDefault="0061023A"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 xml:space="preserve">Enforcement </w:t>
      </w:r>
      <w:r w:rsidR="00D22DAE" w:rsidRPr="007B14BE">
        <w:rPr>
          <w:rFonts w:ascii="Arial" w:hAnsi="Arial" w:cs="Arial"/>
          <w:b/>
          <w:sz w:val="24"/>
          <w:szCs w:val="24"/>
        </w:rPr>
        <w:t>Priorities</w:t>
      </w:r>
      <w:r w:rsidRPr="007B14BE">
        <w:rPr>
          <w:rFonts w:ascii="Arial" w:hAnsi="Arial" w:cs="Arial"/>
          <w:b/>
          <w:sz w:val="24"/>
          <w:szCs w:val="24"/>
        </w:rPr>
        <w:t xml:space="preserve"> </w:t>
      </w:r>
    </w:p>
    <w:p w14:paraId="54DA2FDC" w14:textId="7B223E4D" w:rsidR="00941CE5" w:rsidRPr="007B14BE" w:rsidRDefault="00941CE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FSA have identified </w:t>
      </w:r>
      <w:r w:rsidR="00C53819" w:rsidRPr="007B14BE">
        <w:rPr>
          <w:rFonts w:ascii="Arial" w:hAnsi="Arial" w:cs="Arial"/>
          <w:sz w:val="24"/>
          <w:szCs w:val="24"/>
        </w:rPr>
        <w:t>National</w:t>
      </w:r>
      <w:r w:rsidR="00126827" w:rsidRPr="007B14BE">
        <w:rPr>
          <w:rFonts w:ascii="Arial" w:hAnsi="Arial" w:cs="Arial"/>
          <w:sz w:val="24"/>
          <w:szCs w:val="24"/>
        </w:rPr>
        <w:t xml:space="preserve"> Feed</w:t>
      </w:r>
      <w:r w:rsidR="00C53819" w:rsidRPr="007B14BE">
        <w:rPr>
          <w:rFonts w:ascii="Arial" w:hAnsi="Arial" w:cs="Arial"/>
          <w:sz w:val="24"/>
          <w:szCs w:val="24"/>
        </w:rPr>
        <w:t xml:space="preserve"> Enforcement Priorities</w:t>
      </w:r>
      <w:r w:rsidR="00FD2E15" w:rsidRPr="007B14BE">
        <w:rPr>
          <w:rFonts w:ascii="Arial" w:hAnsi="Arial" w:cs="Arial"/>
          <w:sz w:val="24"/>
          <w:szCs w:val="24"/>
        </w:rPr>
        <w:t xml:space="preserve"> (NEPs)</w:t>
      </w:r>
      <w:r w:rsidR="00595EAD" w:rsidRPr="007B14BE">
        <w:rPr>
          <w:rFonts w:ascii="Arial" w:hAnsi="Arial" w:cs="Arial"/>
          <w:sz w:val="24"/>
          <w:szCs w:val="24"/>
        </w:rPr>
        <w:t xml:space="preserve">. </w:t>
      </w:r>
      <w:r w:rsidR="4350C2F2" w:rsidRPr="007B14BE">
        <w:rPr>
          <w:rFonts w:ascii="Arial" w:hAnsi="Arial" w:cs="Arial"/>
          <w:sz w:val="24"/>
          <w:szCs w:val="24"/>
        </w:rPr>
        <w:t xml:space="preserve">The priorities for 23/24 were circulated March 2023 </w:t>
      </w:r>
    </w:p>
    <w:p w14:paraId="67CBD08C" w14:textId="1AD87851" w:rsidR="0061023A" w:rsidRPr="007B14BE" w:rsidRDefault="00941CE5" w:rsidP="00454763">
      <w:pPr>
        <w:spacing w:before="100" w:beforeAutospacing="1" w:after="100" w:afterAutospacing="1" w:line="276" w:lineRule="auto"/>
        <w:ind w:left="567" w:right="707"/>
        <w:rPr>
          <w:rFonts w:ascii="Arial" w:hAnsi="Arial" w:cs="Arial"/>
          <w:color w:val="FF0000"/>
          <w:sz w:val="24"/>
          <w:szCs w:val="24"/>
        </w:rPr>
      </w:pPr>
      <w:r w:rsidRPr="007B14BE">
        <w:rPr>
          <w:rFonts w:ascii="Arial" w:hAnsi="Arial" w:cs="Arial"/>
          <w:sz w:val="24"/>
          <w:szCs w:val="24"/>
        </w:rPr>
        <w:t>Our service will</w:t>
      </w:r>
      <w:r w:rsidR="00AE5E0F" w:rsidRPr="007B14BE">
        <w:rPr>
          <w:rFonts w:ascii="Arial" w:hAnsi="Arial" w:cs="Arial"/>
          <w:sz w:val="24"/>
          <w:szCs w:val="24"/>
        </w:rPr>
        <w:t xml:space="preserve"> have </w:t>
      </w:r>
      <w:r w:rsidR="2B42FFC8" w:rsidRPr="007B14BE">
        <w:rPr>
          <w:rFonts w:ascii="Arial" w:hAnsi="Arial" w:cs="Arial"/>
          <w:sz w:val="24"/>
          <w:szCs w:val="24"/>
        </w:rPr>
        <w:t>regard</w:t>
      </w:r>
      <w:r w:rsidR="00AE5E0F" w:rsidRPr="007B14BE">
        <w:rPr>
          <w:rFonts w:ascii="Arial" w:hAnsi="Arial" w:cs="Arial"/>
          <w:sz w:val="24"/>
          <w:szCs w:val="24"/>
        </w:rPr>
        <w:t xml:space="preserve"> to </w:t>
      </w:r>
      <w:r w:rsidR="3C9D5181" w:rsidRPr="007B14BE">
        <w:rPr>
          <w:rFonts w:ascii="Arial" w:hAnsi="Arial" w:cs="Arial"/>
          <w:sz w:val="24"/>
          <w:szCs w:val="24"/>
        </w:rPr>
        <w:t>current</w:t>
      </w:r>
      <w:r w:rsidR="00AE5E0F" w:rsidRPr="007B14BE">
        <w:rPr>
          <w:rFonts w:ascii="Arial" w:hAnsi="Arial" w:cs="Arial"/>
          <w:sz w:val="24"/>
          <w:szCs w:val="24"/>
        </w:rPr>
        <w:t xml:space="preserve"> FSA priorities</w:t>
      </w:r>
      <w:r w:rsidR="2EB7FD9E" w:rsidRPr="007B14BE">
        <w:rPr>
          <w:rFonts w:ascii="Arial" w:hAnsi="Arial" w:cs="Arial"/>
          <w:sz w:val="24"/>
          <w:szCs w:val="24"/>
        </w:rPr>
        <w:t>, listed below.</w:t>
      </w:r>
    </w:p>
    <w:p w14:paraId="2336B7C1" w14:textId="782339B2" w:rsidR="00983818" w:rsidRPr="007B14BE" w:rsidRDefault="00983818" w:rsidP="00454763">
      <w:pPr>
        <w:spacing w:before="100" w:beforeAutospacing="1" w:after="100" w:afterAutospacing="1" w:line="276" w:lineRule="auto"/>
        <w:ind w:left="567" w:right="707"/>
        <w:rPr>
          <w:rFonts w:ascii="Arial" w:hAnsi="Arial" w:cs="Arial"/>
          <w:b/>
          <w:i/>
        </w:rPr>
      </w:pPr>
      <w:r w:rsidRPr="007B14BE">
        <w:rPr>
          <w:rFonts w:ascii="Arial" w:hAnsi="Arial" w:cs="Arial"/>
          <w:b/>
          <w:i/>
        </w:rPr>
        <w:t>Priority 1</w:t>
      </w:r>
      <w:r w:rsidRPr="007B14BE">
        <w:rPr>
          <w:rFonts w:ascii="Arial" w:hAnsi="Arial" w:cs="Arial"/>
          <w:b/>
          <w:i/>
        </w:rPr>
        <w:tab/>
        <w:t xml:space="preserve">Verification of effective implementation and maintenance of </w:t>
      </w:r>
      <w:r w:rsidR="001961D9" w:rsidRPr="007B14BE">
        <w:rPr>
          <w:rFonts w:ascii="Arial" w:hAnsi="Arial" w:cs="Arial"/>
          <w:b/>
          <w:i/>
        </w:rPr>
        <w:t>f</w:t>
      </w:r>
      <w:r w:rsidRPr="007B14BE">
        <w:rPr>
          <w:rFonts w:ascii="Arial" w:hAnsi="Arial" w:cs="Arial"/>
          <w:b/>
          <w:i/>
        </w:rPr>
        <w:t xml:space="preserve">eed </w:t>
      </w:r>
      <w:r w:rsidR="001961D9" w:rsidRPr="007B14BE">
        <w:rPr>
          <w:rFonts w:ascii="Arial" w:hAnsi="Arial" w:cs="Arial"/>
          <w:b/>
          <w:i/>
        </w:rPr>
        <w:t>s</w:t>
      </w:r>
      <w:r w:rsidRPr="007B14BE">
        <w:rPr>
          <w:rFonts w:ascii="Arial" w:hAnsi="Arial" w:cs="Arial"/>
          <w:b/>
          <w:i/>
        </w:rPr>
        <w:t xml:space="preserve">afety management </w:t>
      </w:r>
      <w:r w:rsidR="001961D9" w:rsidRPr="007B14BE">
        <w:rPr>
          <w:rFonts w:ascii="Arial" w:hAnsi="Arial" w:cs="Arial"/>
          <w:b/>
          <w:i/>
        </w:rPr>
        <w:t>s</w:t>
      </w:r>
      <w:r w:rsidRPr="007B14BE">
        <w:rPr>
          <w:rFonts w:ascii="Arial" w:hAnsi="Arial" w:cs="Arial"/>
          <w:b/>
          <w:i/>
        </w:rPr>
        <w:t>ystems.</w:t>
      </w:r>
    </w:p>
    <w:p w14:paraId="3FAFADB2" w14:textId="611E53D1" w:rsidR="00983818" w:rsidRPr="007B14BE" w:rsidRDefault="004167AE"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Except for</w:t>
      </w:r>
      <w:r w:rsidR="00983818" w:rsidRPr="007B14BE">
        <w:rPr>
          <w:rFonts w:ascii="Arial" w:hAnsi="Arial" w:cs="Arial"/>
          <w:sz w:val="24"/>
          <w:szCs w:val="24"/>
        </w:rPr>
        <w:t xml:space="preserve"> livestock farms which do not mix feeds, all registered feed business should have a feed safety management system based on the principles of HACCP</w:t>
      </w:r>
      <w:r w:rsidR="001961D9" w:rsidRPr="007B14BE">
        <w:rPr>
          <w:rFonts w:ascii="Arial" w:hAnsi="Arial" w:cs="Arial"/>
          <w:sz w:val="24"/>
          <w:szCs w:val="24"/>
        </w:rPr>
        <w:t xml:space="preserve"> (Hazard Analysis and Critical Control Points)</w:t>
      </w:r>
      <w:r w:rsidR="00983818" w:rsidRPr="007B14BE">
        <w:rPr>
          <w:rFonts w:ascii="Arial" w:hAnsi="Arial" w:cs="Arial"/>
          <w:sz w:val="24"/>
          <w:szCs w:val="24"/>
        </w:rPr>
        <w:t xml:space="preserve">.  </w:t>
      </w:r>
      <w:r w:rsidR="36378847" w:rsidRPr="007B14BE">
        <w:rPr>
          <w:rFonts w:ascii="Arial" w:hAnsi="Arial" w:cs="Arial"/>
          <w:sz w:val="24"/>
          <w:szCs w:val="24"/>
        </w:rPr>
        <w:t xml:space="preserve">Verification of </w:t>
      </w:r>
      <w:r w:rsidR="00983818" w:rsidRPr="007B14BE">
        <w:rPr>
          <w:rFonts w:ascii="Arial" w:hAnsi="Arial" w:cs="Arial"/>
          <w:sz w:val="24"/>
          <w:szCs w:val="24"/>
        </w:rPr>
        <w:t>HACCP will form an integral part of our feed and food hygiene inspections.  Consideration will be given to the type and scale of the feed busine</w:t>
      </w:r>
      <w:r w:rsidR="0DC1A106" w:rsidRPr="007B14BE">
        <w:rPr>
          <w:rFonts w:ascii="Arial" w:hAnsi="Arial" w:cs="Arial"/>
          <w:sz w:val="24"/>
          <w:szCs w:val="24"/>
        </w:rPr>
        <w:t>s</w:t>
      </w:r>
      <w:r w:rsidR="00983818" w:rsidRPr="007B14BE">
        <w:rPr>
          <w:rFonts w:ascii="Arial" w:hAnsi="Arial" w:cs="Arial"/>
          <w:sz w:val="24"/>
          <w:szCs w:val="24"/>
        </w:rPr>
        <w:t xml:space="preserve">s </w:t>
      </w:r>
      <w:r w:rsidR="2202808C" w:rsidRPr="007B14BE">
        <w:rPr>
          <w:rFonts w:ascii="Arial" w:hAnsi="Arial" w:cs="Arial"/>
          <w:sz w:val="24"/>
          <w:szCs w:val="24"/>
        </w:rPr>
        <w:t>when</w:t>
      </w:r>
      <w:r w:rsidR="5248EA79" w:rsidRPr="007B14BE">
        <w:rPr>
          <w:rFonts w:ascii="Arial" w:hAnsi="Arial" w:cs="Arial"/>
          <w:sz w:val="24"/>
          <w:szCs w:val="24"/>
        </w:rPr>
        <w:t xml:space="preserve"> determining the </w:t>
      </w:r>
      <w:r w:rsidR="00156994" w:rsidRPr="007B14BE">
        <w:rPr>
          <w:rFonts w:ascii="Arial" w:hAnsi="Arial" w:cs="Arial"/>
          <w:sz w:val="24"/>
          <w:szCs w:val="24"/>
        </w:rPr>
        <w:t>procedures,</w:t>
      </w:r>
      <w:r w:rsidR="2C3D2AF2" w:rsidRPr="007B14BE">
        <w:rPr>
          <w:rFonts w:ascii="Arial" w:hAnsi="Arial" w:cs="Arial"/>
          <w:sz w:val="24"/>
          <w:szCs w:val="24"/>
        </w:rPr>
        <w:t xml:space="preserve"> </w:t>
      </w:r>
      <w:r w:rsidR="00983818" w:rsidRPr="007B14BE">
        <w:rPr>
          <w:rFonts w:ascii="Arial" w:hAnsi="Arial" w:cs="Arial"/>
          <w:sz w:val="24"/>
          <w:szCs w:val="24"/>
        </w:rPr>
        <w:t>we would expect them to maintain.</w:t>
      </w:r>
    </w:p>
    <w:p w14:paraId="744C0A1F" w14:textId="060A874D" w:rsidR="772B0AC9" w:rsidRPr="007B14BE" w:rsidRDefault="772B0AC9" w:rsidP="00454763">
      <w:pPr>
        <w:spacing w:before="100" w:beforeAutospacing="1" w:after="100" w:afterAutospacing="1" w:line="276" w:lineRule="auto"/>
        <w:ind w:left="567" w:right="707"/>
        <w:rPr>
          <w:rFonts w:ascii="Arial" w:hAnsi="Arial" w:cs="Arial"/>
          <w:color w:val="FF0000"/>
          <w:sz w:val="24"/>
          <w:szCs w:val="24"/>
        </w:rPr>
      </w:pPr>
      <w:r w:rsidRPr="007B14BE">
        <w:rPr>
          <w:rFonts w:ascii="Arial" w:hAnsi="Arial" w:cs="Arial"/>
          <w:sz w:val="24"/>
          <w:szCs w:val="24"/>
        </w:rPr>
        <w:t xml:space="preserve">As a subset of feed manufacturers, specific attention is given to verification of HACCP at businesses </w:t>
      </w:r>
      <w:r w:rsidR="7A57396E" w:rsidRPr="007B14BE">
        <w:rPr>
          <w:rFonts w:ascii="Arial" w:hAnsi="Arial" w:cs="Arial"/>
          <w:sz w:val="24"/>
          <w:szCs w:val="24"/>
        </w:rPr>
        <w:t>which supply former foodstuffs or co-products</w:t>
      </w:r>
      <w:r w:rsidR="004167AE" w:rsidRPr="007B14BE">
        <w:rPr>
          <w:rFonts w:ascii="Arial" w:hAnsi="Arial" w:cs="Arial"/>
          <w:sz w:val="24"/>
          <w:szCs w:val="24"/>
        </w:rPr>
        <w:t xml:space="preserve">. </w:t>
      </w:r>
      <w:r w:rsidR="7A57396E" w:rsidRPr="007B14BE">
        <w:rPr>
          <w:rFonts w:ascii="Arial" w:hAnsi="Arial" w:cs="Arial"/>
          <w:sz w:val="24"/>
          <w:szCs w:val="24"/>
        </w:rPr>
        <w:t>There are</w:t>
      </w:r>
      <w:r w:rsidR="713A6D6D" w:rsidRPr="007B14BE">
        <w:rPr>
          <w:rFonts w:ascii="Arial" w:hAnsi="Arial" w:cs="Arial"/>
          <w:sz w:val="24"/>
          <w:szCs w:val="24"/>
        </w:rPr>
        <w:t xml:space="preserve"> 103 </w:t>
      </w:r>
      <w:r w:rsidR="7A57396E" w:rsidRPr="007B14BE">
        <w:rPr>
          <w:rFonts w:ascii="Arial" w:hAnsi="Arial" w:cs="Arial"/>
          <w:sz w:val="24"/>
          <w:szCs w:val="24"/>
        </w:rPr>
        <w:t>businesses in Gloucestershire registered f</w:t>
      </w:r>
      <w:r w:rsidR="38FC1EA0" w:rsidRPr="007B14BE">
        <w:rPr>
          <w:rFonts w:ascii="Arial" w:hAnsi="Arial" w:cs="Arial"/>
          <w:sz w:val="24"/>
          <w:szCs w:val="24"/>
        </w:rPr>
        <w:t>or this purpose.</w:t>
      </w:r>
      <w:r w:rsidR="239657F9" w:rsidRPr="007B14BE">
        <w:rPr>
          <w:rFonts w:ascii="Arial" w:hAnsi="Arial" w:cs="Arial"/>
          <w:sz w:val="24"/>
          <w:szCs w:val="24"/>
        </w:rPr>
        <w:t xml:space="preserve"> This activity can </w:t>
      </w:r>
      <w:r w:rsidR="004167AE" w:rsidRPr="007B14BE">
        <w:rPr>
          <w:rFonts w:ascii="Arial" w:hAnsi="Arial" w:cs="Arial"/>
          <w:sz w:val="24"/>
          <w:szCs w:val="24"/>
        </w:rPr>
        <w:t>reduce</w:t>
      </w:r>
      <w:r w:rsidR="239657F9" w:rsidRPr="007B14BE">
        <w:rPr>
          <w:rFonts w:ascii="Arial" w:hAnsi="Arial" w:cs="Arial"/>
          <w:sz w:val="24"/>
          <w:szCs w:val="24"/>
        </w:rPr>
        <w:t xml:space="preserve"> the amount of food waste and provides an excellent feed for livestock however the business must have a robust feed safety management system in place to ensure that there can be no contamination with products of animal origin.  Feed contaminated with products of animal origin can be a direct cause of many notifiable diseases, such as Bovine Spongiform Encephal</w:t>
      </w:r>
      <w:r w:rsidR="517FDAD2" w:rsidRPr="007B14BE">
        <w:rPr>
          <w:rFonts w:ascii="Arial" w:hAnsi="Arial" w:cs="Arial"/>
          <w:sz w:val="24"/>
          <w:szCs w:val="24"/>
        </w:rPr>
        <w:t>ophy</w:t>
      </w:r>
      <w:r w:rsidR="239657F9" w:rsidRPr="007B14BE">
        <w:rPr>
          <w:rFonts w:ascii="Arial" w:hAnsi="Arial" w:cs="Arial"/>
          <w:sz w:val="24"/>
          <w:szCs w:val="24"/>
        </w:rPr>
        <w:t>.</w:t>
      </w:r>
    </w:p>
    <w:p w14:paraId="595412E0" w14:textId="5CF53A4B" w:rsidR="125DF3DD" w:rsidRPr="007B14BE" w:rsidRDefault="125DF3DD"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For 23</w:t>
      </w:r>
      <w:r w:rsidR="30554BA7" w:rsidRPr="007B14BE">
        <w:rPr>
          <w:rFonts w:ascii="Arial" w:hAnsi="Arial" w:cs="Arial"/>
          <w:sz w:val="24"/>
          <w:szCs w:val="24"/>
        </w:rPr>
        <w:t>/24</w:t>
      </w:r>
      <w:r w:rsidRPr="007B14BE">
        <w:rPr>
          <w:rFonts w:ascii="Arial" w:hAnsi="Arial" w:cs="Arial"/>
          <w:sz w:val="24"/>
          <w:szCs w:val="24"/>
        </w:rPr>
        <w:t xml:space="preserve">, Gloucestershire Trading Standards has tasked </w:t>
      </w:r>
      <w:r w:rsidR="2DB6F9BF" w:rsidRPr="007B14BE">
        <w:rPr>
          <w:rFonts w:ascii="Arial" w:hAnsi="Arial" w:cs="Arial"/>
          <w:sz w:val="24"/>
          <w:szCs w:val="24"/>
        </w:rPr>
        <w:t xml:space="preserve">with </w:t>
      </w:r>
      <w:r w:rsidR="0049199D" w:rsidRPr="007B14BE">
        <w:rPr>
          <w:rFonts w:ascii="Arial" w:hAnsi="Arial" w:cs="Arial"/>
          <w:sz w:val="24"/>
          <w:szCs w:val="24"/>
        </w:rPr>
        <w:t>one</w:t>
      </w:r>
      <w:r w:rsidR="2DB6F9BF" w:rsidRPr="007B14BE">
        <w:rPr>
          <w:rFonts w:ascii="Arial" w:hAnsi="Arial" w:cs="Arial"/>
          <w:sz w:val="24"/>
          <w:szCs w:val="24"/>
        </w:rPr>
        <w:t xml:space="preserve"> check on an animal feed transporter in addition to routine work.</w:t>
      </w:r>
    </w:p>
    <w:p w14:paraId="40F370A3" w14:textId="2C3098A8" w:rsidR="00983818" w:rsidRPr="007B14BE" w:rsidRDefault="00983818" w:rsidP="000753D2">
      <w:pPr>
        <w:spacing w:before="100" w:beforeAutospacing="1" w:after="100" w:afterAutospacing="1" w:line="276" w:lineRule="auto"/>
        <w:ind w:left="567" w:right="707"/>
        <w:jc w:val="both"/>
        <w:rPr>
          <w:rFonts w:ascii="Arial" w:hAnsi="Arial" w:cs="Arial"/>
          <w:b/>
          <w:i/>
        </w:rPr>
      </w:pPr>
      <w:r w:rsidRPr="007B14BE">
        <w:rPr>
          <w:rFonts w:ascii="Arial" w:hAnsi="Arial" w:cs="Arial"/>
          <w:b/>
          <w:i/>
        </w:rPr>
        <w:t xml:space="preserve">Priority </w:t>
      </w:r>
      <w:r w:rsidR="74EACE34" w:rsidRPr="007B14BE">
        <w:rPr>
          <w:rFonts w:ascii="Arial" w:hAnsi="Arial" w:cs="Arial"/>
          <w:b/>
          <w:i/>
        </w:rPr>
        <w:t>2</w:t>
      </w:r>
      <w:r w:rsidRPr="007B14BE">
        <w:rPr>
          <w:rFonts w:ascii="Arial" w:hAnsi="Arial" w:cs="Arial"/>
          <w:b/>
          <w:i/>
        </w:rPr>
        <w:tab/>
        <w:t>Effective monitoring of feed on farms</w:t>
      </w:r>
      <w:r w:rsidR="002B06CB">
        <w:rPr>
          <w:rFonts w:ascii="Arial" w:hAnsi="Arial" w:cs="Arial"/>
          <w:b/>
          <w:i/>
        </w:rPr>
        <w:t>.</w:t>
      </w:r>
      <w:r w:rsidRPr="007B14BE">
        <w:rPr>
          <w:rFonts w:ascii="Arial" w:hAnsi="Arial" w:cs="Arial"/>
          <w:b/>
          <w:i/>
        </w:rPr>
        <w:t xml:space="preserve"> </w:t>
      </w:r>
    </w:p>
    <w:p w14:paraId="0D6E3600" w14:textId="37FBC35A" w:rsidR="00983818" w:rsidRPr="007B14BE" w:rsidRDefault="00983818" w:rsidP="00956B82">
      <w:pPr>
        <w:spacing w:before="100" w:beforeAutospacing="1" w:after="100" w:afterAutospacing="1" w:line="276" w:lineRule="auto"/>
        <w:ind w:left="851" w:right="707"/>
        <w:jc w:val="both"/>
        <w:rPr>
          <w:rFonts w:ascii="Arial" w:hAnsi="Arial" w:cs="Arial"/>
          <w:b/>
          <w:i/>
        </w:rPr>
      </w:pPr>
      <w:r w:rsidRPr="007B14BE">
        <w:rPr>
          <w:rFonts w:ascii="Arial" w:hAnsi="Arial" w:cs="Arial"/>
          <w:b/>
          <w:i/>
        </w:rPr>
        <w:t>a: Examination of former foodstuffs / co-products being used for feed on farms</w:t>
      </w:r>
      <w:r w:rsidR="00956B82" w:rsidRPr="007B14BE">
        <w:rPr>
          <w:rFonts w:ascii="Arial" w:hAnsi="Arial" w:cs="Arial"/>
          <w:b/>
          <w:i/>
        </w:rPr>
        <w:t>.</w:t>
      </w:r>
      <w:r w:rsidRPr="007B14BE">
        <w:rPr>
          <w:rFonts w:ascii="Arial" w:hAnsi="Arial" w:cs="Arial"/>
          <w:b/>
          <w:i/>
        </w:rPr>
        <w:t xml:space="preserve"> </w:t>
      </w:r>
    </w:p>
    <w:p w14:paraId="5894C8A8" w14:textId="59A4B889" w:rsidR="30D97DC9" w:rsidRPr="007B14BE" w:rsidRDefault="30D97DC9" w:rsidP="00956B82">
      <w:pPr>
        <w:spacing w:before="100" w:beforeAutospacing="1" w:after="100" w:afterAutospacing="1" w:line="276" w:lineRule="auto"/>
        <w:ind w:left="851" w:right="707"/>
        <w:jc w:val="both"/>
        <w:rPr>
          <w:rFonts w:ascii="Arial" w:hAnsi="Arial" w:cs="Arial"/>
          <w:sz w:val="24"/>
          <w:szCs w:val="24"/>
        </w:rPr>
      </w:pPr>
      <w:r w:rsidRPr="007B14BE">
        <w:rPr>
          <w:rFonts w:ascii="Arial" w:hAnsi="Arial" w:cs="Arial"/>
          <w:sz w:val="24"/>
          <w:szCs w:val="24"/>
        </w:rPr>
        <w:t xml:space="preserve">This is delivered though farm inspections with emphasis on </w:t>
      </w:r>
      <w:r w:rsidR="486A3F2F" w:rsidRPr="007B14BE">
        <w:rPr>
          <w:rFonts w:ascii="Arial" w:hAnsi="Arial" w:cs="Arial"/>
          <w:sz w:val="24"/>
          <w:szCs w:val="24"/>
        </w:rPr>
        <w:t>traceability</w:t>
      </w:r>
      <w:r w:rsidRPr="007B14BE">
        <w:rPr>
          <w:rFonts w:ascii="Arial" w:hAnsi="Arial" w:cs="Arial"/>
          <w:sz w:val="24"/>
          <w:szCs w:val="24"/>
        </w:rPr>
        <w:t xml:space="preserve"> and </w:t>
      </w:r>
      <w:r w:rsidR="4AA5E1F1" w:rsidRPr="007B14BE">
        <w:rPr>
          <w:rFonts w:ascii="Arial" w:hAnsi="Arial" w:cs="Arial"/>
          <w:sz w:val="24"/>
          <w:szCs w:val="24"/>
        </w:rPr>
        <w:t>ensuring</w:t>
      </w:r>
      <w:r w:rsidRPr="007B14BE">
        <w:rPr>
          <w:rFonts w:ascii="Arial" w:hAnsi="Arial" w:cs="Arial"/>
          <w:sz w:val="24"/>
          <w:szCs w:val="24"/>
        </w:rPr>
        <w:t xml:space="preserve"> produc</w:t>
      </w:r>
      <w:r w:rsidR="43DEF07C" w:rsidRPr="007B14BE">
        <w:rPr>
          <w:rFonts w:ascii="Arial" w:hAnsi="Arial" w:cs="Arial"/>
          <w:sz w:val="24"/>
          <w:szCs w:val="24"/>
        </w:rPr>
        <w:t>t</w:t>
      </w:r>
      <w:r w:rsidRPr="007B14BE">
        <w:rPr>
          <w:rFonts w:ascii="Arial" w:hAnsi="Arial" w:cs="Arial"/>
          <w:sz w:val="24"/>
          <w:szCs w:val="24"/>
        </w:rPr>
        <w:t xml:space="preserve"> comes from registered suppliers.</w:t>
      </w:r>
    </w:p>
    <w:p w14:paraId="3FD5377C" w14:textId="5082333A" w:rsidR="00A88DFD" w:rsidRPr="007B14BE" w:rsidRDefault="00A88DFD" w:rsidP="00956B82">
      <w:pPr>
        <w:spacing w:before="100" w:beforeAutospacing="1" w:after="100" w:afterAutospacing="1" w:line="276" w:lineRule="auto"/>
        <w:ind w:left="851" w:right="707"/>
        <w:jc w:val="both"/>
        <w:rPr>
          <w:rFonts w:ascii="Arial" w:hAnsi="Arial" w:cs="Arial"/>
          <w:b/>
          <w:i/>
        </w:rPr>
      </w:pPr>
      <w:r w:rsidRPr="007B14BE">
        <w:rPr>
          <w:rFonts w:ascii="Arial" w:hAnsi="Arial" w:cs="Arial"/>
          <w:b/>
          <w:i/>
        </w:rPr>
        <w:t>b: effective monitoring of pest control procedures</w:t>
      </w:r>
      <w:r w:rsidR="00956B82" w:rsidRPr="007B14BE">
        <w:rPr>
          <w:rFonts w:ascii="Arial" w:hAnsi="Arial" w:cs="Arial"/>
          <w:b/>
          <w:i/>
        </w:rPr>
        <w:t>.</w:t>
      </w:r>
    </w:p>
    <w:p w14:paraId="1D8A3CF9" w14:textId="0AC6E222" w:rsidR="00A88DFD" w:rsidRPr="007B14BE" w:rsidRDefault="00A88DFD" w:rsidP="00956B82">
      <w:pPr>
        <w:spacing w:before="100" w:beforeAutospacing="1" w:after="100" w:afterAutospacing="1" w:line="276" w:lineRule="auto"/>
        <w:ind w:left="851" w:right="707"/>
        <w:jc w:val="both"/>
        <w:rPr>
          <w:rFonts w:ascii="Arial" w:hAnsi="Arial" w:cs="Arial"/>
          <w:sz w:val="24"/>
          <w:szCs w:val="24"/>
        </w:rPr>
      </w:pPr>
      <w:r w:rsidRPr="007B14BE">
        <w:rPr>
          <w:rFonts w:ascii="Arial" w:hAnsi="Arial" w:cs="Arial"/>
          <w:sz w:val="24"/>
          <w:szCs w:val="24"/>
        </w:rPr>
        <w:t>Bait maps and pest control records are examined as part of a farm visit alongside a visual inspection by officers of areas used for sto</w:t>
      </w:r>
      <w:r w:rsidR="666196F9" w:rsidRPr="007B14BE">
        <w:rPr>
          <w:rFonts w:ascii="Arial" w:hAnsi="Arial" w:cs="Arial"/>
          <w:sz w:val="24"/>
          <w:szCs w:val="24"/>
        </w:rPr>
        <w:t>rage of animal feed</w:t>
      </w:r>
      <w:r w:rsidR="00956B82" w:rsidRPr="007B14BE">
        <w:rPr>
          <w:rFonts w:ascii="Arial" w:hAnsi="Arial" w:cs="Arial"/>
          <w:sz w:val="24"/>
          <w:szCs w:val="24"/>
        </w:rPr>
        <w:t>.</w:t>
      </w:r>
    </w:p>
    <w:p w14:paraId="3BA68208" w14:textId="2DF4289D" w:rsidR="00983818" w:rsidRPr="007B14BE" w:rsidRDefault="5D44CAF8" w:rsidP="00956B82">
      <w:pPr>
        <w:spacing w:before="100" w:beforeAutospacing="1" w:after="100" w:afterAutospacing="1" w:line="276" w:lineRule="auto"/>
        <w:ind w:left="851" w:right="707"/>
        <w:jc w:val="both"/>
        <w:rPr>
          <w:rFonts w:ascii="Arial" w:hAnsi="Arial" w:cs="Arial"/>
          <w:b/>
          <w:i/>
        </w:rPr>
      </w:pPr>
      <w:r w:rsidRPr="007B14BE">
        <w:rPr>
          <w:rFonts w:ascii="Arial" w:hAnsi="Arial" w:cs="Arial"/>
          <w:b/>
          <w:i/>
        </w:rPr>
        <w:t>c</w:t>
      </w:r>
      <w:r w:rsidR="00983818" w:rsidRPr="007B14BE">
        <w:rPr>
          <w:rFonts w:ascii="Arial" w:hAnsi="Arial" w:cs="Arial"/>
          <w:b/>
          <w:i/>
        </w:rPr>
        <w:t>: On-farm record keeping requirements &amp; documented procedures</w:t>
      </w:r>
      <w:r w:rsidR="00956B82" w:rsidRPr="007B14BE">
        <w:rPr>
          <w:rFonts w:ascii="Arial" w:hAnsi="Arial" w:cs="Arial"/>
          <w:b/>
          <w:i/>
        </w:rPr>
        <w:t>.</w:t>
      </w:r>
      <w:r w:rsidR="00983818" w:rsidRPr="007B14BE">
        <w:rPr>
          <w:rFonts w:ascii="Arial" w:hAnsi="Arial" w:cs="Arial"/>
          <w:b/>
          <w:i/>
        </w:rPr>
        <w:t xml:space="preserve"> </w:t>
      </w:r>
    </w:p>
    <w:p w14:paraId="40DA11A6" w14:textId="5BF78468" w:rsidR="00092AEA" w:rsidRPr="007B14BE" w:rsidRDefault="008E0434" w:rsidP="00454763">
      <w:pPr>
        <w:spacing w:before="100" w:beforeAutospacing="1" w:after="100" w:afterAutospacing="1" w:line="276" w:lineRule="auto"/>
        <w:ind w:left="851" w:right="707"/>
        <w:rPr>
          <w:rFonts w:ascii="Arial" w:hAnsi="Arial" w:cs="Arial"/>
          <w:sz w:val="24"/>
          <w:szCs w:val="24"/>
        </w:rPr>
      </w:pPr>
      <w:r w:rsidRPr="007B14BE">
        <w:rPr>
          <w:rFonts w:ascii="Arial" w:hAnsi="Arial" w:cs="Arial"/>
          <w:sz w:val="24"/>
          <w:szCs w:val="24"/>
        </w:rPr>
        <w:lastRenderedPageBreak/>
        <w:t xml:space="preserve">Record checks are </w:t>
      </w:r>
      <w:r w:rsidR="007D61E8" w:rsidRPr="007B14BE">
        <w:rPr>
          <w:rFonts w:ascii="Arial" w:hAnsi="Arial" w:cs="Arial"/>
          <w:sz w:val="24"/>
          <w:szCs w:val="24"/>
        </w:rPr>
        <w:t>integral</w:t>
      </w:r>
      <w:r w:rsidRPr="007B14BE">
        <w:rPr>
          <w:rFonts w:ascii="Arial" w:hAnsi="Arial" w:cs="Arial"/>
          <w:sz w:val="24"/>
          <w:szCs w:val="24"/>
        </w:rPr>
        <w:t xml:space="preserve"> on all our farm inspections. Traceability and </w:t>
      </w:r>
      <w:r w:rsidR="18BD8185" w:rsidRPr="007B14BE">
        <w:rPr>
          <w:rFonts w:ascii="Arial" w:hAnsi="Arial" w:cs="Arial"/>
          <w:sz w:val="24"/>
          <w:szCs w:val="24"/>
        </w:rPr>
        <w:t xml:space="preserve">feed </w:t>
      </w:r>
      <w:r w:rsidRPr="007B14BE">
        <w:rPr>
          <w:rFonts w:ascii="Arial" w:hAnsi="Arial" w:cs="Arial"/>
          <w:sz w:val="24"/>
          <w:szCs w:val="24"/>
        </w:rPr>
        <w:t xml:space="preserve">records such as </w:t>
      </w:r>
      <w:r w:rsidR="002B49CF" w:rsidRPr="007B14BE">
        <w:rPr>
          <w:rFonts w:ascii="Arial" w:hAnsi="Arial" w:cs="Arial"/>
          <w:sz w:val="24"/>
          <w:szCs w:val="24"/>
        </w:rPr>
        <w:t>p</w:t>
      </w:r>
      <w:r w:rsidRPr="007B14BE">
        <w:rPr>
          <w:rFonts w:ascii="Arial" w:hAnsi="Arial" w:cs="Arial"/>
          <w:sz w:val="24"/>
          <w:szCs w:val="24"/>
        </w:rPr>
        <w:t xml:space="preserve">esticide use, pest control and medicine use all help to evidence good standards of animal welfare, </w:t>
      </w:r>
      <w:r w:rsidR="00CE4400" w:rsidRPr="007B14BE">
        <w:rPr>
          <w:rFonts w:ascii="Arial" w:hAnsi="Arial" w:cs="Arial"/>
          <w:sz w:val="24"/>
          <w:szCs w:val="24"/>
        </w:rPr>
        <w:t>environmental</w:t>
      </w:r>
      <w:r w:rsidRPr="007B14BE">
        <w:rPr>
          <w:rFonts w:ascii="Arial" w:hAnsi="Arial" w:cs="Arial"/>
          <w:sz w:val="24"/>
          <w:szCs w:val="24"/>
        </w:rPr>
        <w:t xml:space="preserve"> controls and safe feeding procedure</w:t>
      </w:r>
      <w:r w:rsidR="002B49CF" w:rsidRPr="007B14BE">
        <w:rPr>
          <w:rFonts w:ascii="Arial" w:hAnsi="Arial" w:cs="Arial"/>
          <w:sz w:val="24"/>
          <w:szCs w:val="24"/>
        </w:rPr>
        <w:t>s</w:t>
      </w:r>
      <w:r w:rsidRPr="007B14BE">
        <w:rPr>
          <w:rFonts w:ascii="Arial" w:hAnsi="Arial" w:cs="Arial"/>
          <w:sz w:val="24"/>
          <w:szCs w:val="24"/>
        </w:rPr>
        <w:t xml:space="preserve"> that will help ensure the food we eat is safe.</w:t>
      </w:r>
    </w:p>
    <w:p w14:paraId="45204721" w14:textId="5004AE8C" w:rsidR="00983818" w:rsidRPr="007B14BE" w:rsidRDefault="00983818" w:rsidP="00454763">
      <w:pPr>
        <w:pStyle w:val="Default"/>
        <w:spacing w:before="100" w:beforeAutospacing="1" w:after="100" w:afterAutospacing="1" w:line="276" w:lineRule="auto"/>
        <w:ind w:left="851" w:right="707"/>
        <w:rPr>
          <w:b/>
          <w:bCs/>
          <w:i/>
          <w:iCs/>
          <w:sz w:val="22"/>
          <w:szCs w:val="22"/>
        </w:rPr>
      </w:pPr>
      <w:r w:rsidRPr="007B14BE">
        <w:rPr>
          <w:b/>
          <w:bCs/>
          <w:i/>
          <w:iCs/>
          <w:sz w:val="22"/>
          <w:szCs w:val="22"/>
        </w:rPr>
        <w:t xml:space="preserve">Priority </w:t>
      </w:r>
      <w:r w:rsidR="713E2BB3" w:rsidRPr="007B14BE">
        <w:rPr>
          <w:b/>
          <w:bCs/>
          <w:i/>
          <w:iCs/>
          <w:sz w:val="22"/>
          <w:szCs w:val="22"/>
        </w:rPr>
        <w:t xml:space="preserve">3 </w:t>
      </w:r>
      <w:r w:rsidRPr="007B14BE">
        <w:rPr>
          <w:i/>
          <w:iCs/>
        </w:rPr>
        <w:tab/>
      </w:r>
      <w:r w:rsidRPr="007B14BE">
        <w:rPr>
          <w:b/>
          <w:bCs/>
          <w:i/>
          <w:iCs/>
          <w:sz w:val="22"/>
          <w:szCs w:val="22"/>
        </w:rPr>
        <w:t>Effective monitoring of storage arrangements at feed premises</w:t>
      </w:r>
      <w:r w:rsidR="00956B82" w:rsidRPr="007B14BE">
        <w:rPr>
          <w:b/>
          <w:bCs/>
          <w:i/>
          <w:iCs/>
          <w:sz w:val="22"/>
          <w:szCs w:val="22"/>
        </w:rPr>
        <w:t>.</w:t>
      </w:r>
    </w:p>
    <w:p w14:paraId="196EC0CF" w14:textId="2F2BEE22" w:rsidR="008E0434" w:rsidRPr="007B14BE" w:rsidRDefault="008E0434" w:rsidP="00454763">
      <w:pPr>
        <w:spacing w:before="100" w:beforeAutospacing="1" w:after="100" w:afterAutospacing="1" w:line="276" w:lineRule="auto"/>
        <w:ind w:left="851" w:right="707"/>
        <w:rPr>
          <w:rFonts w:ascii="Arial" w:hAnsi="Arial" w:cs="Arial"/>
          <w:sz w:val="24"/>
          <w:szCs w:val="24"/>
        </w:rPr>
      </w:pPr>
      <w:r w:rsidRPr="007B14BE">
        <w:rPr>
          <w:rFonts w:ascii="Arial" w:hAnsi="Arial" w:cs="Arial"/>
          <w:sz w:val="24"/>
          <w:szCs w:val="24"/>
        </w:rPr>
        <w:t>Feed storage will also be inspected whether this is feed stored on</w:t>
      </w:r>
      <w:r w:rsidR="002B49CF" w:rsidRPr="007B14BE">
        <w:rPr>
          <w:rFonts w:ascii="Arial" w:hAnsi="Arial" w:cs="Arial"/>
          <w:sz w:val="24"/>
          <w:szCs w:val="24"/>
        </w:rPr>
        <w:t>-</w:t>
      </w:r>
      <w:r w:rsidRPr="007B14BE">
        <w:rPr>
          <w:rFonts w:ascii="Arial" w:hAnsi="Arial" w:cs="Arial"/>
          <w:sz w:val="24"/>
          <w:szCs w:val="24"/>
        </w:rPr>
        <w:t xml:space="preserve">farm, </w:t>
      </w:r>
      <w:r w:rsidR="002B49CF" w:rsidRPr="007B14BE">
        <w:rPr>
          <w:rFonts w:ascii="Arial" w:hAnsi="Arial" w:cs="Arial"/>
          <w:sz w:val="24"/>
          <w:szCs w:val="24"/>
        </w:rPr>
        <w:t xml:space="preserve">at </w:t>
      </w:r>
      <w:r w:rsidR="007D61E8" w:rsidRPr="007B14BE">
        <w:rPr>
          <w:rFonts w:ascii="Arial" w:hAnsi="Arial" w:cs="Arial"/>
          <w:sz w:val="24"/>
          <w:szCs w:val="24"/>
        </w:rPr>
        <w:t>distributers,</w:t>
      </w:r>
      <w:r w:rsidRPr="007B14BE">
        <w:rPr>
          <w:rFonts w:ascii="Arial" w:hAnsi="Arial" w:cs="Arial"/>
          <w:sz w:val="24"/>
          <w:szCs w:val="24"/>
        </w:rPr>
        <w:t xml:space="preserve"> or </w:t>
      </w:r>
      <w:r w:rsidR="002B49CF" w:rsidRPr="007B14BE">
        <w:rPr>
          <w:rFonts w:ascii="Arial" w:hAnsi="Arial" w:cs="Arial"/>
          <w:sz w:val="24"/>
          <w:szCs w:val="24"/>
        </w:rPr>
        <w:t xml:space="preserve">with </w:t>
      </w:r>
      <w:r w:rsidRPr="007B14BE">
        <w:rPr>
          <w:rFonts w:ascii="Arial" w:hAnsi="Arial" w:cs="Arial"/>
          <w:sz w:val="24"/>
          <w:szCs w:val="24"/>
        </w:rPr>
        <w:t>specialist bulk storage of feed materials.  Possible sources of contamination must be stored away from feed and feed must be clearly separated, identifiable and stored in a clean and pest free environment.</w:t>
      </w:r>
      <w:r w:rsidR="576266B6" w:rsidRPr="007B14BE">
        <w:rPr>
          <w:rFonts w:ascii="Arial" w:hAnsi="Arial" w:cs="Arial"/>
          <w:sz w:val="24"/>
          <w:szCs w:val="24"/>
        </w:rPr>
        <w:t xml:space="preserve">  </w:t>
      </w:r>
      <w:r w:rsidR="006804F9" w:rsidRPr="007B14BE">
        <w:rPr>
          <w:rFonts w:ascii="Arial" w:hAnsi="Arial" w:cs="Arial"/>
          <w:sz w:val="24"/>
          <w:szCs w:val="24"/>
        </w:rPr>
        <w:t>Feed t</w:t>
      </w:r>
      <w:r w:rsidR="576266B6" w:rsidRPr="007B14BE">
        <w:rPr>
          <w:rFonts w:ascii="Arial" w:hAnsi="Arial" w:cs="Arial"/>
          <w:sz w:val="24"/>
          <w:szCs w:val="24"/>
        </w:rPr>
        <w:t>raceability records will be checked.</w:t>
      </w:r>
    </w:p>
    <w:p w14:paraId="685F0AAC" w14:textId="4EA9EF9E" w:rsidR="00D006A9" w:rsidRPr="007B14BE" w:rsidRDefault="00D006A9" w:rsidP="00454763">
      <w:pPr>
        <w:spacing w:before="100" w:beforeAutospacing="1" w:after="100" w:afterAutospacing="1" w:line="276" w:lineRule="auto"/>
        <w:ind w:left="851" w:right="707"/>
        <w:rPr>
          <w:rFonts w:ascii="Arial" w:hAnsi="Arial" w:cs="Arial"/>
          <w:b/>
          <w:bCs/>
          <w:i/>
          <w:iCs/>
        </w:rPr>
      </w:pPr>
      <w:r w:rsidRPr="007B14BE">
        <w:rPr>
          <w:rFonts w:ascii="Arial" w:hAnsi="Arial" w:cs="Arial"/>
          <w:b/>
          <w:bCs/>
          <w:i/>
          <w:iCs/>
        </w:rPr>
        <w:t xml:space="preserve">Priority </w:t>
      </w:r>
      <w:r w:rsidR="46A470F9" w:rsidRPr="007B14BE">
        <w:rPr>
          <w:rFonts w:ascii="Arial" w:hAnsi="Arial" w:cs="Arial"/>
          <w:b/>
          <w:bCs/>
          <w:i/>
          <w:iCs/>
        </w:rPr>
        <w:t>4</w:t>
      </w:r>
      <w:r w:rsidRPr="00454763">
        <w:rPr>
          <w:rFonts w:ascii="Arial" w:hAnsi="Arial" w:cs="Arial"/>
          <w:i/>
          <w:iCs/>
        </w:rPr>
        <w:tab/>
      </w:r>
      <w:r w:rsidRPr="007B14BE">
        <w:rPr>
          <w:rFonts w:ascii="Arial" w:hAnsi="Arial" w:cs="Arial"/>
          <w:b/>
          <w:bCs/>
          <w:i/>
          <w:iCs/>
        </w:rPr>
        <w:t>Verification of the accuracy of feed labelling</w:t>
      </w:r>
      <w:r w:rsidR="00956B82" w:rsidRPr="007B14BE">
        <w:rPr>
          <w:rFonts w:ascii="Arial" w:hAnsi="Arial" w:cs="Arial"/>
          <w:b/>
          <w:bCs/>
          <w:i/>
          <w:iCs/>
        </w:rPr>
        <w:t>.</w:t>
      </w:r>
    </w:p>
    <w:p w14:paraId="478BDFA8" w14:textId="7CC57C57" w:rsidR="00D006A9" w:rsidRPr="007B14BE" w:rsidRDefault="00D006A9" w:rsidP="00454763">
      <w:pPr>
        <w:spacing w:before="100" w:beforeAutospacing="1" w:after="100" w:afterAutospacing="1" w:line="276" w:lineRule="auto"/>
        <w:ind w:left="851" w:right="709"/>
        <w:rPr>
          <w:rFonts w:ascii="Arial" w:hAnsi="Arial" w:cs="Arial"/>
          <w:sz w:val="24"/>
          <w:szCs w:val="24"/>
        </w:rPr>
      </w:pPr>
      <w:r w:rsidRPr="007B14BE">
        <w:rPr>
          <w:rFonts w:ascii="Arial" w:hAnsi="Arial" w:cs="Arial"/>
          <w:sz w:val="24"/>
          <w:szCs w:val="24"/>
        </w:rPr>
        <w:t>The presence and accuracy of labelling information is critical in ensuring feed is provided to the correct species</w:t>
      </w:r>
      <w:r w:rsidR="002B49CF" w:rsidRPr="007B14BE">
        <w:rPr>
          <w:rFonts w:ascii="Arial" w:hAnsi="Arial" w:cs="Arial"/>
          <w:sz w:val="24"/>
          <w:szCs w:val="24"/>
        </w:rPr>
        <w:t xml:space="preserve"> and</w:t>
      </w:r>
      <w:r w:rsidRPr="007B14BE">
        <w:rPr>
          <w:rFonts w:ascii="Arial" w:hAnsi="Arial" w:cs="Arial"/>
          <w:sz w:val="24"/>
          <w:szCs w:val="24"/>
        </w:rPr>
        <w:t xml:space="preserve"> age of animal and in quantities that would not adversely affect human and/or animal health or impact on traceability. The presence of batch codes aids prompt recall and withdrawal of affected products in the event of a feed safety incident. Ongoing labelling checks will occur during our inspections as well as targeted sampling </w:t>
      </w:r>
      <w:r w:rsidR="04DD20E6" w:rsidRPr="007B14BE">
        <w:rPr>
          <w:rFonts w:ascii="Arial" w:hAnsi="Arial" w:cs="Arial"/>
          <w:sz w:val="24"/>
          <w:szCs w:val="24"/>
        </w:rPr>
        <w:t>where officers feel it to be necessary</w:t>
      </w:r>
      <w:r w:rsidRPr="007B14BE">
        <w:rPr>
          <w:rFonts w:ascii="Arial" w:hAnsi="Arial" w:cs="Arial"/>
          <w:sz w:val="24"/>
          <w:szCs w:val="24"/>
        </w:rPr>
        <w:t>.</w:t>
      </w:r>
    </w:p>
    <w:p w14:paraId="68474DC2" w14:textId="67897579" w:rsidR="16074BE8" w:rsidRPr="007B14BE" w:rsidRDefault="16074BE8" w:rsidP="00454763">
      <w:pPr>
        <w:spacing w:before="100" w:beforeAutospacing="1" w:after="100" w:afterAutospacing="1" w:line="276" w:lineRule="auto"/>
        <w:ind w:left="851" w:right="707"/>
        <w:rPr>
          <w:rFonts w:ascii="Arial" w:hAnsi="Arial" w:cs="Arial"/>
          <w:sz w:val="24"/>
          <w:szCs w:val="24"/>
        </w:rPr>
      </w:pPr>
      <w:r w:rsidRPr="007B14BE">
        <w:rPr>
          <w:rFonts w:ascii="Arial" w:hAnsi="Arial" w:cs="Arial"/>
          <w:sz w:val="24"/>
          <w:szCs w:val="24"/>
        </w:rPr>
        <w:t xml:space="preserve">Checks are made to ensure any </w:t>
      </w:r>
      <w:r w:rsidR="009C1E38" w:rsidRPr="007B14BE">
        <w:rPr>
          <w:rFonts w:ascii="Arial" w:hAnsi="Arial" w:cs="Arial"/>
          <w:sz w:val="24"/>
          <w:szCs w:val="24"/>
        </w:rPr>
        <w:t>additives</w:t>
      </w:r>
      <w:r w:rsidRPr="007B14BE">
        <w:rPr>
          <w:rFonts w:ascii="Arial" w:hAnsi="Arial" w:cs="Arial"/>
          <w:sz w:val="24"/>
          <w:szCs w:val="24"/>
        </w:rPr>
        <w:t xml:space="preserve"> used are authorised for the declared purpose and species.</w:t>
      </w:r>
    </w:p>
    <w:p w14:paraId="4B444DB0" w14:textId="5696E8B3" w:rsidR="004F5A7C" w:rsidRPr="007B14BE" w:rsidRDefault="004F5A7C" w:rsidP="00454763">
      <w:pPr>
        <w:spacing w:before="100" w:beforeAutospacing="1" w:after="100" w:afterAutospacing="1" w:line="276" w:lineRule="auto"/>
        <w:ind w:left="851" w:right="707"/>
        <w:rPr>
          <w:rFonts w:ascii="Arial" w:hAnsi="Arial" w:cs="Arial"/>
          <w:b/>
          <w:bCs/>
          <w:i/>
          <w:iCs/>
        </w:rPr>
      </w:pPr>
      <w:r w:rsidRPr="007B14BE">
        <w:rPr>
          <w:rFonts w:ascii="Arial" w:hAnsi="Arial" w:cs="Arial"/>
          <w:b/>
          <w:bCs/>
          <w:i/>
          <w:iCs/>
        </w:rPr>
        <w:t xml:space="preserve">Priority </w:t>
      </w:r>
      <w:r w:rsidR="6D3E2665" w:rsidRPr="007B14BE">
        <w:rPr>
          <w:rFonts w:ascii="Arial" w:hAnsi="Arial" w:cs="Arial"/>
          <w:b/>
          <w:bCs/>
          <w:i/>
          <w:iCs/>
        </w:rPr>
        <w:t>5</w:t>
      </w:r>
      <w:r w:rsidRPr="00454763">
        <w:rPr>
          <w:rFonts w:ascii="Arial" w:hAnsi="Arial" w:cs="Arial"/>
        </w:rPr>
        <w:tab/>
      </w:r>
      <w:r w:rsidR="00200BEB" w:rsidRPr="007B14BE">
        <w:rPr>
          <w:rFonts w:ascii="Arial" w:hAnsi="Arial" w:cs="Arial"/>
          <w:b/>
          <w:bCs/>
          <w:i/>
          <w:iCs/>
        </w:rPr>
        <w:t>Eff</w:t>
      </w:r>
      <w:r w:rsidR="00B12FB1" w:rsidRPr="007B14BE">
        <w:rPr>
          <w:rFonts w:ascii="Arial" w:hAnsi="Arial" w:cs="Arial"/>
          <w:b/>
          <w:bCs/>
          <w:i/>
          <w:iCs/>
        </w:rPr>
        <w:t>ective m</w:t>
      </w:r>
      <w:r w:rsidRPr="007B14BE">
        <w:rPr>
          <w:rFonts w:ascii="Arial" w:hAnsi="Arial" w:cs="Arial"/>
          <w:b/>
          <w:bCs/>
          <w:i/>
          <w:iCs/>
        </w:rPr>
        <w:t>onitoring of consignment</w:t>
      </w:r>
      <w:r w:rsidR="00EB100B" w:rsidRPr="007B14BE">
        <w:rPr>
          <w:rFonts w:ascii="Arial" w:hAnsi="Arial" w:cs="Arial"/>
          <w:b/>
          <w:bCs/>
          <w:i/>
          <w:iCs/>
        </w:rPr>
        <w:t>s</w:t>
      </w:r>
      <w:r w:rsidRPr="007B14BE">
        <w:rPr>
          <w:rFonts w:ascii="Arial" w:hAnsi="Arial" w:cs="Arial"/>
          <w:b/>
          <w:bCs/>
          <w:i/>
          <w:iCs/>
        </w:rPr>
        <w:t xml:space="preserve"> of feed originati</w:t>
      </w:r>
      <w:r w:rsidR="00EB100B" w:rsidRPr="007B14BE">
        <w:rPr>
          <w:rFonts w:ascii="Arial" w:hAnsi="Arial" w:cs="Arial"/>
          <w:b/>
          <w:bCs/>
          <w:i/>
          <w:iCs/>
        </w:rPr>
        <w:t>ng</w:t>
      </w:r>
      <w:r w:rsidRPr="007B14BE">
        <w:rPr>
          <w:rFonts w:ascii="Arial" w:hAnsi="Arial" w:cs="Arial"/>
          <w:b/>
          <w:bCs/>
          <w:i/>
          <w:iCs/>
        </w:rPr>
        <w:t xml:space="preserve"> from </w:t>
      </w:r>
      <w:r w:rsidR="009E5911" w:rsidRPr="007B14BE">
        <w:rPr>
          <w:rFonts w:ascii="Arial" w:hAnsi="Arial" w:cs="Arial"/>
          <w:b/>
          <w:bCs/>
          <w:i/>
          <w:iCs/>
        </w:rPr>
        <w:t>non-EU countries</w:t>
      </w:r>
      <w:r w:rsidR="00200BEB" w:rsidRPr="007B14BE">
        <w:rPr>
          <w:rFonts w:ascii="Arial" w:hAnsi="Arial" w:cs="Arial"/>
          <w:b/>
          <w:bCs/>
          <w:i/>
          <w:iCs/>
        </w:rPr>
        <w:t xml:space="preserve"> </w:t>
      </w:r>
      <w:r w:rsidR="00B12FB1" w:rsidRPr="007B14BE">
        <w:rPr>
          <w:rFonts w:ascii="Arial" w:hAnsi="Arial" w:cs="Arial"/>
          <w:b/>
          <w:bCs/>
          <w:i/>
          <w:iCs/>
        </w:rPr>
        <w:t>at point of entry</w:t>
      </w:r>
      <w:r w:rsidR="00956B82" w:rsidRPr="007B14BE">
        <w:rPr>
          <w:rFonts w:ascii="Arial" w:hAnsi="Arial" w:cs="Arial"/>
          <w:b/>
          <w:bCs/>
          <w:i/>
          <w:iCs/>
        </w:rPr>
        <w:t>.</w:t>
      </w:r>
      <w:r w:rsidR="009E5911" w:rsidRPr="00EA202D">
        <w:rPr>
          <w:rFonts w:ascii="Arial" w:hAnsi="Arial" w:cs="Arial"/>
        </w:rPr>
        <w:t xml:space="preserve"> </w:t>
      </w:r>
    </w:p>
    <w:p w14:paraId="5F4FEC5B" w14:textId="62580343" w:rsidR="009E5911" w:rsidRPr="007B14BE" w:rsidRDefault="004F5A7C" w:rsidP="00454763">
      <w:pPr>
        <w:spacing w:before="100" w:beforeAutospacing="1" w:after="100" w:afterAutospacing="1" w:line="276" w:lineRule="auto"/>
        <w:ind w:left="851" w:right="707"/>
        <w:rPr>
          <w:rFonts w:ascii="Arial" w:hAnsi="Arial" w:cs="Arial"/>
          <w:sz w:val="24"/>
          <w:szCs w:val="24"/>
        </w:rPr>
      </w:pPr>
      <w:r w:rsidRPr="007B14BE">
        <w:rPr>
          <w:rFonts w:ascii="Arial" w:hAnsi="Arial" w:cs="Arial"/>
          <w:sz w:val="24"/>
          <w:szCs w:val="24"/>
        </w:rPr>
        <w:t xml:space="preserve">We will continue to </w:t>
      </w:r>
      <w:r w:rsidR="00D22DAE" w:rsidRPr="007B14BE">
        <w:rPr>
          <w:rFonts w:ascii="Arial" w:hAnsi="Arial" w:cs="Arial"/>
          <w:sz w:val="24"/>
          <w:szCs w:val="24"/>
        </w:rPr>
        <w:t>monitor</w:t>
      </w:r>
      <w:r w:rsidRPr="007B14BE">
        <w:rPr>
          <w:rFonts w:ascii="Arial" w:hAnsi="Arial" w:cs="Arial"/>
          <w:sz w:val="24"/>
          <w:szCs w:val="24"/>
        </w:rPr>
        <w:t xml:space="preserve"> all feed imports and </w:t>
      </w:r>
      <w:r w:rsidR="5C5123FE" w:rsidRPr="007B14BE">
        <w:rPr>
          <w:rFonts w:ascii="Arial" w:hAnsi="Arial" w:cs="Arial"/>
          <w:sz w:val="24"/>
          <w:szCs w:val="24"/>
        </w:rPr>
        <w:t>apply</w:t>
      </w:r>
      <w:r w:rsidRPr="007B14BE">
        <w:rPr>
          <w:rFonts w:ascii="Arial" w:hAnsi="Arial" w:cs="Arial"/>
          <w:sz w:val="24"/>
          <w:szCs w:val="24"/>
        </w:rPr>
        <w:t xml:space="preserve"> a </w:t>
      </w:r>
      <w:r w:rsidR="00C82279" w:rsidRPr="007B14BE">
        <w:rPr>
          <w:rFonts w:ascii="Arial" w:hAnsi="Arial" w:cs="Arial"/>
          <w:sz w:val="24"/>
          <w:szCs w:val="24"/>
        </w:rPr>
        <w:t>risk-based</w:t>
      </w:r>
      <w:r w:rsidRPr="007B14BE">
        <w:rPr>
          <w:rFonts w:ascii="Arial" w:hAnsi="Arial" w:cs="Arial"/>
          <w:sz w:val="24"/>
          <w:szCs w:val="24"/>
        </w:rPr>
        <w:t xml:space="preserve"> approach to ch</w:t>
      </w:r>
      <w:r w:rsidR="00F1110C" w:rsidRPr="007B14BE">
        <w:rPr>
          <w:rFonts w:ascii="Arial" w:hAnsi="Arial" w:cs="Arial"/>
          <w:sz w:val="24"/>
          <w:szCs w:val="24"/>
        </w:rPr>
        <w:t>ecks which include</w:t>
      </w:r>
      <w:r w:rsidR="0026496D" w:rsidRPr="007B14BE">
        <w:rPr>
          <w:rFonts w:ascii="Arial" w:hAnsi="Arial" w:cs="Arial"/>
          <w:sz w:val="24"/>
          <w:szCs w:val="24"/>
        </w:rPr>
        <w:t xml:space="preserve"> document checks and</w:t>
      </w:r>
      <w:r w:rsidR="00F1110C" w:rsidRPr="007B14BE">
        <w:rPr>
          <w:rFonts w:ascii="Arial" w:hAnsi="Arial" w:cs="Arial"/>
          <w:sz w:val="24"/>
          <w:szCs w:val="24"/>
        </w:rPr>
        <w:t xml:space="preserve"> samplin</w:t>
      </w:r>
      <w:r w:rsidR="007523DE" w:rsidRPr="007B14BE">
        <w:rPr>
          <w:rFonts w:ascii="Arial" w:hAnsi="Arial" w:cs="Arial"/>
          <w:sz w:val="24"/>
          <w:szCs w:val="24"/>
        </w:rPr>
        <w:t>g</w:t>
      </w:r>
      <w:r w:rsidRPr="007B14BE">
        <w:rPr>
          <w:rFonts w:ascii="Arial" w:hAnsi="Arial" w:cs="Arial"/>
          <w:sz w:val="24"/>
          <w:szCs w:val="24"/>
        </w:rPr>
        <w:t>.</w:t>
      </w:r>
    </w:p>
    <w:p w14:paraId="596179E0" w14:textId="766A0A4B" w:rsidR="009E5911" w:rsidRPr="007B14BE" w:rsidRDefault="00E47250" w:rsidP="00454763">
      <w:pPr>
        <w:spacing w:before="100" w:beforeAutospacing="1" w:after="100" w:afterAutospacing="1" w:line="276" w:lineRule="auto"/>
        <w:ind w:left="851" w:right="707"/>
        <w:rPr>
          <w:rFonts w:ascii="Arial" w:hAnsi="Arial" w:cs="Arial"/>
        </w:rPr>
      </w:pPr>
      <w:r w:rsidRPr="007B14BE">
        <w:rPr>
          <w:rFonts w:ascii="Arial" w:hAnsi="Arial" w:cs="Arial"/>
          <w:b/>
          <w:bCs/>
          <w:i/>
          <w:iCs/>
        </w:rPr>
        <w:t xml:space="preserve">Priority </w:t>
      </w:r>
      <w:r w:rsidR="40A77BE9" w:rsidRPr="007B14BE">
        <w:rPr>
          <w:rFonts w:ascii="Arial" w:hAnsi="Arial" w:cs="Arial"/>
          <w:b/>
          <w:bCs/>
          <w:i/>
          <w:iCs/>
        </w:rPr>
        <w:t>6</w:t>
      </w:r>
      <w:r w:rsidRPr="00454763">
        <w:rPr>
          <w:rFonts w:ascii="Arial" w:hAnsi="Arial" w:cs="Arial"/>
        </w:rPr>
        <w:tab/>
      </w:r>
      <w:r w:rsidRPr="007B14BE">
        <w:rPr>
          <w:rFonts w:ascii="Arial" w:hAnsi="Arial" w:cs="Arial"/>
          <w:b/>
          <w:bCs/>
          <w:i/>
          <w:iCs/>
        </w:rPr>
        <w:t xml:space="preserve"> Effective identification, registration and inspection of food businesses producing higher-risk, fresh produce operating at the level of primary production</w:t>
      </w:r>
      <w:r w:rsidR="00956B82" w:rsidRPr="007B14BE">
        <w:rPr>
          <w:rFonts w:ascii="Arial" w:hAnsi="Arial" w:cs="Arial"/>
          <w:b/>
          <w:bCs/>
          <w:i/>
          <w:iCs/>
        </w:rPr>
        <w:t>.</w:t>
      </w:r>
      <w:r w:rsidR="009E5911" w:rsidRPr="00EA202D">
        <w:rPr>
          <w:rFonts w:ascii="Arial" w:hAnsi="Arial" w:cs="Arial"/>
        </w:rPr>
        <w:t xml:space="preserve"> </w:t>
      </w:r>
    </w:p>
    <w:p w14:paraId="0462449E" w14:textId="11550C1B" w:rsidR="004F5A7C" w:rsidRPr="007B14BE" w:rsidRDefault="00E47250" w:rsidP="00454763">
      <w:pPr>
        <w:spacing w:before="100" w:beforeAutospacing="1" w:after="100" w:afterAutospacing="1" w:line="276" w:lineRule="auto"/>
        <w:ind w:left="851" w:right="707"/>
        <w:rPr>
          <w:rFonts w:ascii="Arial" w:hAnsi="Arial" w:cs="Arial"/>
          <w:sz w:val="24"/>
          <w:szCs w:val="24"/>
        </w:rPr>
      </w:pPr>
      <w:r w:rsidRPr="007B14BE">
        <w:rPr>
          <w:rFonts w:ascii="Arial" w:hAnsi="Arial" w:cs="Arial"/>
          <w:sz w:val="24"/>
          <w:szCs w:val="24"/>
        </w:rPr>
        <w:t>We have identified food businesses producing high-risk, fresh produce such as watercress, salads, soft fruit, which are all commonly eaten raw.  These businesses are risk assessed and have been assigned an inspection interval period.</w:t>
      </w:r>
    </w:p>
    <w:p w14:paraId="15D5B480" w14:textId="5F394113" w:rsidR="00E652F8" w:rsidRPr="007B14BE" w:rsidRDefault="00E652F8"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Sampling</w:t>
      </w:r>
    </w:p>
    <w:p w14:paraId="4731FE49" w14:textId="6B457830" w:rsidR="00FD3C32" w:rsidRPr="007B14BE" w:rsidRDefault="001B2718"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Gloucestershire County Council Trading Standards Service </w:t>
      </w:r>
      <w:r w:rsidR="00282744" w:rsidRPr="007B14BE">
        <w:rPr>
          <w:rFonts w:ascii="Arial" w:hAnsi="Arial" w:cs="Arial"/>
          <w:sz w:val="24"/>
          <w:szCs w:val="24"/>
        </w:rPr>
        <w:t>w</w:t>
      </w:r>
      <w:r w:rsidR="00696FEC" w:rsidRPr="007B14BE">
        <w:rPr>
          <w:rFonts w:ascii="Arial" w:hAnsi="Arial" w:cs="Arial"/>
          <w:sz w:val="24"/>
          <w:szCs w:val="24"/>
        </w:rPr>
        <w:t xml:space="preserve">ill </w:t>
      </w:r>
      <w:r w:rsidR="002D65A5" w:rsidRPr="007B14BE">
        <w:rPr>
          <w:rFonts w:ascii="Arial" w:hAnsi="Arial" w:cs="Arial"/>
          <w:sz w:val="24"/>
          <w:szCs w:val="24"/>
        </w:rPr>
        <w:t>support</w:t>
      </w:r>
      <w:r w:rsidR="00696FEC" w:rsidRPr="007B14BE">
        <w:rPr>
          <w:rFonts w:ascii="Arial" w:hAnsi="Arial" w:cs="Arial"/>
          <w:sz w:val="24"/>
          <w:szCs w:val="24"/>
        </w:rPr>
        <w:t xml:space="preserve"> the</w:t>
      </w:r>
      <w:r w:rsidR="001040BA" w:rsidRPr="007B14BE">
        <w:rPr>
          <w:rFonts w:ascii="Arial" w:hAnsi="Arial" w:cs="Arial"/>
          <w:sz w:val="24"/>
          <w:szCs w:val="24"/>
        </w:rPr>
        <w:t xml:space="preserve"> FSA’s</w:t>
      </w:r>
      <w:r w:rsidR="00E8235C" w:rsidRPr="007B14BE">
        <w:rPr>
          <w:rFonts w:ascii="Arial" w:hAnsi="Arial" w:cs="Arial"/>
          <w:sz w:val="24"/>
          <w:szCs w:val="24"/>
        </w:rPr>
        <w:t xml:space="preserve"> national feed sampling project</w:t>
      </w:r>
      <w:r w:rsidR="00FD3C32" w:rsidRPr="007B14BE">
        <w:rPr>
          <w:rFonts w:ascii="Arial" w:hAnsi="Arial" w:cs="Arial"/>
          <w:sz w:val="24"/>
          <w:szCs w:val="24"/>
        </w:rPr>
        <w:t xml:space="preserve">, </w:t>
      </w:r>
      <w:r w:rsidR="002D65A5" w:rsidRPr="007B14BE">
        <w:rPr>
          <w:rFonts w:ascii="Arial" w:hAnsi="Arial" w:cs="Arial"/>
          <w:sz w:val="24"/>
          <w:szCs w:val="24"/>
        </w:rPr>
        <w:t>underpinning</w:t>
      </w:r>
      <w:r w:rsidR="00FD3C32" w:rsidRPr="007B14BE">
        <w:rPr>
          <w:rFonts w:ascii="Arial" w:hAnsi="Arial" w:cs="Arial"/>
          <w:sz w:val="24"/>
          <w:szCs w:val="24"/>
        </w:rPr>
        <w:t xml:space="preserve"> national Enforcement Priorities</w:t>
      </w:r>
      <w:r w:rsidR="00E01944" w:rsidRPr="007B14BE">
        <w:rPr>
          <w:rFonts w:ascii="Arial" w:hAnsi="Arial" w:cs="Arial"/>
          <w:sz w:val="24"/>
          <w:szCs w:val="24"/>
        </w:rPr>
        <w:t>.</w:t>
      </w:r>
    </w:p>
    <w:p w14:paraId="268F08BC" w14:textId="43BD6466" w:rsidR="009002C8" w:rsidRPr="007B14BE" w:rsidRDefault="009002C8"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In addition to any </w:t>
      </w:r>
      <w:r w:rsidR="69FAD2AD" w:rsidRPr="007B14BE">
        <w:rPr>
          <w:rFonts w:ascii="Arial" w:hAnsi="Arial" w:cs="Arial"/>
          <w:sz w:val="24"/>
          <w:szCs w:val="24"/>
        </w:rPr>
        <w:t>FSA sampling requests</w:t>
      </w:r>
      <w:r w:rsidRPr="007B14BE">
        <w:rPr>
          <w:rFonts w:ascii="Arial" w:hAnsi="Arial" w:cs="Arial"/>
          <w:sz w:val="24"/>
          <w:szCs w:val="24"/>
        </w:rPr>
        <w:t xml:space="preserve">, </w:t>
      </w:r>
      <w:r w:rsidR="0864B504" w:rsidRPr="007B14BE">
        <w:rPr>
          <w:rFonts w:ascii="Arial" w:hAnsi="Arial" w:cs="Arial"/>
          <w:sz w:val="24"/>
          <w:szCs w:val="24"/>
        </w:rPr>
        <w:t>a</w:t>
      </w:r>
      <w:r w:rsidR="00FD3C32" w:rsidRPr="007B14BE">
        <w:rPr>
          <w:rFonts w:ascii="Arial" w:hAnsi="Arial" w:cs="Arial"/>
          <w:sz w:val="24"/>
          <w:szCs w:val="24"/>
        </w:rPr>
        <w:t>dditional</w:t>
      </w:r>
      <w:r w:rsidR="00F62655" w:rsidRPr="007B14BE">
        <w:rPr>
          <w:rFonts w:ascii="Arial" w:hAnsi="Arial" w:cs="Arial"/>
          <w:sz w:val="24"/>
          <w:szCs w:val="24"/>
        </w:rPr>
        <w:t xml:space="preserve">, </w:t>
      </w:r>
      <w:proofErr w:type="gramStart"/>
      <w:r w:rsidR="00F62655" w:rsidRPr="007B14BE">
        <w:rPr>
          <w:rFonts w:ascii="Arial" w:hAnsi="Arial" w:cs="Arial"/>
          <w:sz w:val="24"/>
          <w:szCs w:val="24"/>
        </w:rPr>
        <w:t>risk based</w:t>
      </w:r>
      <w:proofErr w:type="gramEnd"/>
      <w:r w:rsidR="00F62655" w:rsidRPr="007B14BE">
        <w:rPr>
          <w:rFonts w:ascii="Arial" w:hAnsi="Arial" w:cs="Arial"/>
          <w:sz w:val="24"/>
          <w:szCs w:val="24"/>
        </w:rPr>
        <w:t xml:space="preserve"> sampling will</w:t>
      </w:r>
      <w:r w:rsidR="2239217B" w:rsidRPr="007B14BE">
        <w:rPr>
          <w:rFonts w:ascii="Arial" w:hAnsi="Arial" w:cs="Arial"/>
          <w:sz w:val="24"/>
          <w:szCs w:val="24"/>
        </w:rPr>
        <w:t xml:space="preserve"> b</w:t>
      </w:r>
      <w:r w:rsidR="00F62655" w:rsidRPr="007B14BE">
        <w:rPr>
          <w:rFonts w:ascii="Arial" w:hAnsi="Arial" w:cs="Arial"/>
          <w:sz w:val="24"/>
          <w:szCs w:val="24"/>
        </w:rPr>
        <w:t>e undertaken on Officer initiative o</w:t>
      </w:r>
      <w:r w:rsidR="002D65A5" w:rsidRPr="007B14BE">
        <w:rPr>
          <w:rFonts w:ascii="Arial" w:hAnsi="Arial" w:cs="Arial"/>
          <w:sz w:val="24"/>
          <w:szCs w:val="24"/>
        </w:rPr>
        <w:t>r</w:t>
      </w:r>
      <w:r w:rsidR="00F62655" w:rsidRPr="007B14BE">
        <w:rPr>
          <w:rFonts w:ascii="Arial" w:hAnsi="Arial" w:cs="Arial"/>
          <w:sz w:val="24"/>
          <w:szCs w:val="24"/>
        </w:rPr>
        <w:t xml:space="preserve"> in </w:t>
      </w:r>
      <w:r w:rsidR="009A2331" w:rsidRPr="007B14BE">
        <w:rPr>
          <w:rFonts w:ascii="Arial" w:hAnsi="Arial" w:cs="Arial"/>
          <w:sz w:val="24"/>
          <w:szCs w:val="24"/>
        </w:rPr>
        <w:t>response to</w:t>
      </w:r>
      <w:r w:rsidR="626E99FC" w:rsidRPr="007B14BE">
        <w:rPr>
          <w:rFonts w:ascii="Arial" w:hAnsi="Arial" w:cs="Arial"/>
          <w:sz w:val="24"/>
          <w:szCs w:val="24"/>
        </w:rPr>
        <w:t xml:space="preserve"> complaints or </w:t>
      </w:r>
      <w:r w:rsidR="009A2331" w:rsidRPr="007B14BE">
        <w:rPr>
          <w:rFonts w:ascii="Arial" w:hAnsi="Arial" w:cs="Arial"/>
          <w:sz w:val="24"/>
          <w:szCs w:val="24"/>
        </w:rPr>
        <w:t>intelligence reports</w:t>
      </w:r>
      <w:r w:rsidR="00E01944" w:rsidRPr="007B14BE">
        <w:rPr>
          <w:rFonts w:ascii="Arial" w:hAnsi="Arial" w:cs="Arial"/>
          <w:sz w:val="24"/>
          <w:szCs w:val="24"/>
        </w:rPr>
        <w:t>.</w:t>
      </w:r>
      <w:r w:rsidR="3992B911" w:rsidRPr="007B14BE">
        <w:rPr>
          <w:rFonts w:ascii="Arial" w:hAnsi="Arial" w:cs="Arial"/>
          <w:sz w:val="24"/>
          <w:szCs w:val="24"/>
        </w:rPr>
        <w:t xml:space="preserve"> </w:t>
      </w:r>
    </w:p>
    <w:p w14:paraId="6414020E" w14:textId="7E630457" w:rsidR="0085314C" w:rsidRPr="007B14BE" w:rsidRDefault="0085314C" w:rsidP="00351B46">
      <w:pPr>
        <w:spacing w:before="100" w:beforeAutospacing="1" w:after="100" w:afterAutospacing="1" w:line="276" w:lineRule="auto"/>
        <w:ind w:left="567" w:right="707"/>
        <w:jc w:val="both"/>
        <w:rPr>
          <w:rFonts w:ascii="Arial" w:hAnsi="Arial" w:cs="Arial"/>
          <w:b/>
          <w:sz w:val="24"/>
          <w:szCs w:val="24"/>
        </w:rPr>
      </w:pPr>
      <w:r w:rsidRPr="007B14BE">
        <w:rPr>
          <w:rFonts w:ascii="Arial" w:hAnsi="Arial" w:cs="Arial"/>
          <w:b/>
          <w:sz w:val="24"/>
          <w:szCs w:val="24"/>
        </w:rPr>
        <w:t>Fe</w:t>
      </w:r>
      <w:r w:rsidR="005F42AA" w:rsidRPr="007B14BE">
        <w:rPr>
          <w:rFonts w:ascii="Arial" w:hAnsi="Arial" w:cs="Arial"/>
          <w:b/>
          <w:sz w:val="24"/>
          <w:szCs w:val="24"/>
        </w:rPr>
        <w:t>e</w:t>
      </w:r>
      <w:r w:rsidRPr="007B14BE">
        <w:rPr>
          <w:rFonts w:ascii="Arial" w:hAnsi="Arial" w:cs="Arial"/>
          <w:b/>
          <w:sz w:val="24"/>
          <w:szCs w:val="24"/>
        </w:rPr>
        <w:t xml:space="preserve">d </w:t>
      </w:r>
      <w:r w:rsidR="00903AA6" w:rsidRPr="007B14BE">
        <w:rPr>
          <w:rFonts w:ascii="Arial" w:hAnsi="Arial" w:cs="Arial"/>
          <w:b/>
          <w:sz w:val="24"/>
          <w:szCs w:val="24"/>
        </w:rPr>
        <w:t>I</w:t>
      </w:r>
      <w:r w:rsidRPr="007B14BE">
        <w:rPr>
          <w:rFonts w:ascii="Arial" w:hAnsi="Arial" w:cs="Arial"/>
          <w:b/>
          <w:sz w:val="24"/>
          <w:szCs w:val="24"/>
        </w:rPr>
        <w:t>ncidents</w:t>
      </w:r>
    </w:p>
    <w:p w14:paraId="1FE7731B" w14:textId="022F9115" w:rsidR="00322576" w:rsidRPr="007B14BE" w:rsidRDefault="009C600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lastRenderedPageBreak/>
        <w:t xml:space="preserve">Trading Standards complies with the Feed </w:t>
      </w:r>
      <w:r w:rsidR="00D0583F" w:rsidRPr="007B14BE">
        <w:rPr>
          <w:rFonts w:ascii="Arial" w:hAnsi="Arial" w:cs="Arial"/>
          <w:sz w:val="24"/>
          <w:szCs w:val="24"/>
        </w:rPr>
        <w:t>L</w:t>
      </w:r>
      <w:r w:rsidRPr="007B14BE">
        <w:rPr>
          <w:rFonts w:ascii="Arial" w:hAnsi="Arial" w:cs="Arial"/>
          <w:sz w:val="24"/>
          <w:szCs w:val="24"/>
        </w:rPr>
        <w:t>a</w:t>
      </w:r>
      <w:r w:rsidR="00D0583F" w:rsidRPr="007B14BE">
        <w:rPr>
          <w:rFonts w:ascii="Arial" w:hAnsi="Arial" w:cs="Arial"/>
          <w:sz w:val="24"/>
          <w:szCs w:val="24"/>
        </w:rPr>
        <w:t xml:space="preserve">w </w:t>
      </w:r>
      <w:r w:rsidRPr="007B14BE">
        <w:rPr>
          <w:rFonts w:ascii="Arial" w:hAnsi="Arial" w:cs="Arial"/>
          <w:sz w:val="24"/>
          <w:szCs w:val="24"/>
        </w:rPr>
        <w:t>Code of Practice (England)</w:t>
      </w:r>
      <w:r w:rsidR="00322576" w:rsidRPr="007B14BE">
        <w:rPr>
          <w:rFonts w:ascii="Arial" w:hAnsi="Arial" w:cs="Arial"/>
          <w:sz w:val="24"/>
          <w:szCs w:val="24"/>
        </w:rPr>
        <w:t xml:space="preserve"> and the Practice Guidance for Feed.</w:t>
      </w:r>
    </w:p>
    <w:p w14:paraId="28574ACD" w14:textId="4291F2E0" w:rsidR="18DA9914" w:rsidRPr="007B14BE" w:rsidRDefault="18DA9914"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A Feed Incident Contingency Plan is in place and will be implemented in the event of</w:t>
      </w:r>
      <w:r w:rsidR="04760653" w:rsidRPr="007B14BE">
        <w:rPr>
          <w:rFonts w:ascii="Arial" w:hAnsi="Arial" w:cs="Arial"/>
          <w:sz w:val="24"/>
          <w:szCs w:val="24"/>
        </w:rPr>
        <w:t xml:space="preserve"> a</w:t>
      </w:r>
      <w:r w:rsidRPr="007B14BE">
        <w:rPr>
          <w:rFonts w:ascii="Arial" w:hAnsi="Arial" w:cs="Arial"/>
          <w:sz w:val="24"/>
          <w:szCs w:val="24"/>
        </w:rPr>
        <w:t xml:space="preserve"> feed </w:t>
      </w:r>
      <w:r w:rsidR="542366C5" w:rsidRPr="007B14BE">
        <w:rPr>
          <w:rFonts w:ascii="Arial" w:hAnsi="Arial" w:cs="Arial"/>
          <w:sz w:val="24"/>
          <w:szCs w:val="24"/>
        </w:rPr>
        <w:t>s</w:t>
      </w:r>
      <w:r w:rsidRPr="007B14BE">
        <w:rPr>
          <w:rFonts w:ascii="Arial" w:hAnsi="Arial" w:cs="Arial"/>
          <w:sz w:val="24"/>
          <w:szCs w:val="24"/>
        </w:rPr>
        <w:t>afety incident</w:t>
      </w:r>
      <w:r w:rsidR="71E87DF5" w:rsidRPr="007B14BE">
        <w:rPr>
          <w:rFonts w:ascii="Arial" w:hAnsi="Arial" w:cs="Arial"/>
          <w:sz w:val="24"/>
          <w:szCs w:val="24"/>
        </w:rPr>
        <w:t xml:space="preserve">.  </w:t>
      </w:r>
      <w:r w:rsidR="00F97619" w:rsidRPr="007B14BE">
        <w:rPr>
          <w:rFonts w:ascii="Arial" w:hAnsi="Arial" w:cs="Arial"/>
          <w:sz w:val="24"/>
          <w:szCs w:val="24"/>
        </w:rPr>
        <w:t>T</w:t>
      </w:r>
      <w:r w:rsidR="71E87DF5" w:rsidRPr="007B14BE">
        <w:rPr>
          <w:rFonts w:ascii="Arial" w:hAnsi="Arial" w:cs="Arial"/>
          <w:sz w:val="24"/>
          <w:szCs w:val="24"/>
        </w:rPr>
        <w:t xml:space="preserve">he plan will be reviewed and updated </w:t>
      </w:r>
      <w:r w:rsidR="00EA202D">
        <w:rPr>
          <w:rFonts w:ascii="Arial" w:hAnsi="Arial" w:cs="Arial"/>
          <w:sz w:val="24"/>
          <w:szCs w:val="24"/>
        </w:rPr>
        <w:t>during</w:t>
      </w:r>
      <w:r w:rsidR="00EA202D" w:rsidRPr="007B14BE">
        <w:rPr>
          <w:rFonts w:ascii="Arial" w:hAnsi="Arial" w:cs="Arial"/>
          <w:sz w:val="24"/>
          <w:szCs w:val="24"/>
        </w:rPr>
        <w:t xml:space="preserve"> </w:t>
      </w:r>
      <w:r w:rsidR="00EA202D">
        <w:rPr>
          <w:rFonts w:ascii="Arial" w:hAnsi="Arial" w:cs="Arial"/>
          <w:sz w:val="24"/>
          <w:szCs w:val="24"/>
        </w:rPr>
        <w:t>20</w:t>
      </w:r>
      <w:r w:rsidR="71E87DF5" w:rsidRPr="007B14BE">
        <w:rPr>
          <w:rFonts w:ascii="Arial" w:hAnsi="Arial" w:cs="Arial"/>
          <w:sz w:val="24"/>
          <w:szCs w:val="24"/>
        </w:rPr>
        <w:t>23/24</w:t>
      </w:r>
      <w:r w:rsidR="002B06CB">
        <w:rPr>
          <w:rFonts w:ascii="Arial" w:hAnsi="Arial" w:cs="Arial"/>
          <w:sz w:val="24"/>
          <w:szCs w:val="24"/>
        </w:rPr>
        <w:t>.</w:t>
      </w:r>
    </w:p>
    <w:p w14:paraId="3161CF50" w14:textId="5BDBE155" w:rsidR="004B201B" w:rsidRPr="007B14BE" w:rsidRDefault="004B201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Should a feed incident occur, contact would be made with the Feed Business Operator and the FSA immediately. The nature and scale of the incident would be established as soon as possible to ensure that any feed still in circulation is detained. </w:t>
      </w:r>
    </w:p>
    <w:p w14:paraId="6B3A9E64" w14:textId="77777777" w:rsidR="00BA6768" w:rsidRPr="007B14BE" w:rsidRDefault="00BA6768"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Feed safety incidents will take priority over the routine inspection and sampling activities.</w:t>
      </w:r>
    </w:p>
    <w:p w14:paraId="1B9574B0" w14:textId="37AA7FD5" w:rsidR="005F42AA" w:rsidRPr="007B14BE" w:rsidRDefault="00CB4F7F"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 xml:space="preserve">Partnership </w:t>
      </w:r>
      <w:r w:rsidR="00903AA6" w:rsidRPr="007B14BE">
        <w:rPr>
          <w:rFonts w:ascii="Arial" w:hAnsi="Arial" w:cs="Arial"/>
          <w:b/>
          <w:sz w:val="24"/>
          <w:szCs w:val="24"/>
        </w:rPr>
        <w:t>W</w:t>
      </w:r>
      <w:r w:rsidRPr="007B14BE">
        <w:rPr>
          <w:rFonts w:ascii="Arial" w:hAnsi="Arial" w:cs="Arial"/>
          <w:b/>
          <w:sz w:val="24"/>
          <w:szCs w:val="24"/>
        </w:rPr>
        <w:t>orking</w:t>
      </w:r>
    </w:p>
    <w:p w14:paraId="432E15F4" w14:textId="77777777" w:rsidR="00940308" w:rsidRPr="007B14BE" w:rsidRDefault="00940308"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Trading Standards recognises the value of collaborative working.</w:t>
      </w:r>
    </w:p>
    <w:p w14:paraId="784AAD2D" w14:textId="15C7AC11" w:rsidR="00E04B5B" w:rsidRPr="007B14BE" w:rsidRDefault="00E04B5B"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 xml:space="preserve">The </w:t>
      </w:r>
      <w:r w:rsidR="00F97619" w:rsidRPr="007B14BE">
        <w:rPr>
          <w:rFonts w:ascii="Arial" w:hAnsi="Arial" w:cs="Arial"/>
          <w:sz w:val="24"/>
          <w:szCs w:val="24"/>
        </w:rPr>
        <w:t xml:space="preserve">Lead Feed Officer </w:t>
      </w:r>
      <w:r w:rsidRPr="007B14BE">
        <w:rPr>
          <w:rFonts w:ascii="Arial" w:hAnsi="Arial" w:cs="Arial"/>
          <w:sz w:val="24"/>
          <w:szCs w:val="24"/>
        </w:rPr>
        <w:t>sits on regional co-ordinating group</w:t>
      </w:r>
      <w:r w:rsidR="003227DD" w:rsidRPr="007B14BE">
        <w:rPr>
          <w:rFonts w:ascii="Arial" w:hAnsi="Arial" w:cs="Arial"/>
          <w:sz w:val="24"/>
          <w:szCs w:val="24"/>
        </w:rPr>
        <w:t>s</w:t>
      </w:r>
      <w:r w:rsidRPr="007B14BE">
        <w:rPr>
          <w:rFonts w:ascii="Arial" w:hAnsi="Arial" w:cs="Arial"/>
          <w:sz w:val="24"/>
          <w:szCs w:val="24"/>
        </w:rPr>
        <w:t xml:space="preserve"> ensuring co-operation and consistency </w:t>
      </w:r>
      <w:r w:rsidR="003227DD" w:rsidRPr="007B14BE">
        <w:rPr>
          <w:rFonts w:ascii="Arial" w:hAnsi="Arial" w:cs="Arial"/>
          <w:sz w:val="24"/>
          <w:szCs w:val="24"/>
        </w:rPr>
        <w:t xml:space="preserve">of feed enforcement </w:t>
      </w:r>
      <w:r w:rsidRPr="007B14BE">
        <w:rPr>
          <w:rFonts w:ascii="Arial" w:hAnsi="Arial" w:cs="Arial"/>
          <w:sz w:val="24"/>
          <w:szCs w:val="24"/>
        </w:rPr>
        <w:t xml:space="preserve">across the </w:t>
      </w:r>
      <w:r w:rsidR="00F74AF4" w:rsidRPr="007B14BE">
        <w:rPr>
          <w:rFonts w:ascii="Arial" w:hAnsi="Arial" w:cs="Arial"/>
          <w:sz w:val="24"/>
          <w:szCs w:val="24"/>
        </w:rPr>
        <w:t>Southwest</w:t>
      </w:r>
      <w:r w:rsidRPr="007B14BE">
        <w:rPr>
          <w:rFonts w:ascii="Arial" w:hAnsi="Arial" w:cs="Arial"/>
          <w:sz w:val="24"/>
          <w:szCs w:val="24"/>
        </w:rPr>
        <w:t xml:space="preserve"> region</w:t>
      </w:r>
      <w:r w:rsidR="2EBEC06B" w:rsidRPr="007B14BE">
        <w:rPr>
          <w:rFonts w:ascii="Arial" w:hAnsi="Arial" w:cs="Arial"/>
          <w:sz w:val="24"/>
          <w:szCs w:val="24"/>
        </w:rPr>
        <w:t>.</w:t>
      </w:r>
    </w:p>
    <w:p w14:paraId="63E71044" w14:textId="76732E81" w:rsidR="0082295F" w:rsidRPr="007B14BE" w:rsidRDefault="0082295F"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National</w:t>
      </w:r>
      <w:r w:rsidR="78757B7C" w:rsidRPr="007B14BE">
        <w:rPr>
          <w:rFonts w:ascii="Arial" w:hAnsi="Arial" w:cs="Arial"/>
          <w:sz w:val="24"/>
          <w:szCs w:val="24"/>
        </w:rPr>
        <w:t>ly</w:t>
      </w:r>
      <w:r w:rsidRPr="007B14BE">
        <w:rPr>
          <w:rFonts w:ascii="Arial" w:hAnsi="Arial" w:cs="Arial"/>
          <w:sz w:val="24"/>
          <w:szCs w:val="24"/>
        </w:rPr>
        <w:t xml:space="preserve"> we contribute to the strategic objectives of the Food Standards Agency and the Department for Environment Food and Rural Affairs</w:t>
      </w:r>
      <w:r w:rsidR="7B593A51" w:rsidRPr="007B14BE">
        <w:rPr>
          <w:rFonts w:ascii="Arial" w:hAnsi="Arial" w:cs="Arial"/>
          <w:sz w:val="24"/>
          <w:szCs w:val="24"/>
        </w:rPr>
        <w:t>.</w:t>
      </w:r>
      <w:r w:rsidRPr="007B14BE">
        <w:rPr>
          <w:rFonts w:ascii="Arial" w:hAnsi="Arial" w:cs="Arial"/>
          <w:sz w:val="24"/>
          <w:szCs w:val="24"/>
        </w:rPr>
        <w:t xml:space="preserve">  </w:t>
      </w:r>
    </w:p>
    <w:p w14:paraId="3267E8B4" w14:textId="4BCCE416" w:rsidR="0082295F" w:rsidRPr="007B14BE" w:rsidRDefault="0082295F"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 xml:space="preserve">The </w:t>
      </w:r>
      <w:r w:rsidR="002B06CB">
        <w:rPr>
          <w:rFonts w:ascii="Arial" w:hAnsi="Arial" w:cs="Arial"/>
          <w:sz w:val="24"/>
          <w:szCs w:val="24"/>
        </w:rPr>
        <w:t>S</w:t>
      </w:r>
      <w:r w:rsidRPr="007B14BE">
        <w:rPr>
          <w:rFonts w:ascii="Arial" w:hAnsi="Arial" w:cs="Arial"/>
          <w:sz w:val="24"/>
          <w:szCs w:val="24"/>
        </w:rPr>
        <w:t xml:space="preserve">ervice recognises the link between </w:t>
      </w:r>
      <w:r w:rsidR="00F14F9C" w:rsidRPr="007B14BE">
        <w:rPr>
          <w:rFonts w:ascii="Arial" w:hAnsi="Arial" w:cs="Arial"/>
          <w:sz w:val="24"/>
          <w:szCs w:val="24"/>
        </w:rPr>
        <w:t xml:space="preserve">feed hygiene and </w:t>
      </w:r>
      <w:r w:rsidRPr="007B14BE">
        <w:rPr>
          <w:rFonts w:ascii="Arial" w:hAnsi="Arial" w:cs="Arial"/>
          <w:sz w:val="24"/>
          <w:szCs w:val="24"/>
        </w:rPr>
        <w:t xml:space="preserve">the welfare and conditions of farmed animals </w:t>
      </w:r>
      <w:r w:rsidR="0049199D" w:rsidRPr="007B14BE">
        <w:rPr>
          <w:rFonts w:ascii="Arial" w:hAnsi="Arial" w:cs="Arial"/>
          <w:sz w:val="24"/>
          <w:szCs w:val="24"/>
        </w:rPr>
        <w:t>and</w:t>
      </w:r>
      <w:r w:rsidR="00F14F9C" w:rsidRPr="007B14BE">
        <w:rPr>
          <w:rFonts w:ascii="Arial" w:hAnsi="Arial" w:cs="Arial"/>
          <w:sz w:val="24"/>
          <w:szCs w:val="24"/>
        </w:rPr>
        <w:t xml:space="preserve"> </w:t>
      </w:r>
      <w:r w:rsidRPr="007B14BE">
        <w:rPr>
          <w:rFonts w:ascii="Arial" w:hAnsi="Arial" w:cs="Arial"/>
          <w:sz w:val="24"/>
          <w:szCs w:val="24"/>
        </w:rPr>
        <w:t>the integrity of the human food chain</w:t>
      </w:r>
      <w:r w:rsidR="00F14F9C" w:rsidRPr="007B14BE">
        <w:rPr>
          <w:rFonts w:ascii="Arial" w:hAnsi="Arial" w:cs="Arial"/>
          <w:sz w:val="24"/>
          <w:szCs w:val="24"/>
        </w:rPr>
        <w:t>.</w:t>
      </w:r>
    </w:p>
    <w:p w14:paraId="6E5E00A1" w14:textId="13D22165" w:rsidR="7576D60F" w:rsidRPr="007B14BE" w:rsidRDefault="7576D60F"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The Service works in collaboration with the Veterinary Medicines Directorate, c</w:t>
      </w:r>
      <w:r w:rsidR="136E2DDA" w:rsidRPr="007B14BE">
        <w:rPr>
          <w:rFonts w:ascii="Arial" w:hAnsi="Arial" w:cs="Arial"/>
          <w:sz w:val="24"/>
          <w:szCs w:val="24"/>
        </w:rPr>
        <w:t>arrying out joint</w:t>
      </w:r>
      <w:r w:rsidRPr="007B14BE">
        <w:rPr>
          <w:rFonts w:ascii="Arial" w:hAnsi="Arial" w:cs="Arial"/>
          <w:sz w:val="24"/>
          <w:szCs w:val="24"/>
        </w:rPr>
        <w:t xml:space="preserve"> inspections where appropriate and c</w:t>
      </w:r>
      <w:r w:rsidR="37C4EBAA" w:rsidRPr="007B14BE">
        <w:rPr>
          <w:rFonts w:ascii="Arial" w:hAnsi="Arial" w:cs="Arial"/>
          <w:sz w:val="24"/>
          <w:szCs w:val="24"/>
        </w:rPr>
        <w:t>onsulting on accuracy/legality of medicinal claims made via feed labelling.</w:t>
      </w:r>
    </w:p>
    <w:p w14:paraId="57571FB9" w14:textId="3721772D" w:rsidR="0082295F" w:rsidRPr="007B14BE" w:rsidRDefault="0082295F" w:rsidP="00454763">
      <w:pPr>
        <w:spacing w:before="100" w:beforeAutospacing="1" w:after="100" w:afterAutospacing="1" w:line="276" w:lineRule="auto"/>
        <w:ind w:left="567" w:right="849"/>
        <w:rPr>
          <w:rFonts w:ascii="Arial" w:hAnsi="Arial" w:cs="Arial"/>
          <w:sz w:val="24"/>
          <w:szCs w:val="24"/>
        </w:rPr>
      </w:pPr>
      <w:r w:rsidRPr="007B14BE">
        <w:rPr>
          <w:rFonts w:ascii="Arial" w:hAnsi="Arial" w:cs="Arial"/>
          <w:sz w:val="24"/>
          <w:szCs w:val="24"/>
        </w:rPr>
        <w:t>Necessary information relating to non-compliance by f</w:t>
      </w:r>
      <w:r w:rsidR="33330DA7" w:rsidRPr="007B14BE">
        <w:rPr>
          <w:rFonts w:ascii="Arial" w:hAnsi="Arial" w:cs="Arial"/>
          <w:sz w:val="24"/>
          <w:szCs w:val="24"/>
        </w:rPr>
        <w:t>ee</w:t>
      </w:r>
      <w:r w:rsidRPr="007B14BE">
        <w:rPr>
          <w:rFonts w:ascii="Arial" w:hAnsi="Arial" w:cs="Arial"/>
          <w:sz w:val="24"/>
          <w:szCs w:val="24"/>
        </w:rPr>
        <w:t>d businesses and to patterns or trends of behaviour i</w:t>
      </w:r>
      <w:r w:rsidR="00D80EE8" w:rsidRPr="007B14BE">
        <w:rPr>
          <w:rFonts w:ascii="Arial" w:hAnsi="Arial" w:cs="Arial"/>
          <w:sz w:val="24"/>
          <w:szCs w:val="24"/>
        </w:rPr>
        <w:t>s</w:t>
      </w:r>
      <w:r w:rsidRPr="007B14BE">
        <w:rPr>
          <w:rFonts w:ascii="Arial" w:hAnsi="Arial" w:cs="Arial"/>
          <w:sz w:val="24"/>
          <w:szCs w:val="24"/>
        </w:rPr>
        <w:t xml:space="preserve"> recorded on the trading standards national intelligence database – IDB</w:t>
      </w:r>
      <w:r w:rsidR="0092011D" w:rsidRPr="007B14BE">
        <w:rPr>
          <w:rFonts w:ascii="Arial" w:hAnsi="Arial" w:cs="Arial"/>
          <w:sz w:val="24"/>
          <w:szCs w:val="24"/>
        </w:rPr>
        <w:t>.</w:t>
      </w:r>
    </w:p>
    <w:p w14:paraId="497DF68D" w14:textId="7CD990CE" w:rsidR="005F42AA" w:rsidRPr="007B14BE" w:rsidRDefault="00CB4F7F"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Feed Promotion</w:t>
      </w:r>
    </w:p>
    <w:p w14:paraId="00684C41" w14:textId="4B433AEE" w:rsidR="00D22DAE" w:rsidRPr="007B14BE" w:rsidRDefault="00F97619" w:rsidP="00454763">
      <w:pPr>
        <w:spacing w:before="100" w:beforeAutospacing="1" w:after="100" w:afterAutospacing="1" w:line="276" w:lineRule="auto"/>
        <w:ind w:left="567" w:right="707"/>
        <w:rPr>
          <w:rFonts w:ascii="Arial" w:hAnsi="Arial" w:cs="Arial"/>
          <w:color w:val="FF0000"/>
          <w:sz w:val="24"/>
          <w:szCs w:val="24"/>
        </w:rPr>
      </w:pPr>
      <w:r w:rsidRPr="007B14BE">
        <w:rPr>
          <w:rFonts w:ascii="Arial" w:hAnsi="Arial" w:cs="Arial"/>
          <w:sz w:val="24"/>
          <w:szCs w:val="24"/>
        </w:rPr>
        <w:t>L</w:t>
      </w:r>
      <w:r w:rsidR="00CB4F7F" w:rsidRPr="007B14BE">
        <w:rPr>
          <w:rFonts w:ascii="Arial" w:hAnsi="Arial" w:cs="Arial"/>
          <w:sz w:val="24"/>
          <w:szCs w:val="24"/>
        </w:rPr>
        <w:t>inks to guidance notes for feed businesses and consumers</w:t>
      </w:r>
      <w:r w:rsidR="00DA4239" w:rsidRPr="007B14BE">
        <w:rPr>
          <w:rFonts w:ascii="Arial" w:hAnsi="Arial" w:cs="Arial"/>
          <w:sz w:val="24"/>
          <w:szCs w:val="24"/>
        </w:rPr>
        <w:t xml:space="preserve"> are available through the Gloucestershire County Council Trading Standards website</w:t>
      </w:r>
      <w:r w:rsidR="00033FC4" w:rsidRPr="007B14BE">
        <w:rPr>
          <w:rFonts w:ascii="Arial" w:hAnsi="Arial" w:cs="Arial"/>
          <w:color w:val="FF0000"/>
          <w:sz w:val="24"/>
          <w:szCs w:val="24"/>
        </w:rPr>
        <w:t xml:space="preserve"> </w:t>
      </w:r>
      <w:hyperlink r:id="rId12">
        <w:r w:rsidR="00033FC4" w:rsidRPr="007B14BE">
          <w:rPr>
            <w:rStyle w:val="Hyperlink"/>
            <w:rFonts w:ascii="Arial" w:hAnsi="Arial" w:cs="Arial"/>
            <w:sz w:val="24"/>
            <w:szCs w:val="24"/>
          </w:rPr>
          <w:t>https://www.gloucestershire.gov.uk/trading-standards/</w:t>
        </w:r>
      </w:hyperlink>
      <w:r w:rsidR="00033FC4" w:rsidRPr="007B14BE">
        <w:rPr>
          <w:rFonts w:ascii="Arial" w:hAnsi="Arial" w:cs="Arial"/>
          <w:color w:val="FF0000"/>
          <w:sz w:val="24"/>
          <w:szCs w:val="24"/>
        </w:rPr>
        <w:t xml:space="preserve"> </w:t>
      </w:r>
      <w:r w:rsidR="009F7EF5" w:rsidRPr="007B14BE">
        <w:rPr>
          <w:rFonts w:ascii="Arial" w:hAnsi="Arial" w:cs="Arial"/>
          <w:color w:val="FF0000"/>
          <w:sz w:val="24"/>
          <w:szCs w:val="24"/>
        </w:rPr>
        <w:t xml:space="preserve">. </w:t>
      </w:r>
    </w:p>
    <w:p w14:paraId="2669C201" w14:textId="670B985F" w:rsidR="5213130B" w:rsidRPr="007B14BE" w:rsidRDefault="5213130B" w:rsidP="00454763">
      <w:pPr>
        <w:spacing w:before="100" w:beforeAutospacing="1" w:after="100" w:afterAutospacing="1" w:line="276" w:lineRule="auto"/>
        <w:ind w:left="567" w:right="707"/>
        <w:rPr>
          <w:rFonts w:ascii="Arial" w:hAnsi="Arial" w:cs="Arial"/>
          <w:b/>
          <w:bCs/>
          <w:sz w:val="24"/>
          <w:szCs w:val="24"/>
        </w:rPr>
      </w:pPr>
      <w:r w:rsidRPr="007B14BE">
        <w:rPr>
          <w:rFonts w:ascii="Arial" w:hAnsi="Arial" w:cs="Arial"/>
          <w:sz w:val="24"/>
          <w:szCs w:val="24"/>
        </w:rPr>
        <w:t>Requests for business advice in relation to animal feed are</w:t>
      </w:r>
      <w:r w:rsidR="00F74AF4" w:rsidRPr="007B14BE">
        <w:rPr>
          <w:rFonts w:ascii="Arial" w:hAnsi="Arial" w:cs="Arial"/>
          <w:sz w:val="24"/>
          <w:szCs w:val="24"/>
        </w:rPr>
        <w:t xml:space="preserve"> tasked to specialist </w:t>
      </w:r>
      <w:r w:rsidR="002B06CB">
        <w:rPr>
          <w:rFonts w:ascii="Arial" w:hAnsi="Arial" w:cs="Arial"/>
          <w:sz w:val="24"/>
          <w:szCs w:val="24"/>
        </w:rPr>
        <w:t>F</w:t>
      </w:r>
      <w:r w:rsidR="00F74AF4" w:rsidRPr="007B14BE">
        <w:rPr>
          <w:rFonts w:ascii="Arial" w:hAnsi="Arial" w:cs="Arial"/>
          <w:sz w:val="24"/>
          <w:szCs w:val="24"/>
        </w:rPr>
        <w:t xml:space="preserve">eed </w:t>
      </w:r>
      <w:r w:rsidR="002B06CB">
        <w:rPr>
          <w:rFonts w:ascii="Arial" w:hAnsi="Arial" w:cs="Arial"/>
          <w:sz w:val="24"/>
          <w:szCs w:val="24"/>
        </w:rPr>
        <w:t>O</w:t>
      </w:r>
      <w:r w:rsidR="00F74AF4" w:rsidRPr="007B14BE">
        <w:rPr>
          <w:rFonts w:ascii="Arial" w:hAnsi="Arial" w:cs="Arial"/>
          <w:sz w:val="24"/>
          <w:szCs w:val="24"/>
        </w:rPr>
        <w:t xml:space="preserve">fficers. </w:t>
      </w:r>
    </w:p>
    <w:p w14:paraId="262D5066" w14:textId="2BD1021C" w:rsidR="5213130B" w:rsidRPr="007B14BE" w:rsidRDefault="5213130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Service will consider the use of social media to </w:t>
      </w:r>
      <w:r w:rsidR="553F41B0" w:rsidRPr="007B14BE">
        <w:rPr>
          <w:rFonts w:ascii="Arial" w:hAnsi="Arial" w:cs="Arial"/>
          <w:sz w:val="24"/>
          <w:szCs w:val="24"/>
        </w:rPr>
        <w:t>assist</w:t>
      </w:r>
      <w:r w:rsidRPr="007B14BE">
        <w:rPr>
          <w:rFonts w:ascii="Arial" w:hAnsi="Arial" w:cs="Arial"/>
          <w:sz w:val="24"/>
          <w:szCs w:val="24"/>
        </w:rPr>
        <w:t xml:space="preserve"> businesse</w:t>
      </w:r>
      <w:r w:rsidR="75ECCF17" w:rsidRPr="007B14BE">
        <w:rPr>
          <w:rFonts w:ascii="Arial" w:hAnsi="Arial" w:cs="Arial"/>
          <w:sz w:val="24"/>
          <w:szCs w:val="24"/>
        </w:rPr>
        <w:t xml:space="preserve">s in the event of a feed incident or if asked to promote messaging </w:t>
      </w:r>
      <w:r w:rsidR="09CCF65B" w:rsidRPr="007B14BE">
        <w:rPr>
          <w:rFonts w:ascii="Arial" w:hAnsi="Arial" w:cs="Arial"/>
          <w:sz w:val="24"/>
          <w:szCs w:val="24"/>
        </w:rPr>
        <w:t>b</w:t>
      </w:r>
      <w:r w:rsidR="75ECCF17" w:rsidRPr="007B14BE">
        <w:rPr>
          <w:rFonts w:ascii="Arial" w:hAnsi="Arial" w:cs="Arial"/>
          <w:sz w:val="24"/>
          <w:szCs w:val="24"/>
        </w:rPr>
        <w:t>y</w:t>
      </w:r>
      <w:r w:rsidR="74B1C85D" w:rsidRPr="007B14BE">
        <w:rPr>
          <w:rFonts w:ascii="Arial" w:hAnsi="Arial" w:cs="Arial"/>
          <w:sz w:val="24"/>
          <w:szCs w:val="24"/>
        </w:rPr>
        <w:t xml:space="preserve"> the</w:t>
      </w:r>
      <w:r w:rsidR="75ECCF17" w:rsidRPr="007B14BE">
        <w:rPr>
          <w:rFonts w:ascii="Arial" w:hAnsi="Arial" w:cs="Arial"/>
          <w:sz w:val="24"/>
          <w:szCs w:val="24"/>
        </w:rPr>
        <w:t xml:space="preserve"> FSA</w:t>
      </w:r>
      <w:r w:rsidR="00F74AF4" w:rsidRPr="007B14BE">
        <w:rPr>
          <w:rFonts w:ascii="Arial" w:hAnsi="Arial" w:cs="Arial"/>
          <w:sz w:val="24"/>
          <w:szCs w:val="24"/>
        </w:rPr>
        <w:t>.</w:t>
      </w:r>
    </w:p>
    <w:p w14:paraId="3FD35053" w14:textId="77777777" w:rsidR="00BE34A9" w:rsidRPr="007B14BE" w:rsidRDefault="00BE34A9"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Home Authority and Primary Authority</w:t>
      </w:r>
    </w:p>
    <w:p w14:paraId="28BD5619" w14:textId="6A36B51A"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lastRenderedPageBreak/>
        <w:t xml:space="preserve">This Service supports the Primary Authority scheme and has formal partnerships with </w:t>
      </w:r>
      <w:r w:rsidR="0019553F" w:rsidRPr="007B14BE">
        <w:rPr>
          <w:rFonts w:ascii="Arial" w:hAnsi="Arial" w:cs="Arial"/>
          <w:sz w:val="24"/>
          <w:szCs w:val="24"/>
        </w:rPr>
        <w:t>thirteen</w:t>
      </w:r>
      <w:r w:rsidRPr="007B14BE">
        <w:rPr>
          <w:rFonts w:ascii="Arial" w:hAnsi="Arial" w:cs="Arial"/>
          <w:sz w:val="24"/>
          <w:szCs w:val="24"/>
        </w:rPr>
        <w:t xml:space="preserve"> businesses, </w:t>
      </w:r>
      <w:r w:rsidR="007B411A" w:rsidRPr="007B14BE">
        <w:rPr>
          <w:rFonts w:ascii="Arial" w:hAnsi="Arial" w:cs="Arial"/>
          <w:sz w:val="24"/>
          <w:szCs w:val="24"/>
        </w:rPr>
        <w:t xml:space="preserve">none </w:t>
      </w:r>
      <w:r w:rsidRPr="007B14BE">
        <w:rPr>
          <w:rFonts w:ascii="Arial" w:hAnsi="Arial" w:cs="Arial"/>
          <w:sz w:val="24"/>
          <w:szCs w:val="24"/>
        </w:rPr>
        <w:t>of which are f</w:t>
      </w:r>
      <w:r w:rsidR="007B411A" w:rsidRPr="007B14BE">
        <w:rPr>
          <w:rFonts w:ascii="Arial" w:hAnsi="Arial" w:cs="Arial"/>
          <w:sz w:val="24"/>
          <w:szCs w:val="24"/>
        </w:rPr>
        <w:t>ee</w:t>
      </w:r>
      <w:r w:rsidRPr="007B14BE">
        <w:rPr>
          <w:rFonts w:ascii="Arial" w:hAnsi="Arial" w:cs="Arial"/>
          <w:sz w:val="24"/>
          <w:szCs w:val="24"/>
        </w:rPr>
        <w:t>d businesses.</w:t>
      </w:r>
    </w:p>
    <w:p w14:paraId="522538FD" w14:textId="02DA5495"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service respects assured advice and inspection plans applying to businesses with a primary authority partnership with other local authorities and ensures that any complaints or intelligence is </w:t>
      </w:r>
      <w:r w:rsidR="00F5581C" w:rsidRPr="007B14BE">
        <w:rPr>
          <w:rFonts w:ascii="Arial" w:hAnsi="Arial" w:cs="Arial"/>
          <w:sz w:val="24"/>
          <w:szCs w:val="24"/>
        </w:rPr>
        <w:t>referred</w:t>
      </w:r>
      <w:r w:rsidRPr="007B14BE">
        <w:rPr>
          <w:rFonts w:ascii="Arial" w:hAnsi="Arial" w:cs="Arial"/>
          <w:sz w:val="24"/>
          <w:szCs w:val="24"/>
        </w:rPr>
        <w:t xml:space="preserve"> to that other local authority via the primary authority portal.</w:t>
      </w:r>
    </w:p>
    <w:p w14:paraId="79082304" w14:textId="77777777" w:rsidR="00BE34A9" w:rsidRPr="007B14BE" w:rsidRDefault="00BE34A9"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Advice to business</w:t>
      </w:r>
    </w:p>
    <w:p w14:paraId="483450E1" w14:textId="4768CBCA"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Trading Standards makes advice and support available to all Gloucestershire f</w:t>
      </w:r>
      <w:r w:rsidR="3AF84AAD" w:rsidRPr="007B14BE">
        <w:rPr>
          <w:rFonts w:ascii="Arial" w:hAnsi="Arial" w:cs="Arial"/>
          <w:sz w:val="24"/>
          <w:szCs w:val="24"/>
        </w:rPr>
        <w:t>ee</w:t>
      </w:r>
      <w:r w:rsidRPr="007B14BE">
        <w:rPr>
          <w:rFonts w:ascii="Arial" w:hAnsi="Arial" w:cs="Arial"/>
          <w:sz w:val="24"/>
          <w:szCs w:val="24"/>
        </w:rPr>
        <w:t>d businesses, working with businesses to promote legal compliance and best practice</w:t>
      </w:r>
      <w:r w:rsidR="0086413E" w:rsidRPr="007B14BE">
        <w:rPr>
          <w:rFonts w:ascii="Arial" w:hAnsi="Arial" w:cs="Arial"/>
          <w:sz w:val="24"/>
          <w:szCs w:val="24"/>
        </w:rPr>
        <w:t>, we have a commitment for an initial response to feed business enquiries within 5 days.</w:t>
      </w:r>
    </w:p>
    <w:p w14:paraId="1A0FAE78" w14:textId="46E0250A"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Businesses may access self-help information sheets via the Service’s website</w:t>
      </w:r>
      <w:r w:rsidR="007E2B64" w:rsidRPr="007B14BE">
        <w:rPr>
          <w:rFonts w:ascii="Arial" w:hAnsi="Arial" w:cs="Arial"/>
          <w:sz w:val="24"/>
          <w:szCs w:val="24"/>
        </w:rPr>
        <w:t xml:space="preserve"> </w:t>
      </w:r>
      <w:hyperlink r:id="rId13">
        <w:r w:rsidR="007E2B64" w:rsidRPr="007B14BE">
          <w:rPr>
            <w:rStyle w:val="Hyperlink"/>
            <w:rFonts w:ascii="Arial" w:hAnsi="Arial" w:cs="Arial"/>
            <w:sz w:val="24"/>
            <w:szCs w:val="24"/>
          </w:rPr>
          <w:t>https://www.gloucestershire.gov.uk/trading-standards/</w:t>
        </w:r>
      </w:hyperlink>
      <w:r w:rsidR="774BB44E" w:rsidRPr="007B14BE">
        <w:rPr>
          <w:rFonts w:ascii="Arial" w:hAnsi="Arial" w:cs="Arial"/>
          <w:sz w:val="24"/>
          <w:szCs w:val="24"/>
        </w:rPr>
        <w:t xml:space="preserve"> </w:t>
      </w:r>
      <w:r w:rsidR="007E2B64" w:rsidRPr="007B14BE">
        <w:rPr>
          <w:rFonts w:ascii="Arial" w:hAnsi="Arial" w:cs="Arial"/>
          <w:sz w:val="24"/>
          <w:szCs w:val="24"/>
        </w:rPr>
        <w:t>.</w:t>
      </w:r>
    </w:p>
    <w:p w14:paraId="66A4E631" w14:textId="49F91168"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Businesses may request bespoke advice from competent </w:t>
      </w:r>
      <w:r w:rsidR="002B06CB">
        <w:rPr>
          <w:rFonts w:ascii="Arial" w:hAnsi="Arial" w:cs="Arial"/>
          <w:sz w:val="24"/>
          <w:szCs w:val="24"/>
        </w:rPr>
        <w:t>F</w:t>
      </w:r>
      <w:r w:rsidR="007E2B64" w:rsidRPr="007B14BE">
        <w:rPr>
          <w:rFonts w:ascii="Arial" w:hAnsi="Arial" w:cs="Arial"/>
          <w:sz w:val="24"/>
          <w:szCs w:val="24"/>
        </w:rPr>
        <w:t>ee</w:t>
      </w:r>
      <w:r w:rsidRPr="007B14BE">
        <w:rPr>
          <w:rFonts w:ascii="Arial" w:hAnsi="Arial" w:cs="Arial"/>
          <w:sz w:val="24"/>
          <w:szCs w:val="24"/>
        </w:rPr>
        <w:t xml:space="preserve">d </w:t>
      </w:r>
      <w:r w:rsidR="002B06CB">
        <w:rPr>
          <w:rFonts w:ascii="Arial" w:hAnsi="Arial" w:cs="Arial"/>
          <w:sz w:val="24"/>
          <w:szCs w:val="24"/>
        </w:rPr>
        <w:t>O</w:t>
      </w:r>
      <w:r w:rsidRPr="007B14BE">
        <w:rPr>
          <w:rFonts w:ascii="Arial" w:hAnsi="Arial" w:cs="Arial"/>
          <w:sz w:val="24"/>
          <w:szCs w:val="24"/>
        </w:rPr>
        <w:t>fficers as a paid for service</w:t>
      </w:r>
      <w:r w:rsidR="007E2B64" w:rsidRPr="007B14BE">
        <w:rPr>
          <w:rFonts w:ascii="Arial" w:hAnsi="Arial" w:cs="Arial"/>
          <w:sz w:val="24"/>
          <w:szCs w:val="24"/>
        </w:rPr>
        <w:t>.</w:t>
      </w:r>
    </w:p>
    <w:p w14:paraId="5F1FD345" w14:textId="48FCB270" w:rsidR="00BE34A9" w:rsidRPr="007B14BE" w:rsidRDefault="00BE34A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Businesses may enter a Primary Authority partnership with Trading Standards</w:t>
      </w:r>
      <w:r w:rsidR="007E2B64" w:rsidRPr="007B14BE">
        <w:rPr>
          <w:rFonts w:ascii="Arial" w:hAnsi="Arial" w:cs="Arial"/>
          <w:sz w:val="24"/>
          <w:szCs w:val="24"/>
        </w:rPr>
        <w:t>.</w:t>
      </w:r>
    </w:p>
    <w:p w14:paraId="1E84DD0F" w14:textId="67EADBFF" w:rsidR="00BF29C2" w:rsidRPr="007B14BE" w:rsidRDefault="00BF29C2"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A process has been developed to </w:t>
      </w:r>
      <w:r w:rsidR="2693B7EC" w:rsidRPr="007B14BE">
        <w:rPr>
          <w:rFonts w:ascii="Arial" w:hAnsi="Arial" w:cs="Arial"/>
          <w:sz w:val="24"/>
          <w:szCs w:val="24"/>
        </w:rPr>
        <w:t xml:space="preserve">process feed </w:t>
      </w:r>
      <w:r w:rsidRPr="007B14BE">
        <w:rPr>
          <w:rFonts w:ascii="Arial" w:hAnsi="Arial" w:cs="Arial"/>
          <w:sz w:val="24"/>
          <w:szCs w:val="24"/>
        </w:rPr>
        <w:t>hygiene registration requests</w:t>
      </w:r>
      <w:r w:rsidR="0F642CFD" w:rsidRPr="007B14BE">
        <w:rPr>
          <w:rFonts w:ascii="Arial" w:hAnsi="Arial" w:cs="Arial"/>
          <w:sz w:val="24"/>
          <w:szCs w:val="24"/>
        </w:rPr>
        <w:t xml:space="preserve"> </w:t>
      </w:r>
      <w:r w:rsidRPr="007B14BE">
        <w:rPr>
          <w:rFonts w:ascii="Arial" w:hAnsi="Arial" w:cs="Arial"/>
          <w:sz w:val="24"/>
          <w:szCs w:val="24"/>
        </w:rPr>
        <w:t>without</w:t>
      </w:r>
      <w:r w:rsidR="21EB2ECB" w:rsidRPr="007B14BE">
        <w:rPr>
          <w:rFonts w:ascii="Arial" w:hAnsi="Arial" w:cs="Arial"/>
          <w:sz w:val="24"/>
          <w:szCs w:val="24"/>
        </w:rPr>
        <w:t xml:space="preserve"> undue</w:t>
      </w:r>
      <w:r w:rsidRPr="007B14BE">
        <w:rPr>
          <w:rFonts w:ascii="Arial" w:hAnsi="Arial" w:cs="Arial"/>
          <w:sz w:val="24"/>
          <w:szCs w:val="24"/>
        </w:rPr>
        <w:t xml:space="preserve"> delay.</w:t>
      </w:r>
    </w:p>
    <w:p w14:paraId="1B01625F" w14:textId="360EB399" w:rsidR="00BF29C2" w:rsidRPr="007B14BE" w:rsidRDefault="00BF29C2"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In 2022/23 the Service received </w:t>
      </w:r>
      <w:r w:rsidR="005057A0" w:rsidRPr="007B14BE">
        <w:rPr>
          <w:rFonts w:ascii="Arial" w:hAnsi="Arial" w:cs="Arial"/>
          <w:sz w:val="24"/>
          <w:szCs w:val="24"/>
        </w:rPr>
        <w:t>105</w:t>
      </w:r>
      <w:r w:rsidRPr="007B14BE">
        <w:rPr>
          <w:rFonts w:ascii="Arial" w:hAnsi="Arial" w:cs="Arial"/>
          <w:sz w:val="24"/>
          <w:szCs w:val="24"/>
        </w:rPr>
        <w:t xml:space="preserve"> enquiries </w:t>
      </w:r>
      <w:r w:rsidR="69C1FB6D" w:rsidRPr="007B14BE">
        <w:rPr>
          <w:rFonts w:ascii="Arial" w:hAnsi="Arial" w:cs="Arial"/>
          <w:sz w:val="24"/>
          <w:szCs w:val="24"/>
        </w:rPr>
        <w:t xml:space="preserve">from businesses requiring </w:t>
      </w:r>
      <w:r w:rsidRPr="007B14BE">
        <w:rPr>
          <w:rFonts w:ascii="Arial" w:hAnsi="Arial" w:cs="Arial"/>
          <w:sz w:val="24"/>
          <w:szCs w:val="24"/>
        </w:rPr>
        <w:t>feed hygiene</w:t>
      </w:r>
      <w:r w:rsidR="13710C83" w:rsidRPr="007B14BE">
        <w:rPr>
          <w:rFonts w:ascii="Arial" w:hAnsi="Arial" w:cs="Arial"/>
          <w:sz w:val="24"/>
          <w:szCs w:val="24"/>
        </w:rPr>
        <w:t xml:space="preserve"> registration and </w:t>
      </w:r>
      <w:r w:rsidR="005057A0" w:rsidRPr="007B14BE">
        <w:rPr>
          <w:rFonts w:ascii="Arial" w:hAnsi="Arial" w:cs="Arial"/>
          <w:sz w:val="24"/>
          <w:szCs w:val="24"/>
        </w:rPr>
        <w:t>12</w:t>
      </w:r>
      <w:r w:rsidRPr="007B14BE">
        <w:rPr>
          <w:rFonts w:ascii="Arial" w:hAnsi="Arial" w:cs="Arial"/>
          <w:sz w:val="24"/>
          <w:szCs w:val="24"/>
        </w:rPr>
        <w:t xml:space="preserve"> requests regarding animal feed requiring detailed responses.  </w:t>
      </w:r>
      <w:r w:rsidR="00923BE8" w:rsidRPr="007B14BE">
        <w:rPr>
          <w:rFonts w:ascii="Arial" w:hAnsi="Arial" w:cs="Arial"/>
          <w:sz w:val="24"/>
          <w:szCs w:val="24"/>
        </w:rPr>
        <w:t xml:space="preserve">Whilst the </w:t>
      </w:r>
      <w:r w:rsidR="00C40BFD" w:rsidRPr="007B14BE">
        <w:rPr>
          <w:rFonts w:ascii="Arial" w:hAnsi="Arial" w:cs="Arial"/>
          <w:sz w:val="24"/>
          <w:szCs w:val="24"/>
        </w:rPr>
        <w:t>demand</w:t>
      </w:r>
      <w:r w:rsidR="00923BE8" w:rsidRPr="007B14BE">
        <w:rPr>
          <w:rFonts w:ascii="Arial" w:hAnsi="Arial" w:cs="Arial"/>
          <w:sz w:val="24"/>
          <w:szCs w:val="24"/>
        </w:rPr>
        <w:t xml:space="preserve"> for </w:t>
      </w:r>
      <w:r w:rsidR="00C40BFD" w:rsidRPr="007B14BE">
        <w:rPr>
          <w:rFonts w:ascii="Arial" w:hAnsi="Arial" w:cs="Arial"/>
          <w:sz w:val="24"/>
          <w:szCs w:val="24"/>
        </w:rPr>
        <w:t>trade</w:t>
      </w:r>
      <w:r w:rsidR="00923BE8" w:rsidRPr="007B14BE">
        <w:rPr>
          <w:rFonts w:ascii="Arial" w:hAnsi="Arial" w:cs="Arial"/>
          <w:sz w:val="24"/>
          <w:szCs w:val="24"/>
        </w:rPr>
        <w:t xml:space="preserve"> advice remained similar, enquiries regarding feed registration rose </w:t>
      </w:r>
      <w:r w:rsidR="00C40BFD" w:rsidRPr="007B14BE">
        <w:rPr>
          <w:rFonts w:ascii="Arial" w:hAnsi="Arial" w:cs="Arial"/>
          <w:sz w:val="24"/>
          <w:szCs w:val="24"/>
        </w:rPr>
        <w:t xml:space="preserve">by </w:t>
      </w:r>
      <w:r w:rsidR="0085123B" w:rsidRPr="007B14BE">
        <w:rPr>
          <w:rFonts w:ascii="Arial" w:hAnsi="Arial" w:cs="Arial"/>
          <w:sz w:val="24"/>
          <w:szCs w:val="24"/>
        </w:rPr>
        <w:t xml:space="preserve">437% </w:t>
      </w:r>
      <w:r w:rsidR="00C40BFD" w:rsidRPr="007B14BE">
        <w:rPr>
          <w:rFonts w:ascii="Arial" w:hAnsi="Arial" w:cs="Arial"/>
          <w:sz w:val="24"/>
          <w:szCs w:val="24"/>
        </w:rPr>
        <w:t>on the previous year.</w:t>
      </w:r>
    </w:p>
    <w:p w14:paraId="194ADBFA" w14:textId="264597C4" w:rsidR="00CB4F7F" w:rsidRPr="007B14BE" w:rsidRDefault="00763BF2" w:rsidP="00454763">
      <w:pPr>
        <w:pStyle w:val="ListParagraph"/>
        <w:numPr>
          <w:ilvl w:val="0"/>
          <w:numId w:val="22"/>
        </w:numPr>
        <w:spacing w:before="100" w:beforeAutospacing="1" w:after="100" w:afterAutospacing="1"/>
        <w:ind w:right="707"/>
        <w:rPr>
          <w:rFonts w:ascii="Arial" w:hAnsi="Arial" w:cs="Arial"/>
          <w:b/>
          <w:sz w:val="32"/>
          <w:szCs w:val="32"/>
        </w:rPr>
      </w:pPr>
      <w:r w:rsidRPr="007B14BE">
        <w:rPr>
          <w:rFonts w:ascii="Arial" w:hAnsi="Arial" w:cs="Arial"/>
          <w:b/>
          <w:bCs/>
          <w:sz w:val="32"/>
          <w:szCs w:val="32"/>
          <w:lang w:eastAsia="en-GB"/>
        </w:rPr>
        <w:t>Resources</w:t>
      </w:r>
      <w:r w:rsidR="009C1E38" w:rsidRPr="007B14BE">
        <w:rPr>
          <w:rFonts w:ascii="Arial" w:hAnsi="Arial" w:cs="Arial"/>
          <w:b/>
          <w:bCs/>
          <w:sz w:val="32"/>
          <w:szCs w:val="32"/>
          <w:lang w:eastAsia="en-GB"/>
        </w:rPr>
        <w:t>.</w:t>
      </w:r>
    </w:p>
    <w:p w14:paraId="7222345E" w14:textId="4FC2C048" w:rsidR="00994593" w:rsidRPr="007B14BE" w:rsidRDefault="00994593"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Staff Resources and Professional Competence</w:t>
      </w:r>
    </w:p>
    <w:p w14:paraId="56C153F5" w14:textId="16FD4CD1" w:rsidR="00F1762F" w:rsidRPr="007B14BE" w:rsidRDefault="00AA15BA"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Gloucestershire has </w:t>
      </w:r>
      <w:r w:rsidR="00BD632B" w:rsidRPr="007B14BE">
        <w:rPr>
          <w:rFonts w:ascii="Arial" w:hAnsi="Arial" w:cs="Arial"/>
          <w:sz w:val="24"/>
          <w:szCs w:val="24"/>
        </w:rPr>
        <w:t>4</w:t>
      </w:r>
      <w:r w:rsidR="00994593" w:rsidRPr="007B14BE">
        <w:rPr>
          <w:rFonts w:ascii="Arial" w:hAnsi="Arial" w:cs="Arial"/>
          <w:sz w:val="24"/>
          <w:szCs w:val="24"/>
        </w:rPr>
        <w:t xml:space="preserve"> </w:t>
      </w:r>
      <w:r w:rsidR="00326325" w:rsidRPr="007B14BE">
        <w:rPr>
          <w:rFonts w:ascii="Arial" w:hAnsi="Arial" w:cs="Arial"/>
          <w:sz w:val="24"/>
          <w:szCs w:val="24"/>
        </w:rPr>
        <w:t>(</w:t>
      </w:r>
      <w:r w:rsidR="00220816" w:rsidRPr="007B14BE">
        <w:rPr>
          <w:rFonts w:ascii="Arial" w:hAnsi="Arial" w:cs="Arial"/>
          <w:sz w:val="24"/>
          <w:szCs w:val="24"/>
        </w:rPr>
        <w:t xml:space="preserve">0.85 </w:t>
      </w:r>
      <w:r w:rsidR="00326325" w:rsidRPr="007B14BE">
        <w:rPr>
          <w:rFonts w:ascii="Arial" w:hAnsi="Arial" w:cs="Arial"/>
          <w:sz w:val="24"/>
          <w:szCs w:val="24"/>
        </w:rPr>
        <w:t xml:space="preserve">FTE) </w:t>
      </w:r>
      <w:r w:rsidR="00994593" w:rsidRPr="007B14BE">
        <w:rPr>
          <w:rFonts w:ascii="Arial" w:hAnsi="Arial" w:cs="Arial"/>
          <w:sz w:val="24"/>
          <w:szCs w:val="24"/>
        </w:rPr>
        <w:t xml:space="preserve">officers authorised </w:t>
      </w:r>
      <w:r w:rsidR="00671AE7" w:rsidRPr="007B14BE">
        <w:rPr>
          <w:rFonts w:ascii="Arial" w:hAnsi="Arial" w:cs="Arial"/>
          <w:sz w:val="24"/>
          <w:szCs w:val="24"/>
        </w:rPr>
        <w:t xml:space="preserve">as competent </w:t>
      </w:r>
      <w:r w:rsidR="00994593" w:rsidRPr="007B14BE">
        <w:rPr>
          <w:rFonts w:ascii="Arial" w:hAnsi="Arial" w:cs="Arial"/>
          <w:sz w:val="24"/>
          <w:szCs w:val="24"/>
        </w:rPr>
        <w:t>to unde</w:t>
      </w:r>
      <w:r w:rsidR="006649C2" w:rsidRPr="007B14BE">
        <w:rPr>
          <w:rFonts w:ascii="Arial" w:hAnsi="Arial" w:cs="Arial"/>
          <w:sz w:val="24"/>
          <w:szCs w:val="24"/>
        </w:rPr>
        <w:t>rtake feed hygiene activities</w:t>
      </w:r>
      <w:r w:rsidR="00E822EA" w:rsidRPr="007B14BE">
        <w:rPr>
          <w:rFonts w:ascii="Arial" w:hAnsi="Arial" w:cs="Arial"/>
          <w:sz w:val="24"/>
          <w:szCs w:val="24"/>
        </w:rPr>
        <w:t>.</w:t>
      </w:r>
      <w:r w:rsidR="006649C2" w:rsidRPr="007B14BE">
        <w:rPr>
          <w:rFonts w:ascii="Arial" w:hAnsi="Arial" w:cs="Arial"/>
          <w:sz w:val="24"/>
          <w:szCs w:val="24"/>
        </w:rPr>
        <w:t xml:space="preserve"> </w:t>
      </w:r>
    </w:p>
    <w:p w14:paraId="253FE213" w14:textId="17510520" w:rsidR="00994593" w:rsidRPr="007B14BE" w:rsidRDefault="00994593"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All officers involved in feed </w:t>
      </w:r>
      <w:r w:rsidR="00E822EA" w:rsidRPr="007B14BE">
        <w:rPr>
          <w:rFonts w:ascii="Arial" w:hAnsi="Arial" w:cs="Arial"/>
          <w:sz w:val="24"/>
          <w:szCs w:val="24"/>
        </w:rPr>
        <w:t xml:space="preserve">hygiene </w:t>
      </w:r>
      <w:r w:rsidRPr="007B14BE">
        <w:rPr>
          <w:rFonts w:ascii="Arial" w:hAnsi="Arial" w:cs="Arial"/>
          <w:sz w:val="24"/>
          <w:szCs w:val="24"/>
        </w:rPr>
        <w:t xml:space="preserve">work </w:t>
      </w:r>
      <w:r w:rsidR="00F5581C" w:rsidRPr="007B14BE">
        <w:rPr>
          <w:rFonts w:ascii="Arial" w:hAnsi="Arial" w:cs="Arial"/>
          <w:sz w:val="24"/>
          <w:szCs w:val="24"/>
        </w:rPr>
        <w:t>must</w:t>
      </w:r>
      <w:r w:rsidRPr="007B14BE">
        <w:rPr>
          <w:rFonts w:ascii="Arial" w:hAnsi="Arial" w:cs="Arial"/>
          <w:sz w:val="24"/>
          <w:szCs w:val="24"/>
        </w:rPr>
        <w:t xml:space="preserve"> complete </w:t>
      </w:r>
      <w:r w:rsidR="0075791B" w:rsidRPr="007B14BE">
        <w:rPr>
          <w:rFonts w:ascii="Arial" w:hAnsi="Arial" w:cs="Arial"/>
          <w:sz w:val="24"/>
          <w:szCs w:val="24"/>
        </w:rPr>
        <w:t xml:space="preserve">continued </w:t>
      </w:r>
      <w:r w:rsidRPr="007B14BE">
        <w:rPr>
          <w:rFonts w:ascii="Arial" w:hAnsi="Arial" w:cs="Arial"/>
          <w:sz w:val="24"/>
          <w:szCs w:val="24"/>
        </w:rPr>
        <w:t>pr</w:t>
      </w:r>
      <w:r w:rsidR="006649C2" w:rsidRPr="007B14BE">
        <w:rPr>
          <w:rFonts w:ascii="Arial" w:hAnsi="Arial" w:cs="Arial"/>
          <w:sz w:val="24"/>
          <w:szCs w:val="24"/>
        </w:rPr>
        <w:t xml:space="preserve">ofessional development and their </w:t>
      </w:r>
      <w:r w:rsidR="00D22DAE" w:rsidRPr="007B14BE">
        <w:rPr>
          <w:rFonts w:ascii="Arial" w:hAnsi="Arial" w:cs="Arial"/>
          <w:sz w:val="24"/>
          <w:szCs w:val="24"/>
        </w:rPr>
        <w:t>competency</w:t>
      </w:r>
      <w:r w:rsidR="006649C2" w:rsidRPr="007B14BE">
        <w:rPr>
          <w:rFonts w:ascii="Arial" w:hAnsi="Arial" w:cs="Arial"/>
          <w:sz w:val="24"/>
          <w:szCs w:val="24"/>
        </w:rPr>
        <w:t xml:space="preserve"> is assessed each year.</w:t>
      </w:r>
      <w:r w:rsidR="00F1762F" w:rsidRPr="007B14BE">
        <w:rPr>
          <w:rFonts w:ascii="Arial" w:hAnsi="Arial" w:cs="Arial"/>
          <w:sz w:val="24"/>
          <w:szCs w:val="24"/>
        </w:rPr>
        <w:t xml:space="preserve"> Records are retained to demonstrate the competence level of all authorised officers undertaking feed </w:t>
      </w:r>
      <w:r w:rsidR="0075791B" w:rsidRPr="007B14BE">
        <w:rPr>
          <w:rFonts w:ascii="Arial" w:hAnsi="Arial" w:cs="Arial"/>
          <w:sz w:val="24"/>
          <w:szCs w:val="24"/>
        </w:rPr>
        <w:t>hyg</w:t>
      </w:r>
      <w:r w:rsidR="00BD7D21" w:rsidRPr="007B14BE">
        <w:rPr>
          <w:rFonts w:ascii="Arial" w:hAnsi="Arial" w:cs="Arial"/>
          <w:sz w:val="24"/>
          <w:szCs w:val="24"/>
        </w:rPr>
        <w:t xml:space="preserve">iene </w:t>
      </w:r>
      <w:r w:rsidR="00F1762F" w:rsidRPr="007B14BE">
        <w:rPr>
          <w:rFonts w:ascii="Arial" w:hAnsi="Arial" w:cs="Arial"/>
          <w:sz w:val="24"/>
          <w:szCs w:val="24"/>
        </w:rPr>
        <w:t xml:space="preserve">work.  </w:t>
      </w:r>
    </w:p>
    <w:p w14:paraId="3A96A39A" w14:textId="77777777" w:rsidR="005A32EB" w:rsidRPr="007B14BE" w:rsidRDefault="005A32E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Training needs are identified through staff appraisals, by considering operational requirements of the Service business plan and by officers as they identify them.</w:t>
      </w:r>
    </w:p>
    <w:p w14:paraId="499ADAE7" w14:textId="77777777" w:rsidR="00F1762F" w:rsidRPr="007B14BE" w:rsidRDefault="005A32E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Training is delivered through a mix of external courses and through officers sharing best practice and learning.</w:t>
      </w:r>
      <w:r w:rsidR="00F1762F" w:rsidRPr="007B14BE">
        <w:rPr>
          <w:rFonts w:ascii="Arial" w:hAnsi="Arial" w:cs="Arial"/>
          <w:sz w:val="24"/>
          <w:szCs w:val="24"/>
        </w:rPr>
        <w:t xml:space="preserve"> </w:t>
      </w:r>
    </w:p>
    <w:p w14:paraId="198EB33C" w14:textId="028FFE12" w:rsidR="00F1762F" w:rsidRPr="007B14BE" w:rsidRDefault="00F1762F"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lastRenderedPageBreak/>
        <w:t xml:space="preserve">A </w:t>
      </w:r>
      <w:r w:rsidR="00F97619" w:rsidRPr="007B14BE">
        <w:rPr>
          <w:rFonts w:ascii="Arial" w:hAnsi="Arial" w:cs="Arial"/>
          <w:sz w:val="24"/>
          <w:szCs w:val="24"/>
        </w:rPr>
        <w:t>L</w:t>
      </w:r>
      <w:r w:rsidRPr="007B14BE">
        <w:rPr>
          <w:rFonts w:ascii="Arial" w:hAnsi="Arial" w:cs="Arial"/>
          <w:sz w:val="24"/>
          <w:szCs w:val="24"/>
        </w:rPr>
        <w:t xml:space="preserve">ead </w:t>
      </w:r>
      <w:r w:rsidR="00F97619" w:rsidRPr="007B14BE">
        <w:rPr>
          <w:rFonts w:ascii="Arial" w:hAnsi="Arial" w:cs="Arial"/>
          <w:sz w:val="24"/>
          <w:szCs w:val="24"/>
        </w:rPr>
        <w:t>F</w:t>
      </w:r>
      <w:r w:rsidRPr="007B14BE">
        <w:rPr>
          <w:rFonts w:ascii="Arial" w:hAnsi="Arial" w:cs="Arial"/>
          <w:sz w:val="24"/>
          <w:szCs w:val="24"/>
        </w:rPr>
        <w:t xml:space="preserve">eed </w:t>
      </w:r>
      <w:r w:rsidR="00F97619" w:rsidRPr="007B14BE">
        <w:rPr>
          <w:rFonts w:ascii="Arial" w:hAnsi="Arial" w:cs="Arial"/>
          <w:sz w:val="24"/>
          <w:szCs w:val="24"/>
        </w:rPr>
        <w:t>O</w:t>
      </w:r>
      <w:r w:rsidRPr="007B14BE">
        <w:rPr>
          <w:rFonts w:ascii="Arial" w:hAnsi="Arial" w:cs="Arial"/>
          <w:sz w:val="24"/>
          <w:szCs w:val="24"/>
        </w:rPr>
        <w:t xml:space="preserve">fficer has been appointed with responsibility for overseeing all feed work and all feed activities carried out are delivered in accordance with the FSA Feed Law Code of Practice (England). </w:t>
      </w:r>
    </w:p>
    <w:p w14:paraId="1E6AD70F" w14:textId="655E0D62" w:rsidR="005A32EB" w:rsidRPr="007B14BE" w:rsidRDefault="005A32E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In accordance with the F</w:t>
      </w:r>
      <w:r w:rsidR="003D22ED" w:rsidRPr="007B14BE">
        <w:rPr>
          <w:rFonts w:ascii="Arial" w:hAnsi="Arial" w:cs="Arial"/>
          <w:sz w:val="24"/>
          <w:szCs w:val="24"/>
        </w:rPr>
        <w:t>ee</w:t>
      </w:r>
      <w:r w:rsidRPr="007B14BE">
        <w:rPr>
          <w:rFonts w:ascii="Arial" w:hAnsi="Arial" w:cs="Arial"/>
          <w:sz w:val="24"/>
          <w:szCs w:val="24"/>
        </w:rPr>
        <w:t xml:space="preserve">d Law Code of Practice (England) each authorised </w:t>
      </w:r>
      <w:r w:rsidR="00C973FB">
        <w:rPr>
          <w:rFonts w:ascii="Arial" w:hAnsi="Arial" w:cs="Arial"/>
          <w:sz w:val="24"/>
          <w:szCs w:val="24"/>
        </w:rPr>
        <w:t>F</w:t>
      </w:r>
      <w:r w:rsidR="003D22ED" w:rsidRPr="007B14BE">
        <w:rPr>
          <w:rFonts w:ascii="Arial" w:hAnsi="Arial" w:cs="Arial"/>
          <w:sz w:val="24"/>
          <w:szCs w:val="24"/>
        </w:rPr>
        <w:t>ee</w:t>
      </w:r>
      <w:r w:rsidRPr="007B14BE">
        <w:rPr>
          <w:rFonts w:ascii="Arial" w:hAnsi="Arial" w:cs="Arial"/>
          <w:sz w:val="24"/>
          <w:szCs w:val="24"/>
        </w:rPr>
        <w:t xml:space="preserve">d </w:t>
      </w:r>
      <w:r w:rsidR="00C973FB">
        <w:rPr>
          <w:rFonts w:ascii="Arial" w:hAnsi="Arial" w:cs="Arial"/>
          <w:sz w:val="24"/>
          <w:szCs w:val="24"/>
        </w:rPr>
        <w:t>O</w:t>
      </w:r>
      <w:r w:rsidRPr="007B14BE">
        <w:rPr>
          <w:rFonts w:ascii="Arial" w:hAnsi="Arial" w:cs="Arial"/>
          <w:sz w:val="24"/>
          <w:szCs w:val="24"/>
        </w:rPr>
        <w:t xml:space="preserve">fficer will undertake at least </w:t>
      </w:r>
      <w:r w:rsidR="00052DAC" w:rsidRPr="007B14BE">
        <w:rPr>
          <w:rFonts w:ascii="Arial" w:hAnsi="Arial" w:cs="Arial"/>
          <w:sz w:val="24"/>
          <w:szCs w:val="24"/>
        </w:rPr>
        <w:t>10</w:t>
      </w:r>
      <w:r w:rsidRPr="007B14BE">
        <w:rPr>
          <w:rFonts w:ascii="Arial" w:hAnsi="Arial" w:cs="Arial"/>
          <w:sz w:val="24"/>
          <w:szCs w:val="24"/>
        </w:rPr>
        <w:t xml:space="preserve"> hours </w:t>
      </w:r>
      <w:r w:rsidR="00052DAC" w:rsidRPr="007B14BE">
        <w:rPr>
          <w:rFonts w:ascii="Arial" w:hAnsi="Arial" w:cs="Arial"/>
          <w:sz w:val="24"/>
          <w:szCs w:val="24"/>
        </w:rPr>
        <w:t xml:space="preserve">relevant </w:t>
      </w:r>
      <w:r w:rsidRPr="007B14BE">
        <w:rPr>
          <w:rFonts w:ascii="Arial" w:hAnsi="Arial" w:cs="Arial"/>
          <w:sz w:val="24"/>
          <w:szCs w:val="24"/>
        </w:rPr>
        <w:t>training per year</w:t>
      </w:r>
      <w:r w:rsidR="00052DAC" w:rsidRPr="007B14BE">
        <w:rPr>
          <w:rFonts w:ascii="Arial" w:hAnsi="Arial" w:cs="Arial"/>
          <w:sz w:val="24"/>
          <w:szCs w:val="24"/>
        </w:rPr>
        <w:t xml:space="preserve"> </w:t>
      </w:r>
      <w:r w:rsidRPr="007B14BE">
        <w:rPr>
          <w:rFonts w:ascii="Arial" w:hAnsi="Arial" w:cs="Arial"/>
          <w:sz w:val="24"/>
          <w:szCs w:val="24"/>
        </w:rPr>
        <w:t>to maintain competency</w:t>
      </w:r>
      <w:r w:rsidR="00052DAC" w:rsidRPr="007B14BE">
        <w:rPr>
          <w:rFonts w:ascii="Arial" w:hAnsi="Arial" w:cs="Arial"/>
          <w:sz w:val="24"/>
          <w:szCs w:val="24"/>
        </w:rPr>
        <w:t>.</w:t>
      </w:r>
      <w:r w:rsidRPr="007B14BE">
        <w:rPr>
          <w:rFonts w:ascii="Arial" w:hAnsi="Arial" w:cs="Arial"/>
          <w:sz w:val="24"/>
          <w:szCs w:val="24"/>
        </w:rPr>
        <w:t xml:space="preserve"> </w:t>
      </w:r>
    </w:p>
    <w:p w14:paraId="03C91738" w14:textId="04D428A5" w:rsidR="005A32EB" w:rsidRPr="007B14BE" w:rsidRDefault="005A32EB"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Staff are responsible for maintaining their own training records.</w:t>
      </w:r>
    </w:p>
    <w:p w14:paraId="3DD0FC02" w14:textId="1BA42AD2" w:rsidR="00CB4F7F" w:rsidRPr="007B14BE" w:rsidRDefault="00CB4F7F"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Funding</w:t>
      </w:r>
    </w:p>
    <w:p w14:paraId="1560ABE6" w14:textId="4CF20160" w:rsidR="00CB4F7F" w:rsidRPr="007B14BE" w:rsidRDefault="00CB4F7F"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The FSA provides funding for certain feed work. This is allocated to regional groups and then disseminated to individual authorities based on the number and type of premises due to be visited. The</w:t>
      </w:r>
      <w:r w:rsidR="008D4688" w:rsidRPr="007B14BE">
        <w:rPr>
          <w:rFonts w:ascii="Arial" w:hAnsi="Arial" w:cs="Arial"/>
          <w:sz w:val="24"/>
          <w:szCs w:val="24"/>
        </w:rPr>
        <w:t xml:space="preserve"> </w:t>
      </w:r>
      <w:r w:rsidRPr="007B14BE">
        <w:rPr>
          <w:rFonts w:ascii="Arial" w:hAnsi="Arial" w:cs="Arial"/>
          <w:sz w:val="24"/>
          <w:szCs w:val="24"/>
        </w:rPr>
        <w:t xml:space="preserve">funding </w:t>
      </w:r>
      <w:r w:rsidR="00B371E0" w:rsidRPr="007B14BE">
        <w:rPr>
          <w:rFonts w:ascii="Arial" w:hAnsi="Arial" w:cs="Arial"/>
          <w:sz w:val="24"/>
          <w:szCs w:val="24"/>
        </w:rPr>
        <w:t xml:space="preserve">for </w:t>
      </w:r>
      <w:r w:rsidR="00200BEB" w:rsidRPr="007B14BE">
        <w:rPr>
          <w:rFonts w:ascii="Arial" w:hAnsi="Arial" w:cs="Arial"/>
          <w:sz w:val="24"/>
          <w:szCs w:val="24"/>
        </w:rPr>
        <w:t>inland</w:t>
      </w:r>
      <w:r w:rsidR="00B371E0" w:rsidRPr="007B14BE">
        <w:rPr>
          <w:rFonts w:ascii="Arial" w:hAnsi="Arial" w:cs="Arial"/>
          <w:sz w:val="24"/>
          <w:szCs w:val="24"/>
        </w:rPr>
        <w:t xml:space="preserve"> </w:t>
      </w:r>
      <w:r w:rsidR="00200BEB" w:rsidRPr="007B14BE">
        <w:rPr>
          <w:rFonts w:ascii="Arial" w:hAnsi="Arial" w:cs="Arial"/>
          <w:sz w:val="24"/>
          <w:szCs w:val="24"/>
        </w:rPr>
        <w:t>inspections</w:t>
      </w:r>
      <w:r w:rsidR="00B371E0" w:rsidRPr="007B14BE">
        <w:rPr>
          <w:rFonts w:ascii="Arial" w:hAnsi="Arial" w:cs="Arial"/>
          <w:sz w:val="24"/>
          <w:szCs w:val="24"/>
        </w:rPr>
        <w:t xml:space="preserve"> and sampling </w:t>
      </w:r>
      <w:r w:rsidRPr="007B14BE">
        <w:rPr>
          <w:rFonts w:ascii="Arial" w:hAnsi="Arial" w:cs="Arial"/>
          <w:sz w:val="24"/>
          <w:szCs w:val="24"/>
        </w:rPr>
        <w:t xml:space="preserve">allocated to </w:t>
      </w:r>
      <w:r w:rsidR="00CF01BF" w:rsidRPr="007B14BE">
        <w:rPr>
          <w:rFonts w:ascii="Arial" w:hAnsi="Arial" w:cs="Arial"/>
          <w:sz w:val="24"/>
          <w:szCs w:val="24"/>
        </w:rPr>
        <w:t>Gloucestershire for</w:t>
      </w:r>
      <w:r w:rsidRPr="007B14BE">
        <w:rPr>
          <w:rFonts w:ascii="Arial" w:hAnsi="Arial" w:cs="Arial"/>
          <w:sz w:val="24"/>
          <w:szCs w:val="24"/>
        </w:rPr>
        <w:t xml:space="preserve"> the</w:t>
      </w:r>
      <w:r w:rsidR="00B371E0" w:rsidRPr="007B14BE">
        <w:rPr>
          <w:rFonts w:ascii="Arial" w:hAnsi="Arial" w:cs="Arial"/>
          <w:sz w:val="24"/>
          <w:szCs w:val="24"/>
        </w:rPr>
        <w:t xml:space="preserve"> financial year </w:t>
      </w:r>
      <w:r w:rsidR="009029AC" w:rsidRPr="007B14BE">
        <w:rPr>
          <w:rFonts w:ascii="Arial" w:hAnsi="Arial" w:cs="Arial"/>
          <w:sz w:val="24"/>
          <w:szCs w:val="24"/>
        </w:rPr>
        <w:t>2023/24</w:t>
      </w:r>
      <w:r w:rsidR="00B371E0" w:rsidRPr="007B14BE">
        <w:rPr>
          <w:rFonts w:ascii="Arial" w:hAnsi="Arial" w:cs="Arial"/>
          <w:sz w:val="24"/>
          <w:szCs w:val="24"/>
        </w:rPr>
        <w:t xml:space="preserve"> is estimated at £</w:t>
      </w:r>
      <w:r w:rsidR="00DE1D54" w:rsidRPr="007B14BE">
        <w:rPr>
          <w:rFonts w:ascii="Arial" w:hAnsi="Arial" w:cs="Arial"/>
          <w:sz w:val="24"/>
          <w:szCs w:val="24"/>
        </w:rPr>
        <w:t>2</w:t>
      </w:r>
      <w:r w:rsidR="00B24A7B" w:rsidRPr="007B14BE">
        <w:rPr>
          <w:rFonts w:ascii="Arial" w:hAnsi="Arial" w:cs="Arial"/>
          <w:sz w:val="24"/>
          <w:szCs w:val="24"/>
        </w:rPr>
        <w:t>9</w:t>
      </w:r>
      <w:r w:rsidR="00DE1D54" w:rsidRPr="007B14BE">
        <w:rPr>
          <w:rFonts w:ascii="Arial" w:hAnsi="Arial" w:cs="Arial"/>
          <w:sz w:val="24"/>
          <w:szCs w:val="24"/>
        </w:rPr>
        <w:t>,000</w:t>
      </w:r>
      <w:r w:rsidR="00B371E0" w:rsidRPr="007B14BE">
        <w:rPr>
          <w:rFonts w:ascii="Arial" w:hAnsi="Arial" w:cs="Arial"/>
          <w:sz w:val="24"/>
          <w:szCs w:val="24"/>
        </w:rPr>
        <w:t xml:space="preserve"> with </w:t>
      </w:r>
      <w:r w:rsidR="00CF01BF" w:rsidRPr="007B14BE">
        <w:rPr>
          <w:rFonts w:ascii="Arial" w:hAnsi="Arial" w:cs="Arial"/>
          <w:sz w:val="24"/>
          <w:szCs w:val="24"/>
        </w:rPr>
        <w:t xml:space="preserve">potential additional </w:t>
      </w:r>
      <w:r w:rsidR="009E119F" w:rsidRPr="007B14BE">
        <w:rPr>
          <w:rFonts w:ascii="Arial" w:hAnsi="Arial" w:cs="Arial"/>
          <w:sz w:val="24"/>
          <w:szCs w:val="24"/>
        </w:rPr>
        <w:t>funding</w:t>
      </w:r>
      <w:r w:rsidR="00CF01BF" w:rsidRPr="007B14BE">
        <w:rPr>
          <w:rFonts w:ascii="Arial" w:hAnsi="Arial" w:cs="Arial"/>
          <w:sz w:val="24"/>
          <w:szCs w:val="24"/>
        </w:rPr>
        <w:t xml:space="preserve"> for follow up visits</w:t>
      </w:r>
      <w:r w:rsidR="00FF4513" w:rsidRPr="007B14BE">
        <w:rPr>
          <w:rFonts w:ascii="Arial" w:hAnsi="Arial" w:cs="Arial"/>
          <w:sz w:val="24"/>
          <w:szCs w:val="24"/>
        </w:rPr>
        <w:t>.</w:t>
      </w:r>
    </w:p>
    <w:p w14:paraId="3B49FD74" w14:textId="48A96568" w:rsidR="00994593" w:rsidRPr="007B14BE" w:rsidRDefault="00994593"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Facilities and Equipment</w:t>
      </w:r>
    </w:p>
    <w:p w14:paraId="1C47E041" w14:textId="274A2280" w:rsidR="00D72BB8" w:rsidRPr="007B14BE" w:rsidRDefault="00CE153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Officers have personal issue PPE </w:t>
      </w:r>
      <w:r w:rsidR="00D72BB8" w:rsidRPr="007B14BE">
        <w:rPr>
          <w:rFonts w:ascii="Arial" w:hAnsi="Arial" w:cs="Arial"/>
          <w:sz w:val="24"/>
          <w:szCs w:val="24"/>
        </w:rPr>
        <w:t>suitable for all foreseeable feed hygiene interventions.</w:t>
      </w:r>
    </w:p>
    <w:p w14:paraId="208D1E63" w14:textId="219DC25E" w:rsidR="00994593" w:rsidRPr="007B14BE" w:rsidRDefault="00C36FA7"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Methods of sampling are legally prescribed so that samples taken are genuinely representative of larger consignments.  </w:t>
      </w:r>
      <w:r w:rsidR="00994593" w:rsidRPr="007B14BE">
        <w:rPr>
          <w:rFonts w:ascii="Arial" w:hAnsi="Arial" w:cs="Arial"/>
          <w:sz w:val="24"/>
          <w:szCs w:val="24"/>
        </w:rPr>
        <w:t>A stock of suitable sampling equipment is maintained</w:t>
      </w:r>
      <w:r w:rsidR="000852BA" w:rsidRPr="007B14BE">
        <w:rPr>
          <w:rFonts w:ascii="Arial" w:hAnsi="Arial" w:cs="Arial"/>
          <w:sz w:val="24"/>
          <w:szCs w:val="24"/>
        </w:rPr>
        <w:t xml:space="preserve"> to allow officers to take samples in the prescribed manner.</w:t>
      </w:r>
    </w:p>
    <w:p w14:paraId="5A787AA8" w14:textId="084B525D" w:rsidR="00763BF2" w:rsidRPr="007B14BE" w:rsidRDefault="006C7410"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Complaints and feed incidents</w:t>
      </w:r>
    </w:p>
    <w:p w14:paraId="5B067425" w14:textId="7D688BF4" w:rsidR="008D61B6" w:rsidRPr="007B14BE" w:rsidRDefault="00EC36C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Feed </w:t>
      </w:r>
      <w:r w:rsidR="00763BF2" w:rsidRPr="007B14BE">
        <w:rPr>
          <w:rFonts w:ascii="Arial" w:hAnsi="Arial" w:cs="Arial"/>
          <w:sz w:val="24"/>
          <w:szCs w:val="24"/>
        </w:rPr>
        <w:t>complaints and incidents</w:t>
      </w:r>
      <w:r w:rsidRPr="007B14BE">
        <w:rPr>
          <w:rFonts w:ascii="Arial" w:hAnsi="Arial" w:cs="Arial"/>
          <w:sz w:val="24"/>
          <w:szCs w:val="24"/>
        </w:rPr>
        <w:t xml:space="preserve"> are </w:t>
      </w:r>
      <w:r w:rsidR="00C82279" w:rsidRPr="007B14BE">
        <w:rPr>
          <w:rFonts w:ascii="Arial" w:hAnsi="Arial" w:cs="Arial"/>
          <w:sz w:val="24"/>
          <w:szCs w:val="24"/>
        </w:rPr>
        <w:t>monitored,</w:t>
      </w:r>
      <w:r w:rsidRPr="007B14BE">
        <w:rPr>
          <w:rFonts w:ascii="Arial" w:hAnsi="Arial" w:cs="Arial"/>
          <w:sz w:val="24"/>
          <w:szCs w:val="24"/>
        </w:rPr>
        <w:t xml:space="preserve"> and activity assessed using a regular tactical assessment process</w:t>
      </w:r>
      <w:r w:rsidR="00763BF2" w:rsidRPr="007B14BE">
        <w:rPr>
          <w:rFonts w:ascii="Arial" w:hAnsi="Arial" w:cs="Arial"/>
          <w:sz w:val="24"/>
          <w:szCs w:val="24"/>
        </w:rPr>
        <w:t xml:space="preserve">.  </w:t>
      </w:r>
    </w:p>
    <w:p w14:paraId="07F8B5FC" w14:textId="56DBEE34" w:rsidR="002212FD" w:rsidRPr="007B14BE" w:rsidRDefault="008A7051" w:rsidP="00454763">
      <w:pPr>
        <w:pStyle w:val="ListParagraph"/>
        <w:numPr>
          <w:ilvl w:val="0"/>
          <w:numId w:val="22"/>
        </w:numPr>
        <w:spacing w:before="100" w:beforeAutospacing="1" w:after="100" w:afterAutospacing="1"/>
        <w:ind w:right="707"/>
        <w:rPr>
          <w:rFonts w:ascii="Arial" w:hAnsi="Arial" w:cs="Arial"/>
          <w:b/>
          <w:sz w:val="32"/>
          <w:szCs w:val="32"/>
        </w:rPr>
      </w:pPr>
      <w:r w:rsidRPr="007B14BE">
        <w:rPr>
          <w:rFonts w:ascii="Arial" w:hAnsi="Arial" w:cs="Arial"/>
          <w:b/>
          <w:sz w:val="32"/>
          <w:szCs w:val="32"/>
        </w:rPr>
        <w:t>Quality Assessment</w:t>
      </w:r>
      <w:r w:rsidR="009C1E38" w:rsidRPr="007B14BE">
        <w:rPr>
          <w:rFonts w:ascii="Arial" w:hAnsi="Arial" w:cs="Arial"/>
          <w:b/>
          <w:sz w:val="32"/>
          <w:szCs w:val="32"/>
        </w:rPr>
        <w:t>.</w:t>
      </w:r>
    </w:p>
    <w:p w14:paraId="17AE8243" w14:textId="077B5382" w:rsidR="008A7051" w:rsidRPr="007B14BE" w:rsidRDefault="008A7051"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The </w:t>
      </w:r>
      <w:r w:rsidR="00F97619" w:rsidRPr="007B14BE">
        <w:rPr>
          <w:rFonts w:ascii="Arial" w:hAnsi="Arial" w:cs="Arial"/>
          <w:sz w:val="24"/>
          <w:szCs w:val="24"/>
        </w:rPr>
        <w:t>Lead Feed Officer</w:t>
      </w:r>
      <w:r w:rsidRPr="007B14BE">
        <w:rPr>
          <w:rFonts w:ascii="Arial" w:hAnsi="Arial" w:cs="Arial"/>
          <w:sz w:val="24"/>
          <w:szCs w:val="24"/>
        </w:rPr>
        <w:t xml:space="preserve"> </w:t>
      </w:r>
      <w:r w:rsidR="000D76B5" w:rsidRPr="007B14BE">
        <w:rPr>
          <w:rFonts w:ascii="Arial" w:hAnsi="Arial" w:cs="Arial"/>
          <w:sz w:val="24"/>
          <w:szCs w:val="24"/>
        </w:rPr>
        <w:t>is</w:t>
      </w:r>
      <w:r w:rsidRPr="007B14BE">
        <w:rPr>
          <w:rFonts w:ascii="Arial" w:hAnsi="Arial" w:cs="Arial"/>
          <w:sz w:val="24"/>
          <w:szCs w:val="24"/>
        </w:rPr>
        <w:t xml:space="preserve"> responsible for ensuring the quality of feed activities undertaken by the service, ensuring </w:t>
      </w:r>
      <w:r w:rsidR="00F70E2B" w:rsidRPr="007B14BE">
        <w:rPr>
          <w:rFonts w:ascii="Arial" w:hAnsi="Arial" w:cs="Arial"/>
          <w:sz w:val="24"/>
          <w:szCs w:val="24"/>
        </w:rPr>
        <w:t xml:space="preserve">they </w:t>
      </w:r>
      <w:r w:rsidR="006C67A2" w:rsidRPr="007B14BE">
        <w:rPr>
          <w:rFonts w:ascii="Arial" w:hAnsi="Arial" w:cs="Arial"/>
          <w:sz w:val="24"/>
          <w:szCs w:val="24"/>
        </w:rPr>
        <w:t>comply</w:t>
      </w:r>
      <w:r w:rsidRPr="007B14BE">
        <w:rPr>
          <w:rFonts w:ascii="Arial" w:hAnsi="Arial" w:cs="Arial"/>
          <w:sz w:val="24"/>
          <w:szCs w:val="24"/>
        </w:rPr>
        <w:t xml:space="preserve"> with the Feed Law Code of Practice.</w:t>
      </w:r>
    </w:p>
    <w:p w14:paraId="749EE356" w14:textId="4F6B2E15" w:rsidR="00202469" w:rsidRPr="007B14BE" w:rsidRDefault="0020246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All </w:t>
      </w:r>
      <w:r w:rsidR="002B06CB">
        <w:rPr>
          <w:rFonts w:ascii="Arial" w:hAnsi="Arial" w:cs="Arial"/>
          <w:sz w:val="24"/>
          <w:szCs w:val="24"/>
        </w:rPr>
        <w:t>F</w:t>
      </w:r>
      <w:r w:rsidRPr="007B14BE">
        <w:rPr>
          <w:rFonts w:ascii="Arial" w:hAnsi="Arial" w:cs="Arial"/>
          <w:sz w:val="24"/>
          <w:szCs w:val="24"/>
        </w:rPr>
        <w:t xml:space="preserve">eed </w:t>
      </w:r>
      <w:r w:rsidR="002B06CB">
        <w:rPr>
          <w:rFonts w:ascii="Arial" w:hAnsi="Arial" w:cs="Arial"/>
          <w:sz w:val="24"/>
          <w:szCs w:val="24"/>
        </w:rPr>
        <w:t>O</w:t>
      </w:r>
      <w:r w:rsidRPr="007B14BE">
        <w:rPr>
          <w:rFonts w:ascii="Arial" w:hAnsi="Arial" w:cs="Arial"/>
          <w:sz w:val="24"/>
          <w:szCs w:val="24"/>
        </w:rPr>
        <w:t>fficers are subject to</w:t>
      </w:r>
      <w:r w:rsidR="00EA38EA" w:rsidRPr="007B14BE">
        <w:rPr>
          <w:rFonts w:ascii="Arial" w:hAnsi="Arial" w:cs="Arial"/>
          <w:sz w:val="24"/>
          <w:szCs w:val="24"/>
        </w:rPr>
        <w:t xml:space="preserve"> an</w:t>
      </w:r>
      <w:r w:rsidRPr="007B14BE">
        <w:rPr>
          <w:rFonts w:ascii="Arial" w:hAnsi="Arial" w:cs="Arial"/>
          <w:sz w:val="24"/>
          <w:szCs w:val="24"/>
        </w:rPr>
        <w:t xml:space="preserve"> annual </w:t>
      </w:r>
      <w:r w:rsidR="00322C58" w:rsidRPr="007B14BE">
        <w:rPr>
          <w:rFonts w:ascii="Arial" w:hAnsi="Arial" w:cs="Arial"/>
          <w:sz w:val="24"/>
          <w:szCs w:val="24"/>
        </w:rPr>
        <w:t xml:space="preserve">personal development </w:t>
      </w:r>
      <w:r w:rsidRPr="007B14BE">
        <w:rPr>
          <w:rFonts w:ascii="Arial" w:hAnsi="Arial" w:cs="Arial"/>
          <w:sz w:val="24"/>
          <w:szCs w:val="24"/>
        </w:rPr>
        <w:t>review where training needs and performance are monitored.</w:t>
      </w:r>
    </w:p>
    <w:p w14:paraId="3E3E8150" w14:textId="4FA41188" w:rsidR="000D76B5" w:rsidRPr="007B14BE" w:rsidRDefault="000D76B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Activity</w:t>
      </w:r>
      <w:r w:rsidR="007523DE" w:rsidRPr="007B14BE">
        <w:rPr>
          <w:rFonts w:ascii="Arial" w:hAnsi="Arial" w:cs="Arial"/>
          <w:sz w:val="24"/>
          <w:szCs w:val="24"/>
        </w:rPr>
        <w:t xml:space="preserve">, </w:t>
      </w:r>
      <w:r w:rsidRPr="007B14BE">
        <w:rPr>
          <w:rFonts w:ascii="Arial" w:hAnsi="Arial" w:cs="Arial"/>
          <w:sz w:val="24"/>
          <w:szCs w:val="24"/>
        </w:rPr>
        <w:t>demand and progress against plans is monitored by the Trading Standards Management Team</w:t>
      </w:r>
      <w:r w:rsidR="002B6B04" w:rsidRPr="007B14BE">
        <w:rPr>
          <w:rFonts w:ascii="Arial" w:hAnsi="Arial" w:cs="Arial"/>
          <w:sz w:val="24"/>
          <w:szCs w:val="24"/>
        </w:rPr>
        <w:t xml:space="preserve"> </w:t>
      </w:r>
      <w:r w:rsidR="00622335" w:rsidRPr="007B14BE">
        <w:rPr>
          <w:rFonts w:ascii="Arial" w:hAnsi="Arial" w:cs="Arial"/>
          <w:sz w:val="24"/>
          <w:szCs w:val="24"/>
        </w:rPr>
        <w:t>and reported to the Council’s Corporate leadership team against key performance indicators.</w:t>
      </w:r>
    </w:p>
    <w:p w14:paraId="15DBB24E" w14:textId="520D2D5B" w:rsidR="003A5156" w:rsidRPr="007B14BE" w:rsidRDefault="00A300A0" w:rsidP="00454763">
      <w:pPr>
        <w:spacing w:before="100" w:beforeAutospacing="1" w:after="100" w:afterAutospacing="1" w:line="276" w:lineRule="auto"/>
        <w:ind w:left="567" w:right="707"/>
        <w:rPr>
          <w:rFonts w:ascii="Arial" w:hAnsi="Arial" w:cs="Arial"/>
          <w:b/>
          <w:sz w:val="32"/>
          <w:szCs w:val="32"/>
        </w:rPr>
      </w:pPr>
      <w:r w:rsidRPr="007B14BE">
        <w:rPr>
          <w:rFonts w:ascii="Arial" w:hAnsi="Arial" w:cs="Arial"/>
          <w:b/>
          <w:sz w:val="32"/>
          <w:szCs w:val="32"/>
        </w:rPr>
        <w:t xml:space="preserve">6. </w:t>
      </w:r>
      <w:r w:rsidR="003A5156" w:rsidRPr="007B14BE">
        <w:rPr>
          <w:rFonts w:ascii="Arial" w:hAnsi="Arial" w:cs="Arial"/>
          <w:b/>
          <w:sz w:val="32"/>
          <w:szCs w:val="32"/>
        </w:rPr>
        <w:t>Review</w:t>
      </w:r>
      <w:r w:rsidR="009C1E38" w:rsidRPr="007B14BE">
        <w:rPr>
          <w:rFonts w:ascii="Arial" w:hAnsi="Arial" w:cs="Arial"/>
          <w:b/>
          <w:sz w:val="32"/>
          <w:szCs w:val="32"/>
        </w:rPr>
        <w:t>.</w:t>
      </w:r>
    </w:p>
    <w:p w14:paraId="4FCD0EC8" w14:textId="3D9E9D70" w:rsidR="005F3487" w:rsidRPr="007B14BE" w:rsidRDefault="00EC36C9"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 xml:space="preserve">Our </w:t>
      </w:r>
      <w:r w:rsidR="00F70E2B" w:rsidRPr="007B14BE">
        <w:rPr>
          <w:rFonts w:ascii="Arial" w:hAnsi="Arial" w:cs="Arial"/>
          <w:sz w:val="24"/>
          <w:szCs w:val="24"/>
        </w:rPr>
        <w:t>s</w:t>
      </w:r>
      <w:r w:rsidR="003A5156" w:rsidRPr="007B14BE">
        <w:rPr>
          <w:rFonts w:ascii="Arial" w:hAnsi="Arial" w:cs="Arial"/>
          <w:sz w:val="24"/>
          <w:szCs w:val="24"/>
        </w:rPr>
        <w:t>ervice met all the</w:t>
      </w:r>
      <w:r w:rsidR="00622ACE" w:rsidRPr="007B14BE">
        <w:rPr>
          <w:rFonts w:ascii="Arial" w:hAnsi="Arial" w:cs="Arial"/>
          <w:sz w:val="24"/>
          <w:szCs w:val="24"/>
        </w:rPr>
        <w:t xml:space="preserve"> feed hygiene</w:t>
      </w:r>
      <w:r w:rsidR="003A5156" w:rsidRPr="007B14BE">
        <w:rPr>
          <w:rFonts w:ascii="Arial" w:hAnsi="Arial" w:cs="Arial"/>
          <w:sz w:val="24"/>
          <w:szCs w:val="24"/>
        </w:rPr>
        <w:t xml:space="preserve"> </w:t>
      </w:r>
      <w:r w:rsidR="005F3487" w:rsidRPr="007B14BE">
        <w:rPr>
          <w:rFonts w:ascii="Arial" w:hAnsi="Arial" w:cs="Arial"/>
          <w:sz w:val="24"/>
          <w:szCs w:val="24"/>
        </w:rPr>
        <w:t>controls</w:t>
      </w:r>
      <w:r w:rsidR="003A5156" w:rsidRPr="007B14BE">
        <w:rPr>
          <w:rFonts w:ascii="Arial" w:hAnsi="Arial" w:cs="Arial"/>
          <w:sz w:val="24"/>
          <w:szCs w:val="24"/>
        </w:rPr>
        <w:t xml:space="preserve"> </w:t>
      </w:r>
      <w:r w:rsidR="00765BE4" w:rsidRPr="007B14BE">
        <w:rPr>
          <w:rFonts w:ascii="Arial" w:hAnsi="Arial" w:cs="Arial"/>
          <w:sz w:val="24"/>
          <w:szCs w:val="24"/>
        </w:rPr>
        <w:t xml:space="preserve">in </w:t>
      </w:r>
      <w:r w:rsidR="008D4688" w:rsidRPr="007B14BE">
        <w:rPr>
          <w:rFonts w:ascii="Arial" w:hAnsi="Arial" w:cs="Arial"/>
          <w:sz w:val="24"/>
          <w:szCs w:val="24"/>
        </w:rPr>
        <w:t>20</w:t>
      </w:r>
      <w:r w:rsidR="00622ACE" w:rsidRPr="007B14BE">
        <w:rPr>
          <w:rFonts w:ascii="Arial" w:hAnsi="Arial" w:cs="Arial"/>
          <w:sz w:val="24"/>
          <w:szCs w:val="24"/>
        </w:rPr>
        <w:t>2</w:t>
      </w:r>
      <w:r w:rsidR="004C1F34" w:rsidRPr="007B14BE">
        <w:rPr>
          <w:rFonts w:ascii="Arial" w:hAnsi="Arial" w:cs="Arial"/>
          <w:sz w:val="24"/>
          <w:szCs w:val="24"/>
        </w:rPr>
        <w:t>2</w:t>
      </w:r>
      <w:r w:rsidR="00FF4513" w:rsidRPr="007B14BE">
        <w:rPr>
          <w:rFonts w:ascii="Arial" w:hAnsi="Arial" w:cs="Arial"/>
          <w:sz w:val="24"/>
          <w:szCs w:val="24"/>
        </w:rPr>
        <w:t xml:space="preserve"> - 20</w:t>
      </w:r>
      <w:r w:rsidR="0018273C" w:rsidRPr="007B14BE">
        <w:rPr>
          <w:rFonts w:ascii="Arial" w:hAnsi="Arial" w:cs="Arial"/>
          <w:sz w:val="24"/>
          <w:szCs w:val="24"/>
        </w:rPr>
        <w:t>2</w:t>
      </w:r>
      <w:r w:rsidR="004C1F34" w:rsidRPr="007B14BE">
        <w:rPr>
          <w:rFonts w:ascii="Arial" w:hAnsi="Arial" w:cs="Arial"/>
          <w:sz w:val="24"/>
          <w:szCs w:val="24"/>
        </w:rPr>
        <w:t>3</w:t>
      </w:r>
      <w:r w:rsidRPr="007B14BE">
        <w:rPr>
          <w:rFonts w:ascii="Arial" w:hAnsi="Arial" w:cs="Arial"/>
          <w:sz w:val="24"/>
          <w:szCs w:val="24"/>
        </w:rPr>
        <w:t>, including</w:t>
      </w:r>
      <w:r w:rsidR="003A5156" w:rsidRPr="007B14BE">
        <w:rPr>
          <w:rFonts w:ascii="Arial" w:hAnsi="Arial" w:cs="Arial"/>
          <w:sz w:val="24"/>
          <w:szCs w:val="24"/>
        </w:rPr>
        <w:t xml:space="preserve"> </w:t>
      </w:r>
      <w:r w:rsidRPr="007B14BE">
        <w:rPr>
          <w:rFonts w:ascii="Arial" w:hAnsi="Arial" w:cs="Arial"/>
          <w:sz w:val="24"/>
          <w:szCs w:val="24"/>
        </w:rPr>
        <w:t xml:space="preserve">carrying out </w:t>
      </w:r>
      <w:r w:rsidR="00454863" w:rsidRPr="007B14BE">
        <w:rPr>
          <w:rFonts w:ascii="Arial" w:hAnsi="Arial" w:cs="Arial"/>
          <w:sz w:val="24"/>
          <w:szCs w:val="24"/>
        </w:rPr>
        <w:t xml:space="preserve">66 </w:t>
      </w:r>
      <w:r w:rsidR="003D5F21" w:rsidRPr="007B14BE">
        <w:rPr>
          <w:rFonts w:ascii="Arial" w:hAnsi="Arial" w:cs="Arial"/>
          <w:sz w:val="24"/>
          <w:szCs w:val="24"/>
        </w:rPr>
        <w:t xml:space="preserve">funded </w:t>
      </w:r>
      <w:r w:rsidR="00D52AFC" w:rsidRPr="007B14BE">
        <w:rPr>
          <w:rFonts w:ascii="Arial" w:hAnsi="Arial" w:cs="Arial"/>
          <w:sz w:val="24"/>
          <w:szCs w:val="24"/>
        </w:rPr>
        <w:t>feed inspections</w:t>
      </w:r>
      <w:r w:rsidR="005F3487" w:rsidRPr="007B14BE">
        <w:rPr>
          <w:rFonts w:ascii="Arial" w:hAnsi="Arial" w:cs="Arial"/>
          <w:sz w:val="24"/>
          <w:szCs w:val="24"/>
        </w:rPr>
        <w:t>.</w:t>
      </w:r>
    </w:p>
    <w:p w14:paraId="74B6B50C" w14:textId="2CC5FCAC" w:rsidR="00DB0EDA" w:rsidRPr="007B14BE" w:rsidRDefault="0019553F"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lastRenderedPageBreak/>
        <w:t>Six</w:t>
      </w:r>
      <w:r w:rsidR="005F3487" w:rsidRPr="007B14BE">
        <w:rPr>
          <w:rFonts w:ascii="Arial" w:hAnsi="Arial" w:cs="Arial"/>
          <w:sz w:val="24"/>
          <w:szCs w:val="24"/>
        </w:rPr>
        <w:t xml:space="preserve"> feed samples were </w:t>
      </w:r>
      <w:r w:rsidR="00711139" w:rsidRPr="007B14BE">
        <w:rPr>
          <w:rFonts w:ascii="Arial" w:hAnsi="Arial" w:cs="Arial"/>
          <w:sz w:val="24"/>
          <w:szCs w:val="24"/>
        </w:rPr>
        <w:t>sent for analysis</w:t>
      </w:r>
      <w:r w:rsidR="00BD4BED" w:rsidRPr="007B14BE">
        <w:rPr>
          <w:rFonts w:ascii="Arial" w:hAnsi="Arial" w:cs="Arial"/>
          <w:sz w:val="24"/>
          <w:szCs w:val="24"/>
        </w:rPr>
        <w:t xml:space="preserve"> </w:t>
      </w:r>
      <w:r w:rsidR="00501FE2" w:rsidRPr="007B14BE">
        <w:rPr>
          <w:rFonts w:ascii="Arial" w:hAnsi="Arial" w:cs="Arial"/>
          <w:sz w:val="24"/>
          <w:szCs w:val="24"/>
        </w:rPr>
        <w:t>in 22/23</w:t>
      </w:r>
      <w:r w:rsidR="00E7201D" w:rsidRPr="007B14BE">
        <w:rPr>
          <w:rFonts w:ascii="Arial" w:hAnsi="Arial" w:cs="Arial"/>
          <w:sz w:val="24"/>
          <w:szCs w:val="24"/>
        </w:rPr>
        <w:t xml:space="preserve">. </w:t>
      </w:r>
      <w:r w:rsidRPr="007B14BE">
        <w:rPr>
          <w:rFonts w:ascii="Arial" w:hAnsi="Arial" w:cs="Arial"/>
          <w:sz w:val="24"/>
          <w:szCs w:val="24"/>
        </w:rPr>
        <w:t>Two</w:t>
      </w:r>
      <w:r w:rsidR="00E7201D" w:rsidRPr="007B14BE">
        <w:rPr>
          <w:rFonts w:ascii="Arial" w:hAnsi="Arial" w:cs="Arial"/>
          <w:sz w:val="24"/>
          <w:szCs w:val="24"/>
        </w:rPr>
        <w:t xml:space="preserve"> </w:t>
      </w:r>
      <w:r w:rsidR="00501FE2" w:rsidRPr="007B14BE">
        <w:rPr>
          <w:rFonts w:ascii="Arial" w:hAnsi="Arial" w:cs="Arial"/>
          <w:sz w:val="24"/>
          <w:szCs w:val="24"/>
        </w:rPr>
        <w:t>test</w:t>
      </w:r>
      <w:r w:rsidR="00FE3ADE" w:rsidRPr="007B14BE">
        <w:rPr>
          <w:rFonts w:ascii="Arial" w:hAnsi="Arial" w:cs="Arial"/>
          <w:sz w:val="24"/>
          <w:szCs w:val="24"/>
        </w:rPr>
        <w:t>ed</w:t>
      </w:r>
      <w:r w:rsidR="00501FE2" w:rsidRPr="007B14BE">
        <w:rPr>
          <w:rFonts w:ascii="Arial" w:hAnsi="Arial" w:cs="Arial"/>
          <w:sz w:val="24"/>
          <w:szCs w:val="24"/>
        </w:rPr>
        <w:t xml:space="preserve"> </w:t>
      </w:r>
      <w:r w:rsidR="00FE3ADE" w:rsidRPr="007B14BE">
        <w:rPr>
          <w:rFonts w:ascii="Arial" w:hAnsi="Arial" w:cs="Arial"/>
          <w:sz w:val="24"/>
          <w:szCs w:val="24"/>
        </w:rPr>
        <w:t xml:space="preserve">for </w:t>
      </w:r>
      <w:r w:rsidR="00E7201D" w:rsidRPr="007B14BE">
        <w:rPr>
          <w:rFonts w:ascii="Arial" w:hAnsi="Arial" w:cs="Arial"/>
          <w:sz w:val="24"/>
          <w:szCs w:val="24"/>
        </w:rPr>
        <w:t>nutritional content</w:t>
      </w:r>
      <w:r w:rsidR="00C4593A" w:rsidRPr="007B14BE">
        <w:rPr>
          <w:rFonts w:ascii="Arial" w:hAnsi="Arial" w:cs="Arial"/>
          <w:sz w:val="24"/>
          <w:szCs w:val="24"/>
        </w:rPr>
        <w:t>,</w:t>
      </w:r>
      <w:r w:rsidR="00ED5709" w:rsidRPr="007B14BE">
        <w:rPr>
          <w:rFonts w:ascii="Arial" w:hAnsi="Arial" w:cs="Arial"/>
          <w:sz w:val="24"/>
          <w:szCs w:val="24"/>
        </w:rPr>
        <w:t xml:space="preserve"> </w:t>
      </w:r>
      <w:r w:rsidRPr="007B14BE">
        <w:rPr>
          <w:rFonts w:ascii="Arial" w:hAnsi="Arial" w:cs="Arial"/>
          <w:sz w:val="24"/>
          <w:szCs w:val="24"/>
        </w:rPr>
        <w:t>two</w:t>
      </w:r>
      <w:r w:rsidR="004B230B" w:rsidRPr="007B14BE">
        <w:rPr>
          <w:rFonts w:ascii="Arial" w:hAnsi="Arial" w:cs="Arial"/>
          <w:sz w:val="24"/>
          <w:szCs w:val="24"/>
        </w:rPr>
        <w:t xml:space="preserve"> test</w:t>
      </w:r>
      <w:r w:rsidR="00FE3ADE" w:rsidRPr="007B14BE">
        <w:rPr>
          <w:rFonts w:ascii="Arial" w:hAnsi="Arial" w:cs="Arial"/>
          <w:sz w:val="24"/>
          <w:szCs w:val="24"/>
        </w:rPr>
        <w:t>ed</w:t>
      </w:r>
      <w:r w:rsidR="004B230B" w:rsidRPr="007B14BE">
        <w:rPr>
          <w:rFonts w:ascii="Arial" w:hAnsi="Arial" w:cs="Arial"/>
          <w:sz w:val="24"/>
          <w:szCs w:val="24"/>
        </w:rPr>
        <w:t xml:space="preserve"> for leve</w:t>
      </w:r>
      <w:r w:rsidR="00F229BA" w:rsidRPr="007B14BE">
        <w:rPr>
          <w:rFonts w:ascii="Arial" w:hAnsi="Arial" w:cs="Arial"/>
          <w:sz w:val="24"/>
          <w:szCs w:val="24"/>
        </w:rPr>
        <w:t>l</w:t>
      </w:r>
      <w:r w:rsidR="004B230B" w:rsidRPr="007B14BE">
        <w:rPr>
          <w:rFonts w:ascii="Arial" w:hAnsi="Arial" w:cs="Arial"/>
          <w:sz w:val="24"/>
          <w:szCs w:val="24"/>
        </w:rPr>
        <w:t>s of lysine and meth</w:t>
      </w:r>
      <w:r w:rsidR="00F229BA" w:rsidRPr="007B14BE">
        <w:rPr>
          <w:rFonts w:ascii="Arial" w:hAnsi="Arial" w:cs="Arial"/>
          <w:sz w:val="24"/>
          <w:szCs w:val="24"/>
        </w:rPr>
        <w:t>io</w:t>
      </w:r>
      <w:r w:rsidR="004B230B" w:rsidRPr="007B14BE">
        <w:rPr>
          <w:rFonts w:ascii="Arial" w:hAnsi="Arial" w:cs="Arial"/>
          <w:sz w:val="24"/>
          <w:szCs w:val="24"/>
        </w:rPr>
        <w:t>n</w:t>
      </w:r>
      <w:r w:rsidR="00F229BA" w:rsidRPr="007B14BE">
        <w:rPr>
          <w:rFonts w:ascii="Arial" w:hAnsi="Arial" w:cs="Arial"/>
          <w:sz w:val="24"/>
          <w:szCs w:val="24"/>
        </w:rPr>
        <w:t>i</w:t>
      </w:r>
      <w:r w:rsidR="004B230B" w:rsidRPr="007B14BE">
        <w:rPr>
          <w:rFonts w:ascii="Arial" w:hAnsi="Arial" w:cs="Arial"/>
          <w:sz w:val="24"/>
          <w:szCs w:val="24"/>
        </w:rPr>
        <w:t xml:space="preserve">ne </w:t>
      </w:r>
      <w:r w:rsidR="00ED5709" w:rsidRPr="007B14BE">
        <w:rPr>
          <w:rFonts w:ascii="Arial" w:hAnsi="Arial" w:cs="Arial"/>
          <w:sz w:val="24"/>
          <w:szCs w:val="24"/>
        </w:rPr>
        <w:t xml:space="preserve">in </w:t>
      </w:r>
      <w:r w:rsidR="00F229BA" w:rsidRPr="007B14BE">
        <w:rPr>
          <w:rFonts w:ascii="Arial" w:hAnsi="Arial" w:cs="Arial"/>
          <w:sz w:val="24"/>
          <w:szCs w:val="24"/>
        </w:rPr>
        <w:t xml:space="preserve">poultry and pig food, </w:t>
      </w:r>
      <w:r w:rsidR="00FE3ADE" w:rsidRPr="007B14BE">
        <w:rPr>
          <w:rFonts w:ascii="Arial" w:hAnsi="Arial" w:cs="Arial"/>
          <w:sz w:val="24"/>
          <w:szCs w:val="24"/>
        </w:rPr>
        <w:t xml:space="preserve">and </w:t>
      </w:r>
      <w:r w:rsidRPr="007B14BE">
        <w:rPr>
          <w:rFonts w:ascii="Arial" w:hAnsi="Arial" w:cs="Arial"/>
          <w:sz w:val="24"/>
          <w:szCs w:val="24"/>
        </w:rPr>
        <w:t>two</w:t>
      </w:r>
      <w:r w:rsidR="00FE3ADE" w:rsidRPr="007B14BE">
        <w:rPr>
          <w:rFonts w:ascii="Arial" w:hAnsi="Arial" w:cs="Arial"/>
          <w:sz w:val="24"/>
          <w:szCs w:val="24"/>
        </w:rPr>
        <w:t xml:space="preserve"> tested</w:t>
      </w:r>
      <w:r w:rsidR="00DB0EDA" w:rsidRPr="007B14BE">
        <w:rPr>
          <w:rFonts w:ascii="Arial" w:hAnsi="Arial" w:cs="Arial"/>
          <w:sz w:val="24"/>
          <w:szCs w:val="24"/>
        </w:rPr>
        <w:t xml:space="preserve"> </w:t>
      </w:r>
      <w:r w:rsidR="00711139" w:rsidRPr="007B14BE">
        <w:rPr>
          <w:rFonts w:ascii="Arial" w:hAnsi="Arial" w:cs="Arial"/>
          <w:sz w:val="24"/>
          <w:szCs w:val="24"/>
        </w:rPr>
        <w:t xml:space="preserve">for </w:t>
      </w:r>
      <w:r w:rsidR="00DB0EDA" w:rsidRPr="007B14BE">
        <w:rPr>
          <w:rFonts w:ascii="Arial" w:hAnsi="Arial" w:cs="Arial"/>
          <w:sz w:val="24"/>
          <w:szCs w:val="24"/>
        </w:rPr>
        <w:t>presence of</w:t>
      </w:r>
      <w:r w:rsidR="00C4593A" w:rsidRPr="007B14BE">
        <w:rPr>
          <w:rFonts w:ascii="Arial" w:hAnsi="Arial" w:cs="Arial"/>
          <w:sz w:val="24"/>
          <w:szCs w:val="24"/>
        </w:rPr>
        <w:t xml:space="preserve"> myco</w:t>
      </w:r>
      <w:r w:rsidR="00E7201D" w:rsidRPr="007B14BE">
        <w:rPr>
          <w:rFonts w:ascii="Arial" w:hAnsi="Arial" w:cs="Arial"/>
          <w:sz w:val="24"/>
          <w:szCs w:val="24"/>
        </w:rPr>
        <w:t>toxins in grains</w:t>
      </w:r>
      <w:r w:rsidR="005F3487" w:rsidRPr="007B14BE">
        <w:rPr>
          <w:rFonts w:ascii="Arial" w:hAnsi="Arial" w:cs="Arial"/>
          <w:sz w:val="24"/>
          <w:szCs w:val="24"/>
        </w:rPr>
        <w:t xml:space="preserve">. </w:t>
      </w:r>
    </w:p>
    <w:p w14:paraId="4846548A" w14:textId="14218498" w:rsidR="003A5156" w:rsidRPr="007B14BE" w:rsidRDefault="00E44075"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No analysis results gave rise to further action.</w:t>
      </w:r>
    </w:p>
    <w:p w14:paraId="37E85943" w14:textId="01313F2A" w:rsidR="005E69D5" w:rsidRPr="007B14BE" w:rsidRDefault="005D4D68"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The quality of information held on our data base is under continual review to ensure it remains a reliable source of information.</w:t>
      </w:r>
    </w:p>
    <w:p w14:paraId="4B8E0A07" w14:textId="77777777" w:rsidR="002212FD" w:rsidRPr="007B14BE" w:rsidRDefault="002212FD" w:rsidP="00454763">
      <w:pPr>
        <w:spacing w:before="100" w:beforeAutospacing="1" w:after="100" w:afterAutospacing="1" w:line="276" w:lineRule="auto"/>
        <w:ind w:left="567" w:right="707"/>
        <w:rPr>
          <w:rFonts w:ascii="Arial" w:hAnsi="Arial" w:cs="Arial"/>
          <w:b/>
          <w:sz w:val="24"/>
          <w:szCs w:val="24"/>
        </w:rPr>
      </w:pPr>
      <w:r w:rsidRPr="007B14BE">
        <w:rPr>
          <w:rFonts w:ascii="Arial" w:hAnsi="Arial" w:cs="Arial"/>
          <w:b/>
          <w:sz w:val="24"/>
          <w:szCs w:val="24"/>
        </w:rPr>
        <w:t>How to Contact us</w:t>
      </w:r>
    </w:p>
    <w:p w14:paraId="7CE0391E" w14:textId="77777777" w:rsidR="00A43DD3" w:rsidRPr="007B14BE" w:rsidRDefault="00A43DD3"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Contact for Gloucestershire County Council</w:t>
      </w:r>
    </w:p>
    <w:p w14:paraId="40FC1FB8" w14:textId="4EEF4356" w:rsidR="00A43DD3" w:rsidRPr="007B14BE" w:rsidRDefault="00C973FB" w:rsidP="00454763">
      <w:pPr>
        <w:pStyle w:val="ListParagraph"/>
        <w:numPr>
          <w:ilvl w:val="0"/>
          <w:numId w:val="20"/>
        </w:numPr>
        <w:spacing w:before="100" w:beforeAutospacing="1" w:after="100" w:afterAutospacing="1"/>
        <w:ind w:left="1418" w:right="707"/>
        <w:rPr>
          <w:rFonts w:ascii="Arial" w:hAnsi="Arial" w:cs="Arial"/>
          <w:b/>
          <w:bCs/>
          <w:sz w:val="24"/>
          <w:szCs w:val="24"/>
        </w:rPr>
      </w:pPr>
      <w:r>
        <w:rPr>
          <w:rFonts w:ascii="Arial" w:hAnsi="Arial" w:cs="Arial"/>
          <w:sz w:val="24"/>
          <w:szCs w:val="24"/>
        </w:rPr>
        <w:t>C</w:t>
      </w:r>
      <w:r w:rsidR="00A43DD3" w:rsidRPr="007B14BE">
        <w:rPr>
          <w:rFonts w:ascii="Arial" w:hAnsi="Arial" w:cs="Arial"/>
          <w:sz w:val="24"/>
          <w:szCs w:val="24"/>
        </w:rPr>
        <w:t xml:space="preserve">onsumers reporting concerns should call the Citizens’ Advice Consumer Helpline on </w:t>
      </w:r>
      <w:r w:rsidR="00A43DD3" w:rsidRPr="007B14BE">
        <w:rPr>
          <w:rFonts w:ascii="Arial" w:eastAsia="Times New Roman" w:hAnsi="Arial" w:cs="Arial"/>
          <w:sz w:val="24"/>
          <w:szCs w:val="24"/>
          <w:lang w:eastAsia="en-GB"/>
        </w:rPr>
        <w:t xml:space="preserve">0808 223 1133. Consumers who telephone the Service duty line are automatically diverted to this number.    </w:t>
      </w:r>
    </w:p>
    <w:p w14:paraId="2359BE5F" w14:textId="14EC8671" w:rsidR="00A43DD3" w:rsidRPr="007B14BE" w:rsidRDefault="00A43DD3" w:rsidP="00454763">
      <w:pPr>
        <w:pStyle w:val="ListParagraph"/>
        <w:numPr>
          <w:ilvl w:val="0"/>
          <w:numId w:val="20"/>
        </w:numPr>
        <w:spacing w:before="100" w:beforeAutospacing="1" w:after="100" w:afterAutospacing="1"/>
        <w:ind w:left="1418" w:right="707"/>
        <w:rPr>
          <w:rFonts w:ascii="Arial" w:hAnsi="Arial" w:cs="Arial"/>
          <w:b/>
          <w:bCs/>
          <w:sz w:val="24"/>
          <w:szCs w:val="24"/>
        </w:rPr>
      </w:pPr>
      <w:r w:rsidRPr="007B14BE">
        <w:rPr>
          <w:rFonts w:ascii="Arial" w:hAnsi="Arial" w:cs="Arial"/>
          <w:sz w:val="24"/>
          <w:szCs w:val="24"/>
        </w:rPr>
        <w:t xml:space="preserve">Businesses can request support by telephoning </w:t>
      </w:r>
      <w:r w:rsidR="00B409EC" w:rsidRPr="007B14BE">
        <w:rPr>
          <w:rFonts w:ascii="Arial" w:hAnsi="Arial" w:cs="Arial"/>
          <w:sz w:val="24"/>
          <w:szCs w:val="24"/>
        </w:rPr>
        <w:t>T</w:t>
      </w:r>
      <w:r w:rsidRPr="007B14BE">
        <w:rPr>
          <w:rFonts w:ascii="Arial" w:hAnsi="Arial" w:cs="Arial"/>
          <w:sz w:val="24"/>
          <w:szCs w:val="24"/>
        </w:rPr>
        <w:t xml:space="preserve">rading </w:t>
      </w:r>
      <w:r w:rsidR="00B409EC" w:rsidRPr="007B14BE">
        <w:rPr>
          <w:rFonts w:ascii="Arial" w:hAnsi="Arial" w:cs="Arial"/>
          <w:sz w:val="24"/>
          <w:szCs w:val="24"/>
        </w:rPr>
        <w:t>S</w:t>
      </w:r>
      <w:r w:rsidRPr="007B14BE">
        <w:rPr>
          <w:rFonts w:ascii="Arial" w:hAnsi="Arial" w:cs="Arial"/>
          <w:sz w:val="24"/>
          <w:szCs w:val="24"/>
        </w:rPr>
        <w:t xml:space="preserve">tandards on </w:t>
      </w:r>
      <w:r w:rsidRPr="007B14BE">
        <w:rPr>
          <w:rFonts w:ascii="Arial" w:eastAsia="Times New Roman" w:hAnsi="Arial" w:cs="Arial"/>
          <w:sz w:val="24"/>
          <w:szCs w:val="24"/>
          <w:lang w:eastAsia="en-GB"/>
        </w:rPr>
        <w:t xml:space="preserve">01452 887667.    </w:t>
      </w:r>
    </w:p>
    <w:p w14:paraId="44E904E6" w14:textId="06ABB626" w:rsidR="00A43DD3" w:rsidRPr="007B14BE" w:rsidRDefault="00A43DD3" w:rsidP="00454763">
      <w:pPr>
        <w:pStyle w:val="ListParagraph"/>
        <w:numPr>
          <w:ilvl w:val="0"/>
          <w:numId w:val="20"/>
        </w:numPr>
        <w:spacing w:before="100" w:beforeAutospacing="1" w:after="100" w:afterAutospacing="1"/>
        <w:ind w:left="1418" w:right="707"/>
        <w:rPr>
          <w:rFonts w:ascii="Arial" w:hAnsi="Arial" w:cs="Arial"/>
          <w:b/>
          <w:bCs/>
          <w:sz w:val="24"/>
          <w:szCs w:val="24"/>
        </w:rPr>
      </w:pPr>
      <w:r w:rsidRPr="007B14BE">
        <w:rPr>
          <w:rFonts w:ascii="Arial" w:eastAsia="Times New Roman" w:hAnsi="Arial" w:cs="Arial"/>
          <w:sz w:val="24"/>
          <w:szCs w:val="24"/>
          <w:lang w:eastAsia="en-GB"/>
        </w:rPr>
        <w:t xml:space="preserve">Partner agencies have access to direct dial numbers for specific officers or to the </w:t>
      </w:r>
      <w:r w:rsidR="00C973FB">
        <w:rPr>
          <w:rFonts w:ascii="Arial" w:eastAsia="Times New Roman" w:hAnsi="Arial" w:cs="Arial"/>
          <w:sz w:val="24"/>
          <w:szCs w:val="24"/>
          <w:lang w:eastAsia="en-GB"/>
        </w:rPr>
        <w:t>T</w:t>
      </w:r>
      <w:r w:rsidRPr="007B14BE">
        <w:rPr>
          <w:rFonts w:ascii="Arial" w:eastAsia="Times New Roman" w:hAnsi="Arial" w:cs="Arial"/>
          <w:sz w:val="24"/>
          <w:szCs w:val="24"/>
          <w:lang w:eastAsia="en-GB"/>
        </w:rPr>
        <w:t xml:space="preserve">rading </w:t>
      </w:r>
      <w:r w:rsidR="00C973FB">
        <w:rPr>
          <w:rFonts w:ascii="Arial" w:eastAsia="Times New Roman" w:hAnsi="Arial" w:cs="Arial"/>
          <w:sz w:val="24"/>
          <w:szCs w:val="24"/>
          <w:lang w:eastAsia="en-GB"/>
        </w:rPr>
        <w:t>S</w:t>
      </w:r>
      <w:r w:rsidRPr="007B14BE">
        <w:rPr>
          <w:rFonts w:ascii="Arial" w:eastAsia="Times New Roman" w:hAnsi="Arial" w:cs="Arial"/>
          <w:sz w:val="24"/>
          <w:szCs w:val="24"/>
          <w:lang w:eastAsia="en-GB"/>
        </w:rPr>
        <w:t xml:space="preserve">tandards duty officer.    </w:t>
      </w:r>
    </w:p>
    <w:p w14:paraId="3A6DC2D9" w14:textId="77777777" w:rsidR="00A43DD3" w:rsidRPr="007B14BE" w:rsidRDefault="00A43DD3" w:rsidP="00454763">
      <w:pPr>
        <w:pStyle w:val="ListParagraph"/>
        <w:numPr>
          <w:ilvl w:val="0"/>
          <w:numId w:val="20"/>
        </w:numPr>
        <w:spacing w:before="100" w:beforeAutospacing="1" w:after="100" w:afterAutospacing="1"/>
        <w:ind w:left="1418" w:right="707"/>
        <w:rPr>
          <w:rFonts w:ascii="Arial" w:hAnsi="Arial" w:cs="Arial"/>
          <w:b/>
          <w:bCs/>
          <w:sz w:val="24"/>
          <w:szCs w:val="24"/>
        </w:rPr>
      </w:pPr>
      <w:r w:rsidRPr="007B14BE">
        <w:rPr>
          <w:rFonts w:ascii="Arial" w:eastAsia="Times New Roman" w:hAnsi="Arial" w:cs="Arial"/>
          <w:sz w:val="24"/>
          <w:szCs w:val="24"/>
          <w:lang w:eastAsia="en-GB"/>
        </w:rPr>
        <w:t>Businesses and consumers can email the service on</w:t>
      </w:r>
      <w:r w:rsidRPr="00EA202D">
        <w:rPr>
          <w:rFonts w:ascii="Arial" w:eastAsia="Times New Roman" w:hAnsi="Arial" w:cs="Arial"/>
          <w:lang w:eastAsia="en-GB"/>
        </w:rPr>
        <w:t xml:space="preserve"> </w:t>
      </w:r>
      <w:hyperlink r:id="rId14" w:history="1">
        <w:r w:rsidRPr="007B14BE">
          <w:rPr>
            <w:rStyle w:val="Hyperlink"/>
            <w:rFonts w:ascii="Arial" w:eastAsia="Times New Roman" w:hAnsi="Arial" w:cs="Arial"/>
            <w:sz w:val="24"/>
            <w:szCs w:val="24"/>
            <w:lang w:eastAsia="en-GB"/>
          </w:rPr>
          <w:t>tradingstandards@gloucestershire.gov.uk</w:t>
        </w:r>
      </w:hyperlink>
      <w:r w:rsidRPr="00EA202D">
        <w:rPr>
          <w:rFonts w:ascii="Arial" w:eastAsia="Times New Roman" w:hAnsi="Arial" w:cs="Arial"/>
          <w:color w:val="FF0000"/>
          <w:lang w:eastAsia="en-GB"/>
        </w:rPr>
        <w:t xml:space="preserve"> </w:t>
      </w:r>
    </w:p>
    <w:p w14:paraId="1FD8C9C3" w14:textId="77777777" w:rsidR="00A43DD3" w:rsidRPr="007B14BE" w:rsidRDefault="00A43DD3" w:rsidP="00454763">
      <w:pPr>
        <w:pStyle w:val="ListParagraph"/>
        <w:numPr>
          <w:ilvl w:val="0"/>
          <w:numId w:val="20"/>
        </w:numPr>
        <w:spacing w:before="100" w:beforeAutospacing="1" w:after="100" w:afterAutospacing="1"/>
        <w:ind w:left="1418" w:right="707"/>
        <w:rPr>
          <w:rStyle w:val="Hyperlink"/>
          <w:rFonts w:ascii="Arial" w:hAnsi="Arial" w:cs="Arial"/>
          <w:b/>
          <w:bCs/>
          <w:color w:val="auto"/>
          <w:sz w:val="24"/>
          <w:szCs w:val="24"/>
          <w:u w:val="none"/>
        </w:rPr>
      </w:pPr>
      <w:r w:rsidRPr="007B14BE">
        <w:rPr>
          <w:rFonts w:ascii="Arial" w:eastAsia="Times New Roman" w:hAnsi="Arial" w:cs="Arial"/>
          <w:sz w:val="24"/>
          <w:szCs w:val="24"/>
          <w:lang w:eastAsia="en-GB"/>
        </w:rPr>
        <w:t xml:space="preserve">Businesses and consumers can contact the service via the service </w:t>
      </w:r>
      <w:hyperlink r:id="rId15" w:history="1">
        <w:r w:rsidRPr="007B14BE">
          <w:rPr>
            <w:rStyle w:val="Hyperlink"/>
            <w:rFonts w:ascii="Arial" w:eastAsia="Times New Roman" w:hAnsi="Arial" w:cs="Arial"/>
            <w:sz w:val="24"/>
            <w:szCs w:val="24"/>
            <w:lang w:eastAsia="en-GB"/>
          </w:rPr>
          <w:t>website</w:t>
        </w:r>
      </w:hyperlink>
      <w:r w:rsidRPr="007B14BE">
        <w:rPr>
          <w:rStyle w:val="Hyperlink"/>
          <w:rFonts w:ascii="Arial" w:eastAsia="Times New Roman" w:hAnsi="Arial" w:cs="Arial"/>
          <w:sz w:val="24"/>
          <w:szCs w:val="24"/>
          <w:lang w:eastAsia="en-GB"/>
        </w:rPr>
        <w:t xml:space="preserve">   </w:t>
      </w:r>
    </w:p>
    <w:p w14:paraId="5AC109E4" w14:textId="023FD7B2" w:rsidR="00A43DD3" w:rsidRPr="007B14BE" w:rsidRDefault="00A43DD3" w:rsidP="00454763">
      <w:pPr>
        <w:spacing w:before="100" w:beforeAutospacing="1" w:after="100" w:afterAutospacing="1" w:line="276" w:lineRule="auto"/>
        <w:ind w:left="567" w:right="707"/>
        <w:rPr>
          <w:rFonts w:ascii="Arial" w:hAnsi="Arial" w:cs="Arial"/>
          <w:sz w:val="24"/>
          <w:szCs w:val="24"/>
        </w:rPr>
      </w:pPr>
      <w:r w:rsidRPr="007B14BE">
        <w:rPr>
          <w:rFonts w:ascii="Arial" w:hAnsi="Arial" w:cs="Arial"/>
          <w:sz w:val="24"/>
          <w:szCs w:val="24"/>
        </w:rPr>
        <w:t>Office hours are 09:00 to 16:00</w:t>
      </w:r>
      <w:r w:rsidR="003E14FE">
        <w:rPr>
          <w:rFonts w:ascii="Arial" w:hAnsi="Arial" w:cs="Arial"/>
          <w:sz w:val="24"/>
          <w:szCs w:val="24"/>
        </w:rPr>
        <w:t>.</w:t>
      </w:r>
    </w:p>
    <w:p w14:paraId="0B49F828" w14:textId="2FC1DF10" w:rsidR="006C7410" w:rsidRPr="007B14BE" w:rsidRDefault="006C7410" w:rsidP="00454763">
      <w:pPr>
        <w:rPr>
          <w:rFonts w:ascii="Arial" w:hAnsi="Arial" w:cs="Arial"/>
          <w:color w:val="FF0000"/>
          <w:sz w:val="24"/>
          <w:szCs w:val="24"/>
        </w:rPr>
      </w:pPr>
      <w:r w:rsidRPr="007B14BE">
        <w:rPr>
          <w:rFonts w:ascii="Arial" w:hAnsi="Arial" w:cs="Arial"/>
          <w:color w:val="FF0000"/>
          <w:sz w:val="24"/>
          <w:szCs w:val="24"/>
        </w:rPr>
        <w:br w:type="page"/>
      </w:r>
    </w:p>
    <w:p w14:paraId="7B475359" w14:textId="6ED8B3BB" w:rsidR="002212FD" w:rsidRPr="00EA202D" w:rsidRDefault="003B2A3C" w:rsidP="00900DD8">
      <w:pPr>
        <w:pStyle w:val="Heading1"/>
        <w:ind w:left="1418"/>
        <w:rPr>
          <w:rStyle w:val="Strong"/>
          <w:rFonts w:ascii="Arial" w:hAnsi="Arial" w:cs="Arial"/>
        </w:rPr>
      </w:pPr>
      <w:bookmarkStart w:id="0" w:name="_Appendix_1_–"/>
      <w:bookmarkEnd w:id="0"/>
      <w:r w:rsidRPr="00EA202D">
        <w:rPr>
          <w:rStyle w:val="Strong"/>
          <w:rFonts w:ascii="Arial" w:hAnsi="Arial" w:cs="Arial"/>
        </w:rPr>
        <w:lastRenderedPageBreak/>
        <w:t>A</w:t>
      </w:r>
      <w:r w:rsidR="002212FD" w:rsidRPr="00EA202D">
        <w:rPr>
          <w:rStyle w:val="Strong"/>
          <w:rFonts w:ascii="Arial" w:hAnsi="Arial" w:cs="Arial"/>
        </w:rPr>
        <w:t xml:space="preserve">ppendix 1 – Details of </w:t>
      </w:r>
      <w:r w:rsidR="00622ACE" w:rsidRPr="00EA202D">
        <w:rPr>
          <w:rStyle w:val="Strong"/>
          <w:rFonts w:ascii="Arial" w:hAnsi="Arial" w:cs="Arial"/>
        </w:rPr>
        <w:t xml:space="preserve">projected </w:t>
      </w:r>
      <w:r w:rsidR="002212FD" w:rsidRPr="00EA202D">
        <w:rPr>
          <w:rStyle w:val="Strong"/>
          <w:rFonts w:ascii="Arial" w:hAnsi="Arial" w:cs="Arial"/>
        </w:rPr>
        <w:t>feed inspections</w:t>
      </w:r>
      <w:r w:rsidR="009C1E38" w:rsidRPr="00EA202D">
        <w:rPr>
          <w:rStyle w:val="Strong"/>
          <w:rFonts w:ascii="Arial" w:hAnsi="Arial" w:cs="Arial"/>
        </w:rPr>
        <w:t xml:space="preserve"> 23/24</w:t>
      </w:r>
    </w:p>
    <w:p w14:paraId="406A0792" w14:textId="77777777" w:rsidR="00FD2E15" w:rsidRPr="00EA202D" w:rsidRDefault="00FD2E15" w:rsidP="00FE6FE8">
      <w:pPr>
        <w:ind w:left="567" w:right="707"/>
        <w:rPr>
          <w:rFonts w:ascii="Arial" w:hAnsi="Arial" w:cs="Arial"/>
          <w:noProof/>
        </w:rPr>
      </w:pPr>
    </w:p>
    <w:p w14:paraId="3EB14727" w14:textId="77777777" w:rsidR="00FD2E15" w:rsidRPr="00EA202D" w:rsidRDefault="00FD2E15" w:rsidP="00FE6FE8">
      <w:pPr>
        <w:ind w:left="567" w:right="707"/>
        <w:rPr>
          <w:rFonts w:ascii="Arial" w:hAnsi="Arial" w:cs="Arial"/>
          <w:noProof/>
        </w:rPr>
      </w:pPr>
    </w:p>
    <w:p w14:paraId="32037836" w14:textId="77777777" w:rsidR="00FD2E15" w:rsidRPr="00EA202D" w:rsidRDefault="00FD2E15" w:rsidP="00FE6FE8">
      <w:pPr>
        <w:ind w:left="567" w:right="707"/>
        <w:rPr>
          <w:rFonts w:ascii="Arial" w:hAnsi="Arial" w:cs="Arial"/>
          <w:noProof/>
        </w:rPr>
      </w:pPr>
    </w:p>
    <w:tbl>
      <w:tblPr>
        <w:tblW w:w="8072" w:type="dxa"/>
        <w:jc w:val="center"/>
        <w:tblCellMar>
          <w:left w:w="30" w:type="dxa"/>
          <w:right w:w="30" w:type="dxa"/>
        </w:tblCellMar>
        <w:tblLook w:val="0000" w:firstRow="0" w:lastRow="0" w:firstColumn="0" w:lastColumn="0" w:noHBand="0" w:noVBand="0"/>
      </w:tblPr>
      <w:tblGrid>
        <w:gridCol w:w="5300"/>
        <w:gridCol w:w="2772"/>
      </w:tblGrid>
      <w:tr w:rsidR="00900DD8" w:rsidRPr="007B14BE" w14:paraId="4AF75EFF" w14:textId="77777777" w:rsidTr="2A1CD098">
        <w:trPr>
          <w:trHeight w:val="300"/>
          <w:jc w:val="center"/>
        </w:trPr>
        <w:tc>
          <w:tcPr>
            <w:tcW w:w="5300" w:type="dxa"/>
            <w:tcBorders>
              <w:top w:val="single" w:sz="6" w:space="0" w:color="auto"/>
              <w:left w:val="single" w:sz="6" w:space="0" w:color="auto"/>
              <w:bottom w:val="single" w:sz="6" w:space="0" w:color="auto"/>
              <w:right w:val="single" w:sz="6" w:space="0" w:color="auto"/>
            </w:tcBorders>
          </w:tcPr>
          <w:p w14:paraId="0C4FBB98" w14:textId="388D0ADF" w:rsidR="00900DD8" w:rsidRPr="007B14BE" w:rsidRDefault="485E0420" w:rsidP="2A1CD098">
            <w:pPr>
              <w:jc w:val="center"/>
              <w:rPr>
                <w:rFonts w:ascii="Arial" w:hAnsi="Arial" w:cs="Arial"/>
                <w:b/>
                <w:bCs/>
              </w:rPr>
            </w:pPr>
            <w:r w:rsidRPr="007B14BE">
              <w:rPr>
                <w:rFonts w:ascii="Arial" w:hAnsi="Arial" w:cs="Arial"/>
                <w:b/>
                <w:bCs/>
              </w:rPr>
              <w:t>Planned feed visits 2023- 2024</w:t>
            </w:r>
            <w:r w:rsidR="219AF21F" w:rsidRPr="007B14BE">
              <w:rPr>
                <w:rFonts w:ascii="Arial" w:hAnsi="Arial" w:cs="Arial"/>
                <w:b/>
                <w:bCs/>
              </w:rPr>
              <w:t xml:space="preserve"> </w:t>
            </w:r>
          </w:p>
        </w:tc>
        <w:tc>
          <w:tcPr>
            <w:tcW w:w="2772" w:type="dxa"/>
            <w:tcBorders>
              <w:top w:val="single" w:sz="6" w:space="0" w:color="auto"/>
              <w:left w:val="single" w:sz="6" w:space="0" w:color="auto"/>
              <w:bottom w:val="single" w:sz="6" w:space="0" w:color="auto"/>
              <w:right w:val="single" w:sz="6" w:space="0" w:color="auto"/>
            </w:tcBorders>
          </w:tcPr>
          <w:p w14:paraId="69DC7EBF" w14:textId="7B690297" w:rsidR="00900DD8" w:rsidRPr="007B14BE" w:rsidRDefault="00900DD8" w:rsidP="2A1CD098">
            <w:pPr>
              <w:ind w:right="707"/>
              <w:jc w:val="center"/>
              <w:rPr>
                <w:rFonts w:ascii="Arial" w:hAnsi="Arial" w:cs="Arial"/>
                <w:b/>
                <w:bCs/>
              </w:rPr>
            </w:pPr>
          </w:p>
        </w:tc>
      </w:tr>
      <w:tr w:rsidR="00900DD8" w:rsidRPr="007B14BE" w14:paraId="41999DB5"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shd w:val="clear" w:color="auto" w:fill="auto"/>
          </w:tcPr>
          <w:p w14:paraId="0F042EE9" w14:textId="0EFB15BF" w:rsidR="00900DD8" w:rsidRPr="007B14BE" w:rsidRDefault="45A7CE83" w:rsidP="2A1CD098">
            <w:pPr>
              <w:ind w:right="707"/>
              <w:rPr>
                <w:rFonts w:ascii="Arial" w:hAnsi="Arial" w:cs="Arial"/>
                <w:b/>
                <w:bCs/>
              </w:rPr>
            </w:pPr>
            <w:r w:rsidRPr="007B14BE">
              <w:rPr>
                <w:rFonts w:ascii="Arial" w:hAnsi="Arial" w:cs="Arial"/>
                <w:b/>
                <w:bCs/>
              </w:rPr>
              <w:t>Inland Feed</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2E88650E" w14:textId="77777777" w:rsidR="00900DD8" w:rsidRPr="007B14BE" w:rsidRDefault="00900DD8" w:rsidP="2A1CD098">
            <w:pPr>
              <w:ind w:right="707"/>
              <w:jc w:val="center"/>
              <w:rPr>
                <w:rFonts w:ascii="Arial" w:hAnsi="Arial" w:cs="Arial"/>
                <w:b/>
                <w:bCs/>
              </w:rPr>
            </w:pPr>
          </w:p>
        </w:tc>
      </w:tr>
      <w:tr w:rsidR="00900DD8" w:rsidRPr="007B14BE" w14:paraId="4CD79666" w14:textId="77777777" w:rsidTr="2A1CD098">
        <w:trPr>
          <w:trHeight w:val="290"/>
          <w:jc w:val="center"/>
        </w:trPr>
        <w:tc>
          <w:tcPr>
            <w:tcW w:w="5300" w:type="dxa"/>
            <w:tcBorders>
              <w:top w:val="single" w:sz="6" w:space="0" w:color="auto"/>
              <w:left w:val="single" w:sz="6" w:space="0" w:color="auto"/>
              <w:bottom w:val="single" w:sz="6" w:space="0" w:color="auto"/>
              <w:right w:val="single" w:sz="6" w:space="0" w:color="auto"/>
            </w:tcBorders>
          </w:tcPr>
          <w:p w14:paraId="3D43F781" w14:textId="77777777" w:rsidR="00900DD8" w:rsidRPr="007B14BE" w:rsidRDefault="485E0420" w:rsidP="2A1CD098">
            <w:pPr>
              <w:ind w:right="707"/>
              <w:jc w:val="center"/>
              <w:rPr>
                <w:rFonts w:ascii="Arial" w:hAnsi="Arial" w:cs="Arial"/>
                <w:b/>
                <w:bCs/>
              </w:rPr>
            </w:pPr>
            <w:r w:rsidRPr="007B14BE">
              <w:rPr>
                <w:rFonts w:ascii="Arial" w:hAnsi="Arial" w:cs="Arial"/>
                <w:b/>
                <w:bCs/>
              </w:rPr>
              <w:t>Manufacturers</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737AE607" w14:textId="543C7110" w:rsidR="00900DD8" w:rsidRPr="007B14BE" w:rsidRDefault="441EDAB0" w:rsidP="2A1CD098">
            <w:pPr>
              <w:ind w:right="707"/>
              <w:jc w:val="center"/>
              <w:rPr>
                <w:rFonts w:ascii="Arial" w:hAnsi="Arial" w:cs="Arial"/>
                <w:b/>
                <w:bCs/>
              </w:rPr>
            </w:pPr>
            <w:r w:rsidRPr="007B14BE">
              <w:rPr>
                <w:rFonts w:ascii="Arial" w:hAnsi="Arial" w:cs="Arial"/>
                <w:b/>
                <w:bCs/>
              </w:rPr>
              <w:t>2</w:t>
            </w:r>
          </w:p>
        </w:tc>
      </w:tr>
      <w:tr w:rsidR="00900DD8" w:rsidRPr="007B14BE" w14:paraId="75B1B775"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05B1AAA3" w14:textId="77777777" w:rsidR="00900DD8" w:rsidRPr="007B14BE" w:rsidRDefault="485E0420" w:rsidP="2A1CD098">
            <w:pPr>
              <w:ind w:right="707"/>
              <w:jc w:val="center"/>
              <w:rPr>
                <w:rFonts w:ascii="Arial" w:hAnsi="Arial" w:cs="Arial"/>
                <w:b/>
                <w:bCs/>
              </w:rPr>
            </w:pPr>
            <w:r w:rsidRPr="007B14BE">
              <w:rPr>
                <w:rFonts w:ascii="Arial" w:hAnsi="Arial" w:cs="Arial"/>
                <w:b/>
                <w:bCs/>
              </w:rPr>
              <w:t>Co-Producers</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0BEBF20E" w14:textId="1912DC30" w:rsidR="00900DD8" w:rsidRPr="007B14BE" w:rsidRDefault="4D8B6359" w:rsidP="2A1CD098">
            <w:pPr>
              <w:ind w:right="707"/>
              <w:jc w:val="center"/>
              <w:rPr>
                <w:rFonts w:ascii="Arial" w:hAnsi="Arial" w:cs="Arial"/>
                <w:b/>
                <w:bCs/>
              </w:rPr>
            </w:pPr>
            <w:r w:rsidRPr="007B14BE">
              <w:rPr>
                <w:rFonts w:ascii="Arial" w:hAnsi="Arial" w:cs="Arial"/>
                <w:b/>
                <w:bCs/>
              </w:rPr>
              <w:t>9</w:t>
            </w:r>
          </w:p>
        </w:tc>
      </w:tr>
      <w:tr w:rsidR="00900DD8" w:rsidRPr="007B14BE" w14:paraId="598FCE96"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3DD8026F" w14:textId="77777777" w:rsidR="00900DD8" w:rsidRPr="007B14BE" w:rsidRDefault="485E0420" w:rsidP="2A1CD098">
            <w:pPr>
              <w:ind w:right="707"/>
              <w:jc w:val="center"/>
              <w:rPr>
                <w:rFonts w:ascii="Arial" w:hAnsi="Arial" w:cs="Arial"/>
                <w:b/>
                <w:bCs/>
              </w:rPr>
            </w:pPr>
            <w:r w:rsidRPr="007B14BE">
              <w:rPr>
                <w:rFonts w:ascii="Arial" w:hAnsi="Arial" w:cs="Arial"/>
                <w:b/>
                <w:bCs/>
              </w:rPr>
              <w:t>Mobile Mixer</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22E22AC7" w14:textId="6F8C0DDE" w:rsidR="00900DD8" w:rsidRPr="007B14BE" w:rsidRDefault="440FC13C" w:rsidP="2A1CD098">
            <w:pPr>
              <w:ind w:right="707"/>
              <w:jc w:val="center"/>
              <w:rPr>
                <w:rFonts w:ascii="Arial" w:hAnsi="Arial" w:cs="Arial"/>
                <w:b/>
                <w:bCs/>
              </w:rPr>
            </w:pPr>
            <w:r w:rsidRPr="007B14BE">
              <w:rPr>
                <w:rFonts w:ascii="Arial" w:hAnsi="Arial" w:cs="Arial"/>
                <w:b/>
                <w:bCs/>
              </w:rPr>
              <w:t>0</w:t>
            </w:r>
          </w:p>
        </w:tc>
      </w:tr>
      <w:tr w:rsidR="00900DD8" w:rsidRPr="007B14BE" w14:paraId="798D8CE5"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7CF53677" w14:textId="77777777" w:rsidR="00900DD8" w:rsidRPr="007B14BE" w:rsidRDefault="485E0420" w:rsidP="2A1CD098">
            <w:pPr>
              <w:ind w:right="707"/>
              <w:jc w:val="center"/>
              <w:rPr>
                <w:rFonts w:ascii="Arial" w:hAnsi="Arial" w:cs="Arial"/>
                <w:b/>
                <w:bCs/>
              </w:rPr>
            </w:pPr>
            <w:r w:rsidRPr="007B14BE">
              <w:rPr>
                <w:rFonts w:ascii="Arial" w:hAnsi="Arial" w:cs="Arial"/>
                <w:b/>
                <w:bCs/>
              </w:rPr>
              <w:t>Importers</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66377B99" w14:textId="2056C1FD" w:rsidR="00900DD8" w:rsidRPr="007B14BE" w:rsidRDefault="2B11A0F2" w:rsidP="2A1CD098">
            <w:pPr>
              <w:ind w:right="707"/>
              <w:jc w:val="center"/>
              <w:rPr>
                <w:rFonts w:ascii="Arial" w:hAnsi="Arial" w:cs="Arial"/>
                <w:b/>
                <w:bCs/>
              </w:rPr>
            </w:pPr>
            <w:r w:rsidRPr="007B14BE">
              <w:rPr>
                <w:rFonts w:ascii="Arial" w:hAnsi="Arial" w:cs="Arial"/>
                <w:b/>
                <w:bCs/>
              </w:rPr>
              <w:t>0</w:t>
            </w:r>
          </w:p>
        </w:tc>
      </w:tr>
      <w:tr w:rsidR="00900DD8" w:rsidRPr="007B14BE" w14:paraId="42ECA848"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4663381C" w14:textId="77777777" w:rsidR="00900DD8" w:rsidRPr="007B14BE" w:rsidRDefault="485E0420" w:rsidP="2A1CD098">
            <w:pPr>
              <w:ind w:right="707"/>
              <w:jc w:val="center"/>
              <w:rPr>
                <w:rFonts w:ascii="Arial" w:hAnsi="Arial" w:cs="Arial"/>
                <w:b/>
                <w:bCs/>
              </w:rPr>
            </w:pPr>
            <w:r w:rsidRPr="007B14BE">
              <w:rPr>
                <w:rFonts w:ascii="Arial" w:hAnsi="Arial" w:cs="Arial"/>
                <w:b/>
                <w:bCs/>
              </w:rPr>
              <w:t>Stores</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676C5B04" w14:textId="3C60E393" w:rsidR="00900DD8" w:rsidRPr="007B14BE" w:rsidRDefault="7C603CCB" w:rsidP="2A1CD098">
            <w:pPr>
              <w:ind w:right="707"/>
              <w:jc w:val="center"/>
              <w:rPr>
                <w:rFonts w:ascii="Arial" w:hAnsi="Arial" w:cs="Arial"/>
                <w:b/>
                <w:bCs/>
              </w:rPr>
            </w:pPr>
            <w:r w:rsidRPr="007B14BE">
              <w:rPr>
                <w:rFonts w:ascii="Arial" w:hAnsi="Arial" w:cs="Arial"/>
                <w:b/>
                <w:bCs/>
              </w:rPr>
              <w:t>0</w:t>
            </w:r>
          </w:p>
        </w:tc>
      </w:tr>
      <w:tr w:rsidR="00900DD8" w:rsidRPr="007B14BE" w14:paraId="5A8A35DE"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0C00A75A" w14:textId="77777777" w:rsidR="00900DD8" w:rsidRPr="007B14BE" w:rsidRDefault="485E0420" w:rsidP="2A1CD098">
            <w:pPr>
              <w:ind w:right="707"/>
              <w:jc w:val="center"/>
              <w:rPr>
                <w:rFonts w:ascii="Arial" w:hAnsi="Arial" w:cs="Arial"/>
                <w:b/>
                <w:bCs/>
              </w:rPr>
            </w:pPr>
            <w:r w:rsidRPr="007B14BE">
              <w:rPr>
                <w:rFonts w:ascii="Arial" w:hAnsi="Arial" w:cs="Arial"/>
                <w:b/>
                <w:bCs/>
              </w:rPr>
              <w:t>Distributors</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1020EF54" w14:textId="353C0799" w:rsidR="00900DD8" w:rsidRPr="007B14BE" w:rsidRDefault="6C37C02C" w:rsidP="2A1CD098">
            <w:pPr>
              <w:ind w:right="707"/>
              <w:jc w:val="center"/>
              <w:rPr>
                <w:rFonts w:ascii="Arial" w:hAnsi="Arial" w:cs="Arial"/>
                <w:b/>
                <w:bCs/>
              </w:rPr>
            </w:pPr>
            <w:r w:rsidRPr="007B14BE">
              <w:rPr>
                <w:rFonts w:ascii="Arial" w:hAnsi="Arial" w:cs="Arial"/>
                <w:b/>
                <w:bCs/>
              </w:rPr>
              <w:t>3</w:t>
            </w:r>
          </w:p>
        </w:tc>
      </w:tr>
      <w:tr w:rsidR="00900DD8" w:rsidRPr="007B14BE" w14:paraId="15D83FE3"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03416303" w14:textId="77777777" w:rsidR="00900DD8" w:rsidRPr="007B14BE" w:rsidRDefault="485E0420" w:rsidP="2A1CD098">
            <w:pPr>
              <w:ind w:right="707"/>
              <w:jc w:val="center"/>
              <w:rPr>
                <w:rFonts w:ascii="Arial" w:hAnsi="Arial" w:cs="Arial"/>
                <w:b/>
                <w:bCs/>
              </w:rPr>
            </w:pPr>
            <w:r w:rsidRPr="007B14BE">
              <w:rPr>
                <w:rFonts w:ascii="Arial" w:hAnsi="Arial" w:cs="Arial"/>
                <w:b/>
                <w:bCs/>
              </w:rPr>
              <w:t>Transporters</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7E802A00" w14:textId="27F5275C" w:rsidR="00900DD8" w:rsidRPr="007B14BE" w:rsidRDefault="13BD4FBA" w:rsidP="2A1CD098">
            <w:pPr>
              <w:ind w:right="707"/>
              <w:jc w:val="center"/>
              <w:rPr>
                <w:rFonts w:ascii="Arial" w:hAnsi="Arial" w:cs="Arial"/>
                <w:b/>
                <w:bCs/>
              </w:rPr>
            </w:pPr>
            <w:r w:rsidRPr="007B14BE">
              <w:rPr>
                <w:rFonts w:ascii="Arial" w:hAnsi="Arial" w:cs="Arial"/>
                <w:b/>
                <w:bCs/>
              </w:rPr>
              <w:t>3</w:t>
            </w:r>
          </w:p>
        </w:tc>
      </w:tr>
      <w:tr w:rsidR="00900DD8" w:rsidRPr="007B14BE" w14:paraId="7E74D6A7"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241791A7" w14:textId="77777777" w:rsidR="00900DD8" w:rsidRPr="007B14BE" w:rsidRDefault="485E0420" w:rsidP="2A1CD098">
            <w:pPr>
              <w:ind w:right="707"/>
              <w:jc w:val="center"/>
              <w:rPr>
                <w:rFonts w:ascii="Arial" w:hAnsi="Arial" w:cs="Arial"/>
                <w:b/>
                <w:bCs/>
              </w:rPr>
            </w:pPr>
            <w:r w:rsidRPr="007B14BE">
              <w:rPr>
                <w:rFonts w:ascii="Arial" w:hAnsi="Arial" w:cs="Arial"/>
                <w:b/>
                <w:bCs/>
              </w:rPr>
              <w:t>On-farm mixer</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373B7143" w14:textId="03F451A6" w:rsidR="00900DD8" w:rsidRPr="007B14BE" w:rsidRDefault="7FCD696A" w:rsidP="2A1CD098">
            <w:pPr>
              <w:ind w:right="707"/>
              <w:jc w:val="center"/>
              <w:rPr>
                <w:rFonts w:ascii="Arial" w:hAnsi="Arial" w:cs="Arial"/>
                <w:b/>
                <w:bCs/>
              </w:rPr>
            </w:pPr>
            <w:r w:rsidRPr="007B14BE">
              <w:rPr>
                <w:rFonts w:ascii="Arial" w:hAnsi="Arial" w:cs="Arial"/>
                <w:b/>
                <w:bCs/>
              </w:rPr>
              <w:t>8</w:t>
            </w:r>
          </w:p>
        </w:tc>
      </w:tr>
      <w:tr w:rsidR="00900DD8" w:rsidRPr="007B14BE" w14:paraId="0C44F9B9"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635BB12A" w14:textId="77777777" w:rsidR="00900DD8" w:rsidRPr="007B14BE" w:rsidRDefault="485E0420" w:rsidP="2A1CD098">
            <w:pPr>
              <w:ind w:right="707"/>
              <w:jc w:val="center"/>
              <w:rPr>
                <w:rFonts w:ascii="Arial" w:hAnsi="Arial" w:cs="Arial"/>
                <w:b/>
                <w:bCs/>
              </w:rPr>
            </w:pPr>
            <w:r w:rsidRPr="007B14BE">
              <w:rPr>
                <w:rFonts w:ascii="Arial" w:hAnsi="Arial" w:cs="Arial"/>
                <w:b/>
                <w:bCs/>
              </w:rPr>
              <w:t>Pet food manufacturer</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4FA872B2" w14:textId="39724CC0" w:rsidR="00900DD8" w:rsidRPr="007B14BE" w:rsidRDefault="51DB5FB1" w:rsidP="2A1CD098">
            <w:pPr>
              <w:ind w:right="707"/>
              <w:jc w:val="center"/>
              <w:rPr>
                <w:rFonts w:ascii="Arial" w:hAnsi="Arial" w:cs="Arial"/>
                <w:b/>
                <w:bCs/>
              </w:rPr>
            </w:pPr>
            <w:r w:rsidRPr="007B14BE">
              <w:rPr>
                <w:rFonts w:ascii="Arial" w:hAnsi="Arial" w:cs="Arial"/>
                <w:b/>
                <w:bCs/>
              </w:rPr>
              <w:t>6</w:t>
            </w:r>
          </w:p>
        </w:tc>
      </w:tr>
      <w:tr w:rsidR="00900DD8" w:rsidRPr="007B14BE" w14:paraId="4B683F0F"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4D2CE6A1" w14:textId="77777777" w:rsidR="00900DD8" w:rsidRPr="007B14BE" w:rsidRDefault="485E0420" w:rsidP="2A1CD098">
            <w:pPr>
              <w:ind w:right="707"/>
              <w:jc w:val="center"/>
              <w:rPr>
                <w:rFonts w:ascii="Arial" w:hAnsi="Arial" w:cs="Arial"/>
                <w:b/>
                <w:bCs/>
              </w:rPr>
            </w:pPr>
            <w:r w:rsidRPr="007B14BE">
              <w:rPr>
                <w:rFonts w:ascii="Arial" w:hAnsi="Arial" w:cs="Arial"/>
                <w:b/>
                <w:bCs/>
              </w:rPr>
              <w:t>Surplus food</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4E987FB6" w14:textId="29184B89" w:rsidR="00900DD8" w:rsidRPr="007B14BE" w:rsidRDefault="4D64D2E1" w:rsidP="2A1CD098">
            <w:pPr>
              <w:ind w:right="707"/>
              <w:jc w:val="center"/>
              <w:rPr>
                <w:rFonts w:ascii="Arial" w:hAnsi="Arial" w:cs="Arial"/>
                <w:b/>
                <w:bCs/>
              </w:rPr>
            </w:pPr>
            <w:r w:rsidRPr="007B14BE">
              <w:rPr>
                <w:rFonts w:ascii="Arial" w:hAnsi="Arial" w:cs="Arial"/>
                <w:b/>
                <w:bCs/>
              </w:rPr>
              <w:t>9</w:t>
            </w:r>
          </w:p>
        </w:tc>
      </w:tr>
      <w:tr w:rsidR="00900DD8" w:rsidRPr="007B14BE" w14:paraId="43F4A7EB"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79480966" w14:textId="77777777" w:rsidR="00900DD8" w:rsidRPr="007B14BE" w:rsidRDefault="485E0420" w:rsidP="2A1CD098">
            <w:pPr>
              <w:ind w:right="707"/>
              <w:jc w:val="center"/>
              <w:rPr>
                <w:rFonts w:ascii="Arial" w:hAnsi="Arial" w:cs="Arial"/>
                <w:b/>
                <w:bCs/>
              </w:rPr>
            </w:pPr>
            <w:r w:rsidRPr="007B14BE">
              <w:rPr>
                <w:rFonts w:ascii="Arial" w:hAnsi="Arial" w:cs="Arial"/>
                <w:b/>
                <w:bCs/>
              </w:rPr>
              <w:t>Totals</w:t>
            </w:r>
          </w:p>
        </w:tc>
        <w:tc>
          <w:tcPr>
            <w:tcW w:w="2772" w:type="dxa"/>
            <w:tcBorders>
              <w:top w:val="single" w:sz="6" w:space="0" w:color="auto"/>
              <w:left w:val="single" w:sz="6" w:space="0" w:color="auto"/>
              <w:bottom w:val="single" w:sz="6" w:space="0" w:color="auto"/>
              <w:right w:val="single" w:sz="6" w:space="0" w:color="auto"/>
            </w:tcBorders>
          </w:tcPr>
          <w:p w14:paraId="5B9D7DEC" w14:textId="166416F9" w:rsidR="00900DD8" w:rsidRPr="007B14BE" w:rsidRDefault="69818A8F" w:rsidP="2A1CD098">
            <w:pPr>
              <w:ind w:right="707"/>
              <w:jc w:val="center"/>
              <w:rPr>
                <w:rFonts w:ascii="Arial" w:hAnsi="Arial" w:cs="Arial"/>
                <w:b/>
                <w:bCs/>
              </w:rPr>
            </w:pPr>
            <w:r w:rsidRPr="007B14BE">
              <w:rPr>
                <w:rFonts w:ascii="Arial" w:hAnsi="Arial" w:cs="Arial"/>
                <w:b/>
                <w:bCs/>
              </w:rPr>
              <w:t>40</w:t>
            </w:r>
          </w:p>
        </w:tc>
      </w:tr>
      <w:tr w:rsidR="00900DD8" w:rsidRPr="007B14BE" w14:paraId="47C6EA58"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shd w:val="clear" w:color="auto" w:fill="auto"/>
          </w:tcPr>
          <w:p w14:paraId="1BDAAC67" w14:textId="77777777" w:rsidR="00900DD8" w:rsidRPr="007B14BE" w:rsidRDefault="485E0420" w:rsidP="2A1CD098">
            <w:pPr>
              <w:ind w:right="707"/>
              <w:rPr>
                <w:rFonts w:ascii="Arial" w:hAnsi="Arial" w:cs="Arial"/>
                <w:b/>
                <w:bCs/>
              </w:rPr>
            </w:pPr>
            <w:r w:rsidRPr="007B14BE">
              <w:rPr>
                <w:rFonts w:ascii="Arial" w:hAnsi="Arial" w:cs="Arial"/>
                <w:b/>
                <w:bCs/>
              </w:rPr>
              <w:t>Food Hygiene</w:t>
            </w:r>
          </w:p>
        </w:tc>
        <w:tc>
          <w:tcPr>
            <w:tcW w:w="2772" w:type="dxa"/>
            <w:tcBorders>
              <w:top w:val="single" w:sz="6" w:space="0" w:color="auto"/>
              <w:left w:val="single" w:sz="6" w:space="0" w:color="auto"/>
              <w:bottom w:val="single" w:sz="6" w:space="0" w:color="auto"/>
              <w:right w:val="single" w:sz="6" w:space="0" w:color="auto"/>
            </w:tcBorders>
            <w:shd w:val="clear" w:color="auto" w:fill="auto"/>
          </w:tcPr>
          <w:p w14:paraId="2F14B094" w14:textId="779B78D4" w:rsidR="00900DD8" w:rsidRPr="007B14BE" w:rsidRDefault="00900DD8" w:rsidP="2A1CD098">
            <w:pPr>
              <w:ind w:right="707"/>
              <w:jc w:val="center"/>
              <w:rPr>
                <w:rFonts w:ascii="Arial" w:hAnsi="Arial" w:cs="Arial"/>
                <w:b/>
                <w:bCs/>
              </w:rPr>
            </w:pPr>
          </w:p>
        </w:tc>
      </w:tr>
      <w:tr w:rsidR="00900DD8" w:rsidRPr="007B14BE" w14:paraId="3F7EB5BD"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3518FDDF" w14:textId="77777777" w:rsidR="00900DD8" w:rsidRPr="007B14BE" w:rsidRDefault="485E0420" w:rsidP="2A1CD098">
            <w:pPr>
              <w:ind w:right="707"/>
              <w:jc w:val="center"/>
              <w:rPr>
                <w:rFonts w:ascii="Arial" w:hAnsi="Arial" w:cs="Arial"/>
                <w:b/>
                <w:bCs/>
              </w:rPr>
            </w:pPr>
            <w:r w:rsidRPr="007B14BE">
              <w:rPr>
                <w:rFonts w:ascii="Arial" w:hAnsi="Arial" w:cs="Arial"/>
                <w:b/>
                <w:bCs/>
              </w:rPr>
              <w:t>R13 Livestock Farm, no feed mixing</w:t>
            </w:r>
          </w:p>
        </w:tc>
        <w:tc>
          <w:tcPr>
            <w:tcW w:w="2772" w:type="dxa"/>
            <w:tcBorders>
              <w:top w:val="nil"/>
              <w:left w:val="single" w:sz="12" w:space="0" w:color="auto"/>
              <w:bottom w:val="single" w:sz="6" w:space="0" w:color="auto"/>
              <w:right w:val="single" w:sz="6" w:space="0" w:color="auto"/>
            </w:tcBorders>
            <w:shd w:val="clear" w:color="auto" w:fill="auto"/>
          </w:tcPr>
          <w:p w14:paraId="1AD02DEE" w14:textId="348C0202" w:rsidR="00900DD8" w:rsidRPr="007B14BE" w:rsidRDefault="1AD4FB54" w:rsidP="2A1CD098">
            <w:pPr>
              <w:ind w:right="707"/>
              <w:jc w:val="center"/>
              <w:rPr>
                <w:rFonts w:ascii="Arial" w:hAnsi="Arial" w:cs="Arial"/>
                <w:b/>
                <w:bCs/>
              </w:rPr>
            </w:pPr>
            <w:r w:rsidRPr="007B14BE">
              <w:rPr>
                <w:rFonts w:ascii="Arial" w:hAnsi="Arial" w:cs="Arial"/>
                <w:b/>
                <w:bCs/>
              </w:rPr>
              <w:t>31</w:t>
            </w:r>
          </w:p>
        </w:tc>
      </w:tr>
      <w:tr w:rsidR="00900DD8" w:rsidRPr="007B14BE" w14:paraId="659D4B1E"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7B0EE8ED" w14:textId="77777777" w:rsidR="00900DD8" w:rsidRPr="007B14BE" w:rsidRDefault="485E0420" w:rsidP="2A1CD098">
            <w:pPr>
              <w:ind w:right="707"/>
              <w:jc w:val="center"/>
              <w:rPr>
                <w:rFonts w:ascii="Arial" w:hAnsi="Arial" w:cs="Arial"/>
                <w:b/>
                <w:bCs/>
              </w:rPr>
            </w:pPr>
            <w:r w:rsidRPr="007B14BE">
              <w:rPr>
                <w:rFonts w:ascii="Arial" w:hAnsi="Arial" w:cs="Arial"/>
                <w:b/>
                <w:bCs/>
              </w:rPr>
              <w:t>R14 Arable Farm</w:t>
            </w:r>
          </w:p>
        </w:tc>
        <w:tc>
          <w:tcPr>
            <w:tcW w:w="2772" w:type="dxa"/>
            <w:tcBorders>
              <w:top w:val="nil"/>
              <w:left w:val="single" w:sz="12" w:space="0" w:color="auto"/>
              <w:bottom w:val="single" w:sz="6" w:space="0" w:color="auto"/>
              <w:right w:val="single" w:sz="6" w:space="0" w:color="auto"/>
            </w:tcBorders>
            <w:shd w:val="clear" w:color="auto" w:fill="auto"/>
          </w:tcPr>
          <w:p w14:paraId="060AC111" w14:textId="7D755E1A" w:rsidR="00900DD8" w:rsidRPr="007B14BE" w:rsidRDefault="72CCF69B" w:rsidP="2A1CD098">
            <w:pPr>
              <w:ind w:right="707"/>
              <w:jc w:val="center"/>
              <w:rPr>
                <w:rFonts w:ascii="Arial" w:hAnsi="Arial" w:cs="Arial"/>
                <w:b/>
                <w:bCs/>
              </w:rPr>
            </w:pPr>
            <w:r w:rsidRPr="007B14BE">
              <w:rPr>
                <w:rFonts w:ascii="Arial" w:hAnsi="Arial" w:cs="Arial"/>
                <w:b/>
                <w:bCs/>
              </w:rPr>
              <w:t>1</w:t>
            </w:r>
          </w:p>
        </w:tc>
      </w:tr>
      <w:tr w:rsidR="00900DD8" w:rsidRPr="007B14BE" w14:paraId="70863369"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5E57A29A" w14:textId="77777777" w:rsidR="00900DD8" w:rsidRPr="007B14BE" w:rsidRDefault="485E0420" w:rsidP="2A1CD098">
            <w:pPr>
              <w:ind w:right="707"/>
              <w:jc w:val="center"/>
              <w:rPr>
                <w:rFonts w:ascii="Arial" w:hAnsi="Arial" w:cs="Arial"/>
                <w:b/>
                <w:bCs/>
              </w:rPr>
            </w:pPr>
            <w:r w:rsidRPr="007B14BE">
              <w:rPr>
                <w:rFonts w:ascii="Arial" w:hAnsi="Arial" w:cs="Arial"/>
                <w:b/>
                <w:bCs/>
              </w:rPr>
              <w:t>Food Primary Production</w:t>
            </w:r>
          </w:p>
        </w:tc>
        <w:tc>
          <w:tcPr>
            <w:tcW w:w="2772" w:type="dxa"/>
            <w:tcBorders>
              <w:top w:val="nil"/>
              <w:left w:val="single" w:sz="12" w:space="0" w:color="auto"/>
              <w:bottom w:val="single" w:sz="6" w:space="0" w:color="auto"/>
              <w:right w:val="single" w:sz="6" w:space="0" w:color="auto"/>
            </w:tcBorders>
            <w:shd w:val="clear" w:color="auto" w:fill="auto"/>
          </w:tcPr>
          <w:p w14:paraId="6305CC94" w14:textId="43A687AD" w:rsidR="00900DD8" w:rsidRPr="007B14BE" w:rsidRDefault="4858E8EB" w:rsidP="2A1CD098">
            <w:pPr>
              <w:ind w:right="707"/>
              <w:jc w:val="center"/>
              <w:rPr>
                <w:rFonts w:ascii="Arial" w:hAnsi="Arial" w:cs="Arial"/>
                <w:b/>
                <w:bCs/>
              </w:rPr>
            </w:pPr>
            <w:r w:rsidRPr="007B14BE">
              <w:rPr>
                <w:rFonts w:ascii="Arial" w:hAnsi="Arial" w:cs="Arial"/>
                <w:b/>
                <w:bCs/>
              </w:rPr>
              <w:t>6</w:t>
            </w:r>
          </w:p>
        </w:tc>
      </w:tr>
      <w:tr w:rsidR="00900DD8" w:rsidRPr="007B14BE" w14:paraId="29470049"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676F47B1" w14:textId="77777777" w:rsidR="00900DD8" w:rsidRPr="007B14BE" w:rsidRDefault="485E0420" w:rsidP="2A1CD098">
            <w:pPr>
              <w:ind w:right="707"/>
              <w:jc w:val="center"/>
              <w:rPr>
                <w:rFonts w:ascii="Arial" w:hAnsi="Arial" w:cs="Arial"/>
                <w:b/>
                <w:bCs/>
              </w:rPr>
            </w:pPr>
            <w:r w:rsidRPr="007B14BE">
              <w:rPr>
                <w:rFonts w:ascii="Arial" w:hAnsi="Arial" w:cs="Arial"/>
                <w:b/>
                <w:bCs/>
              </w:rPr>
              <w:t>Totals</w:t>
            </w:r>
          </w:p>
        </w:tc>
        <w:tc>
          <w:tcPr>
            <w:tcW w:w="2772" w:type="dxa"/>
            <w:tcBorders>
              <w:top w:val="single" w:sz="6" w:space="0" w:color="auto"/>
              <w:left w:val="single" w:sz="6" w:space="0" w:color="auto"/>
              <w:bottom w:val="single" w:sz="6" w:space="0" w:color="auto"/>
              <w:right w:val="single" w:sz="6" w:space="0" w:color="auto"/>
            </w:tcBorders>
          </w:tcPr>
          <w:p w14:paraId="331E3794" w14:textId="7F9950D6" w:rsidR="00900DD8" w:rsidRPr="007B14BE" w:rsidRDefault="1DC8D39E" w:rsidP="2A1CD098">
            <w:pPr>
              <w:ind w:right="707"/>
              <w:jc w:val="center"/>
              <w:rPr>
                <w:rFonts w:ascii="Arial" w:hAnsi="Arial" w:cs="Arial"/>
                <w:b/>
                <w:bCs/>
              </w:rPr>
            </w:pPr>
            <w:r w:rsidRPr="007B14BE">
              <w:rPr>
                <w:rFonts w:ascii="Arial" w:hAnsi="Arial" w:cs="Arial"/>
                <w:b/>
                <w:bCs/>
              </w:rPr>
              <w:t>38</w:t>
            </w:r>
          </w:p>
        </w:tc>
      </w:tr>
      <w:tr w:rsidR="00900DD8" w:rsidRPr="007B14BE" w14:paraId="221CAA58"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shd w:val="clear" w:color="auto" w:fill="767171" w:themeFill="background2" w:themeFillShade="80"/>
          </w:tcPr>
          <w:p w14:paraId="23E2A9FE" w14:textId="77777777" w:rsidR="00900DD8" w:rsidRPr="007B14BE" w:rsidRDefault="00900DD8" w:rsidP="2A1CD098">
            <w:pPr>
              <w:ind w:right="707"/>
              <w:jc w:val="center"/>
              <w:rPr>
                <w:rFonts w:ascii="Arial" w:hAnsi="Arial" w:cs="Arial"/>
                <w:b/>
                <w:bCs/>
              </w:rPr>
            </w:pPr>
          </w:p>
        </w:tc>
        <w:tc>
          <w:tcPr>
            <w:tcW w:w="2772" w:type="dxa"/>
            <w:tcBorders>
              <w:top w:val="single" w:sz="6" w:space="0" w:color="auto"/>
              <w:left w:val="single" w:sz="6" w:space="0" w:color="auto"/>
              <w:bottom w:val="single" w:sz="6" w:space="0" w:color="auto"/>
              <w:right w:val="single" w:sz="6" w:space="0" w:color="auto"/>
            </w:tcBorders>
            <w:shd w:val="clear" w:color="auto" w:fill="767171" w:themeFill="background2" w:themeFillShade="80"/>
          </w:tcPr>
          <w:p w14:paraId="49A034F6" w14:textId="77777777" w:rsidR="00900DD8" w:rsidRPr="007B14BE" w:rsidRDefault="00900DD8" w:rsidP="2A1CD098">
            <w:pPr>
              <w:ind w:right="707"/>
              <w:jc w:val="center"/>
              <w:rPr>
                <w:rFonts w:ascii="Arial" w:hAnsi="Arial" w:cs="Arial"/>
                <w:b/>
                <w:bCs/>
              </w:rPr>
            </w:pPr>
          </w:p>
        </w:tc>
      </w:tr>
      <w:tr w:rsidR="00900DD8" w:rsidRPr="007B14BE" w14:paraId="5CE3F498" w14:textId="77777777" w:rsidTr="2A1CD098">
        <w:trPr>
          <w:trHeight w:val="276"/>
          <w:jc w:val="center"/>
        </w:trPr>
        <w:tc>
          <w:tcPr>
            <w:tcW w:w="5300" w:type="dxa"/>
            <w:tcBorders>
              <w:top w:val="single" w:sz="6" w:space="0" w:color="auto"/>
              <w:left w:val="single" w:sz="6" w:space="0" w:color="auto"/>
              <w:bottom w:val="single" w:sz="6" w:space="0" w:color="auto"/>
              <w:right w:val="single" w:sz="6" w:space="0" w:color="auto"/>
            </w:tcBorders>
          </w:tcPr>
          <w:p w14:paraId="40BFB7CD" w14:textId="77777777" w:rsidR="00900DD8" w:rsidRPr="007B14BE" w:rsidRDefault="485E0420" w:rsidP="2A1CD098">
            <w:pPr>
              <w:ind w:right="707"/>
              <w:jc w:val="center"/>
              <w:rPr>
                <w:rFonts w:ascii="Arial" w:hAnsi="Arial" w:cs="Arial"/>
                <w:b/>
                <w:bCs/>
              </w:rPr>
            </w:pPr>
            <w:r w:rsidRPr="007B14BE">
              <w:rPr>
                <w:rFonts w:ascii="Arial" w:hAnsi="Arial" w:cs="Arial"/>
                <w:b/>
                <w:bCs/>
              </w:rPr>
              <w:t>Grand Totals</w:t>
            </w:r>
          </w:p>
        </w:tc>
        <w:tc>
          <w:tcPr>
            <w:tcW w:w="2772" w:type="dxa"/>
            <w:tcBorders>
              <w:top w:val="nil"/>
              <w:left w:val="single" w:sz="6" w:space="0" w:color="auto"/>
              <w:bottom w:val="single" w:sz="6" w:space="0" w:color="auto"/>
              <w:right w:val="single" w:sz="6" w:space="0" w:color="auto"/>
            </w:tcBorders>
          </w:tcPr>
          <w:p w14:paraId="15FB1867" w14:textId="5A81CFF3" w:rsidR="00900DD8" w:rsidRPr="007B14BE" w:rsidRDefault="6F0551D1" w:rsidP="2A1CD098">
            <w:pPr>
              <w:ind w:right="707"/>
              <w:jc w:val="center"/>
              <w:rPr>
                <w:rFonts w:ascii="Arial" w:hAnsi="Arial" w:cs="Arial"/>
                <w:b/>
                <w:bCs/>
              </w:rPr>
            </w:pPr>
            <w:r w:rsidRPr="007B14BE">
              <w:rPr>
                <w:rFonts w:ascii="Arial" w:hAnsi="Arial" w:cs="Arial"/>
                <w:b/>
                <w:bCs/>
              </w:rPr>
              <w:t>78</w:t>
            </w:r>
          </w:p>
        </w:tc>
      </w:tr>
    </w:tbl>
    <w:p w14:paraId="4A278FAD" w14:textId="77777777" w:rsidR="00FD2E15" w:rsidRPr="00EA202D" w:rsidRDefault="00FD2E15" w:rsidP="00FE6FE8">
      <w:pPr>
        <w:ind w:left="567" w:right="707"/>
        <w:rPr>
          <w:rFonts w:ascii="Arial" w:hAnsi="Arial" w:cs="Arial"/>
          <w:noProof/>
        </w:rPr>
      </w:pPr>
    </w:p>
    <w:p w14:paraId="6ABFB470" w14:textId="77777777" w:rsidR="00FD2E15" w:rsidRPr="00EA202D" w:rsidRDefault="00FD2E15" w:rsidP="00FE6FE8">
      <w:pPr>
        <w:ind w:left="567" w:right="707"/>
        <w:rPr>
          <w:rFonts w:ascii="Arial" w:hAnsi="Arial" w:cs="Arial"/>
          <w:noProof/>
        </w:rPr>
      </w:pPr>
    </w:p>
    <w:p w14:paraId="577A2FA9" w14:textId="77777777" w:rsidR="00FD2E15" w:rsidRPr="00EA202D" w:rsidRDefault="00FD2E15" w:rsidP="00FE6FE8">
      <w:pPr>
        <w:ind w:left="567" w:right="707"/>
        <w:rPr>
          <w:rFonts w:ascii="Arial" w:hAnsi="Arial" w:cs="Arial"/>
          <w:noProof/>
        </w:rPr>
      </w:pPr>
    </w:p>
    <w:p w14:paraId="058353B8" w14:textId="77777777" w:rsidR="00FD2E15" w:rsidRPr="00EA202D" w:rsidRDefault="00FD2E15" w:rsidP="00FE6FE8">
      <w:pPr>
        <w:ind w:left="567" w:right="707"/>
        <w:rPr>
          <w:rFonts w:ascii="Arial" w:hAnsi="Arial" w:cs="Arial"/>
          <w:noProof/>
        </w:rPr>
      </w:pPr>
    </w:p>
    <w:p w14:paraId="491D60BA" w14:textId="55899768" w:rsidR="1D70F1D9" w:rsidRPr="00EA202D" w:rsidRDefault="1D70F1D9">
      <w:pPr>
        <w:rPr>
          <w:rFonts w:ascii="Arial" w:hAnsi="Arial" w:cs="Arial"/>
        </w:rPr>
      </w:pPr>
    </w:p>
    <w:p w14:paraId="1A79ABC9" w14:textId="5FCFCE8A" w:rsidR="00A128E0" w:rsidRPr="007B14BE" w:rsidRDefault="00A128E0" w:rsidP="00FE6FE8">
      <w:pPr>
        <w:ind w:left="567" w:right="707"/>
        <w:rPr>
          <w:rFonts w:ascii="Arial" w:hAnsi="Arial" w:cs="Arial"/>
        </w:rPr>
      </w:pPr>
    </w:p>
    <w:sectPr w:rsidR="00A128E0" w:rsidRPr="007B14BE" w:rsidSect="00E5376D">
      <w:footerReference w:type="even" r:id="rId16"/>
      <w:footerReference w:type="default" r:id="rId17"/>
      <w:headerReference w:type="first" r:id="rId18"/>
      <w:pgSz w:w="11906" w:h="16838" w:code="9"/>
      <w:pgMar w:top="992" w:right="567" w:bottom="284" w:left="567" w:header="28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6D9BF" w14:textId="77777777" w:rsidR="001111B0" w:rsidRDefault="001111B0">
      <w:r>
        <w:separator/>
      </w:r>
    </w:p>
  </w:endnote>
  <w:endnote w:type="continuationSeparator" w:id="0">
    <w:p w14:paraId="3F4C8AFA" w14:textId="77777777" w:rsidR="001111B0" w:rsidRDefault="001111B0">
      <w:r>
        <w:continuationSeparator/>
      </w:r>
    </w:p>
  </w:endnote>
  <w:endnote w:type="continuationNotice" w:id="1">
    <w:p w14:paraId="200DE625" w14:textId="77777777" w:rsidR="001111B0" w:rsidRDefault="00111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764E" w14:textId="77777777" w:rsidR="00326325" w:rsidRDefault="00326325" w:rsidP="00B07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706">
      <w:rPr>
        <w:rStyle w:val="PageNumber"/>
        <w:noProof/>
      </w:rPr>
      <w:t>2</w:t>
    </w:r>
    <w:r>
      <w:rPr>
        <w:rStyle w:val="PageNumber"/>
      </w:rPr>
      <w:fldChar w:fldCharType="end"/>
    </w:r>
  </w:p>
  <w:p w14:paraId="50DA8579" w14:textId="77777777" w:rsidR="00326325" w:rsidRDefault="00326325" w:rsidP="00A27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0C33" w14:textId="6EEC418D" w:rsidR="00866706" w:rsidRDefault="00866706">
    <w:pPr>
      <w:pStyle w:val="Footer"/>
      <w:pBdr>
        <w:top w:val="single" w:sz="4" w:space="1" w:color="D9D9D9" w:themeColor="background1" w:themeShade="D9"/>
      </w:pBdr>
      <w:jc w:val="right"/>
    </w:pPr>
  </w:p>
  <w:p w14:paraId="6B06BF8A" w14:textId="77777777" w:rsidR="00326325" w:rsidRDefault="00326325" w:rsidP="00A278A0">
    <w:pPr>
      <w:pStyle w:val="Footer"/>
      <w:ind w:left="-1418"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A3D6" w14:textId="77777777" w:rsidR="001111B0" w:rsidRDefault="001111B0">
      <w:r>
        <w:separator/>
      </w:r>
    </w:p>
  </w:footnote>
  <w:footnote w:type="continuationSeparator" w:id="0">
    <w:p w14:paraId="59279163" w14:textId="77777777" w:rsidR="001111B0" w:rsidRDefault="001111B0">
      <w:r>
        <w:continuationSeparator/>
      </w:r>
    </w:p>
  </w:footnote>
  <w:footnote w:type="continuationNotice" w:id="1">
    <w:p w14:paraId="78C1B4EE" w14:textId="77777777" w:rsidR="001111B0" w:rsidRDefault="00111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51D1" w14:textId="01091F88" w:rsidR="00326325" w:rsidRDefault="00E5376D" w:rsidP="00F85FF8">
    <w:pPr>
      <w:pStyle w:val="Header"/>
      <w:tabs>
        <w:tab w:val="clear" w:pos="8306"/>
        <w:tab w:val="right" w:pos="8647"/>
      </w:tabs>
      <w:ind w:right="-335"/>
    </w:pPr>
    <w:r w:rsidRPr="00786C9A">
      <w:rPr>
        <w:rFonts w:ascii="Cambria" w:eastAsia="MS Mincho" w:hAnsi="Cambria" w:cs="Times New Roman"/>
        <w:noProof/>
        <w:sz w:val="24"/>
        <w:szCs w:val="24"/>
      </w:rPr>
      <w:drawing>
        <wp:anchor distT="0" distB="0" distL="114300" distR="114300" simplePos="0" relativeHeight="251658240" behindDoc="1" locked="0" layoutInCell="1" allowOverlap="1" wp14:anchorId="2BBD5E93" wp14:editId="1DE1B7AD">
          <wp:simplePos x="0" y="0"/>
          <wp:positionH relativeFrom="page">
            <wp:align>left</wp:align>
          </wp:positionH>
          <wp:positionV relativeFrom="paragraph">
            <wp:posOffset>-314960</wp:posOffset>
          </wp:positionV>
          <wp:extent cx="7592786" cy="10629900"/>
          <wp:effectExtent l="0" t="0" r="8255" b="0"/>
          <wp:wrapNone/>
          <wp:docPr id="2" name="Picture 2" descr="Publications Server:Gloucestershire County Council: Meg:GCC BRAND GUIDELINES:DEV:GCC LETTER HEADED DEV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ations Server:Gloucestershire County Council: Meg:GCC BRAND GUIDELINES:DEV:GCC LETTER HEADED DEV1.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786" cy="10629900"/>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9A0D41"/>
    <w:multiLevelType w:val="hybridMultilevel"/>
    <w:tmpl w:val="E2B5EB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E6C31A"/>
    <w:multiLevelType w:val="hybridMultilevel"/>
    <w:tmpl w:val="B2C027FC"/>
    <w:lvl w:ilvl="0" w:tplc="3AEA85D4">
      <w:start w:val="1"/>
      <w:numFmt w:val="bullet"/>
      <w:lvlText w:val=""/>
      <w:lvlJc w:val="left"/>
      <w:pPr>
        <w:ind w:left="720" w:hanging="360"/>
      </w:pPr>
      <w:rPr>
        <w:rFonts w:ascii="Symbol" w:hAnsi="Symbol" w:hint="default"/>
      </w:rPr>
    </w:lvl>
    <w:lvl w:ilvl="1" w:tplc="9A60F4DA">
      <w:start w:val="1"/>
      <w:numFmt w:val="bullet"/>
      <w:lvlText w:val="o"/>
      <w:lvlJc w:val="left"/>
      <w:pPr>
        <w:ind w:left="1440" w:hanging="360"/>
      </w:pPr>
      <w:rPr>
        <w:rFonts w:ascii="Courier New" w:hAnsi="Courier New" w:hint="default"/>
      </w:rPr>
    </w:lvl>
    <w:lvl w:ilvl="2" w:tplc="E04699FC">
      <w:start w:val="1"/>
      <w:numFmt w:val="bullet"/>
      <w:lvlText w:val=""/>
      <w:lvlJc w:val="left"/>
      <w:pPr>
        <w:ind w:left="2160" w:hanging="360"/>
      </w:pPr>
      <w:rPr>
        <w:rFonts w:ascii="Wingdings" w:hAnsi="Wingdings" w:hint="default"/>
      </w:rPr>
    </w:lvl>
    <w:lvl w:ilvl="3" w:tplc="F7FAD094">
      <w:start w:val="1"/>
      <w:numFmt w:val="bullet"/>
      <w:lvlText w:val=""/>
      <w:lvlJc w:val="left"/>
      <w:pPr>
        <w:ind w:left="2880" w:hanging="360"/>
      </w:pPr>
      <w:rPr>
        <w:rFonts w:ascii="Symbol" w:hAnsi="Symbol" w:hint="default"/>
      </w:rPr>
    </w:lvl>
    <w:lvl w:ilvl="4" w:tplc="5E7AC3A2">
      <w:start w:val="1"/>
      <w:numFmt w:val="bullet"/>
      <w:lvlText w:val="o"/>
      <w:lvlJc w:val="left"/>
      <w:pPr>
        <w:ind w:left="3600" w:hanging="360"/>
      </w:pPr>
      <w:rPr>
        <w:rFonts w:ascii="Courier New" w:hAnsi="Courier New" w:hint="default"/>
      </w:rPr>
    </w:lvl>
    <w:lvl w:ilvl="5" w:tplc="C562B6BE">
      <w:start w:val="1"/>
      <w:numFmt w:val="bullet"/>
      <w:lvlText w:val=""/>
      <w:lvlJc w:val="left"/>
      <w:pPr>
        <w:ind w:left="4320" w:hanging="360"/>
      </w:pPr>
      <w:rPr>
        <w:rFonts w:ascii="Wingdings" w:hAnsi="Wingdings" w:hint="default"/>
      </w:rPr>
    </w:lvl>
    <w:lvl w:ilvl="6" w:tplc="4F40AC9C">
      <w:start w:val="1"/>
      <w:numFmt w:val="bullet"/>
      <w:lvlText w:val=""/>
      <w:lvlJc w:val="left"/>
      <w:pPr>
        <w:ind w:left="5040" w:hanging="360"/>
      </w:pPr>
      <w:rPr>
        <w:rFonts w:ascii="Symbol" w:hAnsi="Symbol" w:hint="default"/>
      </w:rPr>
    </w:lvl>
    <w:lvl w:ilvl="7" w:tplc="812E43D0">
      <w:start w:val="1"/>
      <w:numFmt w:val="bullet"/>
      <w:lvlText w:val="o"/>
      <w:lvlJc w:val="left"/>
      <w:pPr>
        <w:ind w:left="5760" w:hanging="360"/>
      </w:pPr>
      <w:rPr>
        <w:rFonts w:ascii="Courier New" w:hAnsi="Courier New" w:hint="default"/>
      </w:rPr>
    </w:lvl>
    <w:lvl w:ilvl="8" w:tplc="FCBA3920">
      <w:start w:val="1"/>
      <w:numFmt w:val="bullet"/>
      <w:lvlText w:val=""/>
      <w:lvlJc w:val="left"/>
      <w:pPr>
        <w:ind w:left="6480" w:hanging="360"/>
      </w:pPr>
      <w:rPr>
        <w:rFonts w:ascii="Wingdings" w:hAnsi="Wingdings" w:hint="default"/>
      </w:rPr>
    </w:lvl>
  </w:abstractNum>
  <w:abstractNum w:abstractNumId="2" w15:restartNumberingAfterBreak="0">
    <w:nsid w:val="08D43672"/>
    <w:multiLevelType w:val="hybridMultilevel"/>
    <w:tmpl w:val="0E60BFAC"/>
    <w:lvl w:ilvl="0" w:tplc="BE5C7138">
      <w:start w:val="1"/>
      <w:numFmt w:val="bullet"/>
      <w:lvlText w:val=""/>
      <w:lvlJc w:val="left"/>
      <w:pPr>
        <w:ind w:left="720" w:hanging="360"/>
      </w:pPr>
      <w:rPr>
        <w:rFonts w:ascii="Symbol" w:hAnsi="Symbol" w:hint="default"/>
      </w:rPr>
    </w:lvl>
    <w:lvl w:ilvl="1" w:tplc="D89C97D0">
      <w:start w:val="1"/>
      <w:numFmt w:val="bullet"/>
      <w:lvlText w:val="o"/>
      <w:lvlJc w:val="left"/>
      <w:pPr>
        <w:ind w:left="1440" w:hanging="360"/>
      </w:pPr>
      <w:rPr>
        <w:rFonts w:ascii="Courier New" w:hAnsi="Courier New" w:hint="default"/>
      </w:rPr>
    </w:lvl>
    <w:lvl w:ilvl="2" w:tplc="906615C2">
      <w:start w:val="1"/>
      <w:numFmt w:val="bullet"/>
      <w:lvlText w:val=""/>
      <w:lvlJc w:val="left"/>
      <w:pPr>
        <w:ind w:left="2160" w:hanging="360"/>
      </w:pPr>
      <w:rPr>
        <w:rFonts w:ascii="Wingdings" w:hAnsi="Wingdings" w:hint="default"/>
      </w:rPr>
    </w:lvl>
    <w:lvl w:ilvl="3" w:tplc="2778AB64">
      <w:start w:val="1"/>
      <w:numFmt w:val="bullet"/>
      <w:lvlText w:val=""/>
      <w:lvlJc w:val="left"/>
      <w:pPr>
        <w:ind w:left="2880" w:hanging="360"/>
      </w:pPr>
      <w:rPr>
        <w:rFonts w:ascii="Symbol" w:hAnsi="Symbol" w:hint="default"/>
      </w:rPr>
    </w:lvl>
    <w:lvl w:ilvl="4" w:tplc="B1E889DE">
      <w:start w:val="1"/>
      <w:numFmt w:val="bullet"/>
      <w:lvlText w:val="o"/>
      <w:lvlJc w:val="left"/>
      <w:pPr>
        <w:ind w:left="3600" w:hanging="360"/>
      </w:pPr>
      <w:rPr>
        <w:rFonts w:ascii="Courier New" w:hAnsi="Courier New" w:hint="default"/>
      </w:rPr>
    </w:lvl>
    <w:lvl w:ilvl="5" w:tplc="A38E164E">
      <w:start w:val="1"/>
      <w:numFmt w:val="bullet"/>
      <w:lvlText w:val=""/>
      <w:lvlJc w:val="left"/>
      <w:pPr>
        <w:ind w:left="4320" w:hanging="360"/>
      </w:pPr>
      <w:rPr>
        <w:rFonts w:ascii="Wingdings" w:hAnsi="Wingdings" w:hint="default"/>
      </w:rPr>
    </w:lvl>
    <w:lvl w:ilvl="6" w:tplc="370AC924">
      <w:start w:val="1"/>
      <w:numFmt w:val="bullet"/>
      <w:lvlText w:val=""/>
      <w:lvlJc w:val="left"/>
      <w:pPr>
        <w:ind w:left="5040" w:hanging="360"/>
      </w:pPr>
      <w:rPr>
        <w:rFonts w:ascii="Symbol" w:hAnsi="Symbol" w:hint="default"/>
      </w:rPr>
    </w:lvl>
    <w:lvl w:ilvl="7" w:tplc="F5BCC76A">
      <w:start w:val="1"/>
      <w:numFmt w:val="bullet"/>
      <w:lvlText w:val="o"/>
      <w:lvlJc w:val="left"/>
      <w:pPr>
        <w:ind w:left="5760" w:hanging="360"/>
      </w:pPr>
      <w:rPr>
        <w:rFonts w:ascii="Courier New" w:hAnsi="Courier New" w:hint="default"/>
      </w:rPr>
    </w:lvl>
    <w:lvl w:ilvl="8" w:tplc="E8F24BD2">
      <w:start w:val="1"/>
      <w:numFmt w:val="bullet"/>
      <w:lvlText w:val=""/>
      <w:lvlJc w:val="left"/>
      <w:pPr>
        <w:ind w:left="6480" w:hanging="360"/>
      </w:pPr>
      <w:rPr>
        <w:rFonts w:ascii="Wingdings" w:hAnsi="Wingdings" w:hint="default"/>
      </w:rPr>
    </w:lvl>
  </w:abstractNum>
  <w:abstractNum w:abstractNumId="3" w15:restartNumberingAfterBreak="0">
    <w:nsid w:val="0FE210CF"/>
    <w:multiLevelType w:val="hybridMultilevel"/>
    <w:tmpl w:val="FFCE1D0C"/>
    <w:lvl w:ilvl="0" w:tplc="FFFFFFFF">
      <w:start w:val="1"/>
      <w:numFmt w:val="bullet"/>
      <w:lvlText w:val=""/>
      <w:lvlJc w:val="left"/>
      <w:pPr>
        <w:tabs>
          <w:tab w:val="num" w:pos="1069"/>
        </w:tabs>
        <w:ind w:left="106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FC7DF5"/>
    <w:multiLevelType w:val="hybridMultilevel"/>
    <w:tmpl w:val="94A4F080"/>
    <w:lvl w:ilvl="0" w:tplc="041260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6D907E7"/>
    <w:multiLevelType w:val="hybridMultilevel"/>
    <w:tmpl w:val="B2C0EC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7A92D7B"/>
    <w:multiLevelType w:val="multilevel"/>
    <w:tmpl w:val="1E4CAA42"/>
    <w:lvl w:ilvl="0">
      <w:start w:val="5"/>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8D93D75"/>
    <w:multiLevelType w:val="hybridMultilevel"/>
    <w:tmpl w:val="F07A1F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6CE2EA9"/>
    <w:multiLevelType w:val="multilevel"/>
    <w:tmpl w:val="0A70D0E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C0A0B53"/>
    <w:multiLevelType w:val="multilevel"/>
    <w:tmpl w:val="35A465B2"/>
    <w:lvl w:ilvl="0">
      <w:start w:val="4"/>
      <w:numFmt w:val="decimal"/>
      <w:lvlText w:val="%1"/>
      <w:lvlJc w:val="left"/>
      <w:pPr>
        <w:tabs>
          <w:tab w:val="num" w:pos="360"/>
        </w:tabs>
        <w:ind w:left="360" w:hanging="360"/>
      </w:pPr>
      <w:rPr>
        <w:color w:val="339966"/>
      </w:rPr>
    </w:lvl>
    <w:lvl w:ilvl="1">
      <w:start w:val="2"/>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339966"/>
      </w:rPr>
    </w:lvl>
    <w:lvl w:ilvl="3">
      <w:start w:val="1"/>
      <w:numFmt w:val="decimal"/>
      <w:lvlText w:val="%1.%2.%3.%4"/>
      <w:lvlJc w:val="left"/>
      <w:pPr>
        <w:tabs>
          <w:tab w:val="num" w:pos="720"/>
        </w:tabs>
        <w:ind w:left="720" w:hanging="720"/>
      </w:pPr>
      <w:rPr>
        <w:color w:val="339966"/>
      </w:rPr>
    </w:lvl>
    <w:lvl w:ilvl="4">
      <w:start w:val="1"/>
      <w:numFmt w:val="decimal"/>
      <w:lvlText w:val="%1.%2.%3.%4.%5"/>
      <w:lvlJc w:val="left"/>
      <w:pPr>
        <w:tabs>
          <w:tab w:val="num" w:pos="1080"/>
        </w:tabs>
        <w:ind w:left="1080" w:hanging="1080"/>
      </w:pPr>
      <w:rPr>
        <w:color w:val="339966"/>
      </w:rPr>
    </w:lvl>
    <w:lvl w:ilvl="5">
      <w:start w:val="1"/>
      <w:numFmt w:val="decimal"/>
      <w:lvlText w:val="%1.%2.%3.%4.%5.%6"/>
      <w:lvlJc w:val="left"/>
      <w:pPr>
        <w:tabs>
          <w:tab w:val="num" w:pos="1080"/>
        </w:tabs>
        <w:ind w:left="1080" w:hanging="1080"/>
      </w:pPr>
      <w:rPr>
        <w:color w:val="339966"/>
      </w:rPr>
    </w:lvl>
    <w:lvl w:ilvl="6">
      <w:start w:val="1"/>
      <w:numFmt w:val="decimal"/>
      <w:lvlText w:val="%1.%2.%3.%4.%5.%6.%7"/>
      <w:lvlJc w:val="left"/>
      <w:pPr>
        <w:tabs>
          <w:tab w:val="num" w:pos="1440"/>
        </w:tabs>
        <w:ind w:left="1440" w:hanging="1440"/>
      </w:pPr>
      <w:rPr>
        <w:color w:val="339966"/>
      </w:rPr>
    </w:lvl>
    <w:lvl w:ilvl="7">
      <w:start w:val="1"/>
      <w:numFmt w:val="decimal"/>
      <w:lvlText w:val="%1.%2.%3.%4.%5.%6.%7.%8"/>
      <w:lvlJc w:val="left"/>
      <w:pPr>
        <w:tabs>
          <w:tab w:val="num" w:pos="1440"/>
        </w:tabs>
        <w:ind w:left="1440" w:hanging="1440"/>
      </w:pPr>
      <w:rPr>
        <w:color w:val="339966"/>
      </w:rPr>
    </w:lvl>
    <w:lvl w:ilvl="8">
      <w:start w:val="1"/>
      <w:numFmt w:val="decimal"/>
      <w:lvlText w:val="%1.%2.%3.%4.%5.%6.%7.%8.%9"/>
      <w:lvlJc w:val="left"/>
      <w:pPr>
        <w:tabs>
          <w:tab w:val="num" w:pos="1800"/>
        </w:tabs>
        <w:ind w:left="1800" w:hanging="1800"/>
      </w:pPr>
      <w:rPr>
        <w:color w:val="339966"/>
      </w:rPr>
    </w:lvl>
  </w:abstractNum>
  <w:abstractNum w:abstractNumId="10" w15:restartNumberingAfterBreak="0">
    <w:nsid w:val="3ECE3580"/>
    <w:multiLevelType w:val="multilevel"/>
    <w:tmpl w:val="5D840FC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6F3246"/>
    <w:multiLevelType w:val="multilevel"/>
    <w:tmpl w:val="AC90C54A"/>
    <w:lvl w:ilvl="0">
      <w:start w:val="3"/>
      <w:numFmt w:val="decimal"/>
      <w:lvlText w:val="%1"/>
      <w:lvlJc w:val="left"/>
      <w:pPr>
        <w:tabs>
          <w:tab w:val="num" w:pos="495"/>
        </w:tabs>
        <w:ind w:left="495" w:hanging="495"/>
      </w:pPr>
    </w:lvl>
    <w:lvl w:ilvl="1">
      <w:start w:val="2"/>
      <w:numFmt w:val="decimal"/>
      <w:lvlText w:val="%1.%2"/>
      <w:lvlJc w:val="left"/>
      <w:pPr>
        <w:tabs>
          <w:tab w:val="num" w:pos="495"/>
        </w:tabs>
        <w:ind w:left="495" w:hanging="495"/>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C02339C"/>
    <w:multiLevelType w:val="hybridMultilevel"/>
    <w:tmpl w:val="3188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10E49"/>
    <w:multiLevelType w:val="hybridMultilevel"/>
    <w:tmpl w:val="E7BCC98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3B622EE"/>
    <w:multiLevelType w:val="multilevel"/>
    <w:tmpl w:val="3DDEBDB6"/>
    <w:lvl w:ilvl="0">
      <w:start w:val="3"/>
      <w:numFmt w:val="decimal"/>
      <w:lvlText w:val="%1"/>
      <w:lvlJc w:val="left"/>
      <w:pPr>
        <w:tabs>
          <w:tab w:val="num" w:pos="495"/>
        </w:tabs>
        <w:ind w:left="495" w:hanging="495"/>
      </w:pPr>
      <w:rPr>
        <w:color w:val="auto"/>
      </w:rPr>
    </w:lvl>
    <w:lvl w:ilvl="1">
      <w:start w:val="1"/>
      <w:numFmt w:val="decimal"/>
      <w:lvlText w:val="%1.%2"/>
      <w:lvlJc w:val="left"/>
      <w:pPr>
        <w:tabs>
          <w:tab w:val="num" w:pos="495"/>
        </w:tabs>
        <w:ind w:left="495" w:hanging="495"/>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5" w15:restartNumberingAfterBreak="0">
    <w:nsid w:val="54934A70"/>
    <w:multiLevelType w:val="multilevel"/>
    <w:tmpl w:val="6A26C5A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810"/>
        </w:tabs>
        <w:ind w:left="81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F96401"/>
    <w:multiLevelType w:val="hybridMultilevel"/>
    <w:tmpl w:val="0AB66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3A6242"/>
    <w:multiLevelType w:val="hybridMultilevel"/>
    <w:tmpl w:val="A178E18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2407968"/>
    <w:multiLevelType w:val="multilevel"/>
    <w:tmpl w:val="6A26C5A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90C40F5"/>
    <w:multiLevelType w:val="multilevel"/>
    <w:tmpl w:val="13BEC25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5440759"/>
    <w:multiLevelType w:val="multilevel"/>
    <w:tmpl w:val="13BEC258"/>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F7F7983"/>
    <w:multiLevelType w:val="hybridMultilevel"/>
    <w:tmpl w:val="265298E2"/>
    <w:lvl w:ilvl="0" w:tplc="E1E0089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79695091">
    <w:abstractNumId w:val="2"/>
  </w:num>
  <w:num w:numId="2" w16cid:durableId="1853958379">
    <w:abstractNumId w:val="1"/>
  </w:num>
  <w:num w:numId="3" w16cid:durableId="1387727297">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482546">
    <w:abstractNumId w:val="17"/>
  </w:num>
  <w:num w:numId="5" w16cid:durableId="1673683996">
    <w:abstractNumId w:val="19"/>
  </w:num>
  <w:num w:numId="6" w16cid:durableId="36545296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526058">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9239053">
    <w:abstractNumId w:val="11"/>
  </w:num>
  <w:num w:numId="9" w16cid:durableId="1078211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1683621">
    <w:abstractNumId w:val="18"/>
  </w:num>
  <w:num w:numId="11" w16cid:durableId="889416390">
    <w:abstractNumId w:val="10"/>
  </w:num>
  <w:num w:numId="12" w16cid:durableId="1580212287">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05979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1803263">
    <w:abstractNumId w:val="15"/>
  </w:num>
  <w:num w:numId="15" w16cid:durableId="1664502643">
    <w:abstractNumId w:val="5"/>
  </w:num>
  <w:num w:numId="16" w16cid:durableId="849219063">
    <w:abstractNumId w:val="7"/>
  </w:num>
  <w:num w:numId="17" w16cid:durableId="443773796">
    <w:abstractNumId w:val="16"/>
  </w:num>
  <w:num w:numId="18" w16cid:durableId="347879274">
    <w:abstractNumId w:val="13"/>
  </w:num>
  <w:num w:numId="19" w16cid:durableId="1329753867">
    <w:abstractNumId w:val="0"/>
  </w:num>
  <w:num w:numId="20" w16cid:durableId="1625964583">
    <w:abstractNumId w:val="12"/>
  </w:num>
  <w:num w:numId="21" w16cid:durableId="1077096069">
    <w:abstractNumId w:val="21"/>
  </w:num>
  <w:num w:numId="22" w16cid:durableId="106530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F2"/>
    <w:rsid w:val="00005DD2"/>
    <w:rsid w:val="00026834"/>
    <w:rsid w:val="00031863"/>
    <w:rsid w:val="00031A55"/>
    <w:rsid w:val="000329D6"/>
    <w:rsid w:val="00033FC4"/>
    <w:rsid w:val="0003469D"/>
    <w:rsid w:val="000422CA"/>
    <w:rsid w:val="0004380C"/>
    <w:rsid w:val="00052DAC"/>
    <w:rsid w:val="0005425C"/>
    <w:rsid w:val="00055CD0"/>
    <w:rsid w:val="000674FA"/>
    <w:rsid w:val="000753D2"/>
    <w:rsid w:val="000776B6"/>
    <w:rsid w:val="00080D5E"/>
    <w:rsid w:val="000817CF"/>
    <w:rsid w:val="00081E24"/>
    <w:rsid w:val="000833B7"/>
    <w:rsid w:val="000852BA"/>
    <w:rsid w:val="00086353"/>
    <w:rsid w:val="00092AEA"/>
    <w:rsid w:val="0009488A"/>
    <w:rsid w:val="000A4028"/>
    <w:rsid w:val="000C6A05"/>
    <w:rsid w:val="000D6C9A"/>
    <w:rsid w:val="000D76B5"/>
    <w:rsid w:val="000F081B"/>
    <w:rsid w:val="000F30CE"/>
    <w:rsid w:val="000F6C25"/>
    <w:rsid w:val="000F78D6"/>
    <w:rsid w:val="000F7E84"/>
    <w:rsid w:val="001040BA"/>
    <w:rsid w:val="0010563F"/>
    <w:rsid w:val="00105EF7"/>
    <w:rsid w:val="00106757"/>
    <w:rsid w:val="001111B0"/>
    <w:rsid w:val="001154A9"/>
    <w:rsid w:val="00116F4A"/>
    <w:rsid w:val="00117909"/>
    <w:rsid w:val="00120458"/>
    <w:rsid w:val="00120A31"/>
    <w:rsid w:val="00123744"/>
    <w:rsid w:val="00124BE1"/>
    <w:rsid w:val="00124C7A"/>
    <w:rsid w:val="00126827"/>
    <w:rsid w:val="001337F1"/>
    <w:rsid w:val="001464DC"/>
    <w:rsid w:val="00147500"/>
    <w:rsid w:val="00156994"/>
    <w:rsid w:val="00160051"/>
    <w:rsid w:val="00164624"/>
    <w:rsid w:val="0018273C"/>
    <w:rsid w:val="00191748"/>
    <w:rsid w:val="0019553F"/>
    <w:rsid w:val="001961D9"/>
    <w:rsid w:val="00196EA3"/>
    <w:rsid w:val="001A303D"/>
    <w:rsid w:val="001A4D7F"/>
    <w:rsid w:val="001A5B5F"/>
    <w:rsid w:val="001B09A2"/>
    <w:rsid w:val="001B2718"/>
    <w:rsid w:val="001C1EB7"/>
    <w:rsid w:val="001C38C3"/>
    <w:rsid w:val="001D1C30"/>
    <w:rsid w:val="001E4B2D"/>
    <w:rsid w:val="001E700F"/>
    <w:rsid w:val="001E787B"/>
    <w:rsid w:val="001F2E55"/>
    <w:rsid w:val="00200BEB"/>
    <w:rsid w:val="00202469"/>
    <w:rsid w:val="00220816"/>
    <w:rsid w:val="002212FD"/>
    <w:rsid w:val="0025452A"/>
    <w:rsid w:val="00264126"/>
    <w:rsid w:val="0026496D"/>
    <w:rsid w:val="00273481"/>
    <w:rsid w:val="0027380F"/>
    <w:rsid w:val="002744CF"/>
    <w:rsid w:val="00276FF6"/>
    <w:rsid w:val="00282744"/>
    <w:rsid w:val="00292529"/>
    <w:rsid w:val="002A052B"/>
    <w:rsid w:val="002A06C7"/>
    <w:rsid w:val="002A09CD"/>
    <w:rsid w:val="002A2E97"/>
    <w:rsid w:val="002A34E8"/>
    <w:rsid w:val="002A3DD8"/>
    <w:rsid w:val="002B06CB"/>
    <w:rsid w:val="002B35BE"/>
    <w:rsid w:val="002B49CF"/>
    <w:rsid w:val="002B6B04"/>
    <w:rsid w:val="002C58B5"/>
    <w:rsid w:val="002D14D4"/>
    <w:rsid w:val="002D169B"/>
    <w:rsid w:val="002D4025"/>
    <w:rsid w:val="002D55B1"/>
    <w:rsid w:val="002D597F"/>
    <w:rsid w:val="002D65A5"/>
    <w:rsid w:val="002E0FB6"/>
    <w:rsid w:val="002E108A"/>
    <w:rsid w:val="002E4961"/>
    <w:rsid w:val="002F169C"/>
    <w:rsid w:val="002F203D"/>
    <w:rsid w:val="00302AB4"/>
    <w:rsid w:val="00317D04"/>
    <w:rsid w:val="00322576"/>
    <w:rsid w:val="003227DD"/>
    <w:rsid w:val="00322C58"/>
    <w:rsid w:val="00326325"/>
    <w:rsid w:val="003345D6"/>
    <w:rsid w:val="00337D2B"/>
    <w:rsid w:val="003462F3"/>
    <w:rsid w:val="00350DD4"/>
    <w:rsid w:val="00351B46"/>
    <w:rsid w:val="00362687"/>
    <w:rsid w:val="00363A38"/>
    <w:rsid w:val="00375F08"/>
    <w:rsid w:val="00391BC0"/>
    <w:rsid w:val="003A5156"/>
    <w:rsid w:val="003A76CB"/>
    <w:rsid w:val="003B0946"/>
    <w:rsid w:val="003B2A3C"/>
    <w:rsid w:val="003B5479"/>
    <w:rsid w:val="003C4AAA"/>
    <w:rsid w:val="003C6AD2"/>
    <w:rsid w:val="003D22ED"/>
    <w:rsid w:val="003D25A1"/>
    <w:rsid w:val="003D2CBA"/>
    <w:rsid w:val="003D5F21"/>
    <w:rsid w:val="003E14FE"/>
    <w:rsid w:val="003E244D"/>
    <w:rsid w:val="003E699A"/>
    <w:rsid w:val="003F59B5"/>
    <w:rsid w:val="003F7209"/>
    <w:rsid w:val="004020C1"/>
    <w:rsid w:val="00407BD5"/>
    <w:rsid w:val="004167AE"/>
    <w:rsid w:val="0041716F"/>
    <w:rsid w:val="00423C92"/>
    <w:rsid w:val="00440E00"/>
    <w:rsid w:val="00442C37"/>
    <w:rsid w:val="004445FB"/>
    <w:rsid w:val="00447292"/>
    <w:rsid w:val="00447702"/>
    <w:rsid w:val="004510B0"/>
    <w:rsid w:val="00454763"/>
    <w:rsid w:val="00454863"/>
    <w:rsid w:val="004743AC"/>
    <w:rsid w:val="00490782"/>
    <w:rsid w:val="00490A5A"/>
    <w:rsid w:val="0049199D"/>
    <w:rsid w:val="00497E9D"/>
    <w:rsid w:val="004A5ABF"/>
    <w:rsid w:val="004B148E"/>
    <w:rsid w:val="004B201B"/>
    <w:rsid w:val="004B230B"/>
    <w:rsid w:val="004B34BA"/>
    <w:rsid w:val="004B39F5"/>
    <w:rsid w:val="004C1F34"/>
    <w:rsid w:val="004C6A76"/>
    <w:rsid w:val="004C700B"/>
    <w:rsid w:val="004D4320"/>
    <w:rsid w:val="004E1241"/>
    <w:rsid w:val="004E15CD"/>
    <w:rsid w:val="004E430E"/>
    <w:rsid w:val="004E6608"/>
    <w:rsid w:val="004E6EF8"/>
    <w:rsid w:val="004F5A7C"/>
    <w:rsid w:val="004F7A2F"/>
    <w:rsid w:val="00501FE2"/>
    <w:rsid w:val="005057A0"/>
    <w:rsid w:val="00506C05"/>
    <w:rsid w:val="00510151"/>
    <w:rsid w:val="005116C6"/>
    <w:rsid w:val="00524508"/>
    <w:rsid w:val="00525847"/>
    <w:rsid w:val="005267BA"/>
    <w:rsid w:val="00545F8B"/>
    <w:rsid w:val="00551D7F"/>
    <w:rsid w:val="00552019"/>
    <w:rsid w:val="005557C5"/>
    <w:rsid w:val="00563A1C"/>
    <w:rsid w:val="00567A3D"/>
    <w:rsid w:val="00570C8D"/>
    <w:rsid w:val="0057162B"/>
    <w:rsid w:val="00571CE6"/>
    <w:rsid w:val="00576B5A"/>
    <w:rsid w:val="00580477"/>
    <w:rsid w:val="0058176D"/>
    <w:rsid w:val="005915FE"/>
    <w:rsid w:val="00593025"/>
    <w:rsid w:val="00595EAD"/>
    <w:rsid w:val="005A32EB"/>
    <w:rsid w:val="005B2501"/>
    <w:rsid w:val="005C12D5"/>
    <w:rsid w:val="005C3091"/>
    <w:rsid w:val="005D4D68"/>
    <w:rsid w:val="005E69D5"/>
    <w:rsid w:val="005F201B"/>
    <w:rsid w:val="005F3487"/>
    <w:rsid w:val="005F42AA"/>
    <w:rsid w:val="005F4FF2"/>
    <w:rsid w:val="005F5A66"/>
    <w:rsid w:val="00600D9E"/>
    <w:rsid w:val="006052D5"/>
    <w:rsid w:val="00607A86"/>
    <w:rsid w:val="0061023A"/>
    <w:rsid w:val="0061030A"/>
    <w:rsid w:val="00622335"/>
    <w:rsid w:val="00622ACE"/>
    <w:rsid w:val="00633F1D"/>
    <w:rsid w:val="00644928"/>
    <w:rsid w:val="0065246B"/>
    <w:rsid w:val="00654B61"/>
    <w:rsid w:val="00657401"/>
    <w:rsid w:val="00662102"/>
    <w:rsid w:val="00663EF4"/>
    <w:rsid w:val="006649C2"/>
    <w:rsid w:val="00671AE7"/>
    <w:rsid w:val="00677142"/>
    <w:rsid w:val="006804F9"/>
    <w:rsid w:val="006839F7"/>
    <w:rsid w:val="006848BF"/>
    <w:rsid w:val="00696FEC"/>
    <w:rsid w:val="006A1F1D"/>
    <w:rsid w:val="006A1F84"/>
    <w:rsid w:val="006A2C66"/>
    <w:rsid w:val="006C1315"/>
    <w:rsid w:val="006C5AB9"/>
    <w:rsid w:val="006C67A2"/>
    <w:rsid w:val="006C7410"/>
    <w:rsid w:val="006D4D91"/>
    <w:rsid w:val="006E25C9"/>
    <w:rsid w:val="006E59EA"/>
    <w:rsid w:val="00710521"/>
    <w:rsid w:val="00711139"/>
    <w:rsid w:val="0071541F"/>
    <w:rsid w:val="00724F83"/>
    <w:rsid w:val="00734F40"/>
    <w:rsid w:val="00737CAC"/>
    <w:rsid w:val="00742BCD"/>
    <w:rsid w:val="00747F6B"/>
    <w:rsid w:val="007523DE"/>
    <w:rsid w:val="00752E92"/>
    <w:rsid w:val="00752F21"/>
    <w:rsid w:val="0075514D"/>
    <w:rsid w:val="0075791B"/>
    <w:rsid w:val="00763BF2"/>
    <w:rsid w:val="00764956"/>
    <w:rsid w:val="00765BE4"/>
    <w:rsid w:val="007663CD"/>
    <w:rsid w:val="007758C4"/>
    <w:rsid w:val="00775F6D"/>
    <w:rsid w:val="00776846"/>
    <w:rsid w:val="00783806"/>
    <w:rsid w:val="00785E3A"/>
    <w:rsid w:val="00792AD9"/>
    <w:rsid w:val="007A013D"/>
    <w:rsid w:val="007A072D"/>
    <w:rsid w:val="007A4B64"/>
    <w:rsid w:val="007B14BE"/>
    <w:rsid w:val="007B1BD2"/>
    <w:rsid w:val="007B362C"/>
    <w:rsid w:val="007B411A"/>
    <w:rsid w:val="007C1FF1"/>
    <w:rsid w:val="007D1385"/>
    <w:rsid w:val="007D3E40"/>
    <w:rsid w:val="007D4C23"/>
    <w:rsid w:val="007D61E8"/>
    <w:rsid w:val="007E2B64"/>
    <w:rsid w:val="007E3BAD"/>
    <w:rsid w:val="007E5866"/>
    <w:rsid w:val="007E59A3"/>
    <w:rsid w:val="007E600B"/>
    <w:rsid w:val="007E61F8"/>
    <w:rsid w:val="007F51A1"/>
    <w:rsid w:val="00802757"/>
    <w:rsid w:val="00803983"/>
    <w:rsid w:val="00806279"/>
    <w:rsid w:val="008074D8"/>
    <w:rsid w:val="00807F7C"/>
    <w:rsid w:val="00815236"/>
    <w:rsid w:val="00816F51"/>
    <w:rsid w:val="0082295F"/>
    <w:rsid w:val="00834B5B"/>
    <w:rsid w:val="00837C53"/>
    <w:rsid w:val="00837FA7"/>
    <w:rsid w:val="00840F30"/>
    <w:rsid w:val="00842D1A"/>
    <w:rsid w:val="0085123B"/>
    <w:rsid w:val="0085314C"/>
    <w:rsid w:val="0086413E"/>
    <w:rsid w:val="00865D52"/>
    <w:rsid w:val="00866706"/>
    <w:rsid w:val="0086750A"/>
    <w:rsid w:val="00867D77"/>
    <w:rsid w:val="00875507"/>
    <w:rsid w:val="00891598"/>
    <w:rsid w:val="008A2D2B"/>
    <w:rsid w:val="008A7051"/>
    <w:rsid w:val="008A7463"/>
    <w:rsid w:val="008B5DAC"/>
    <w:rsid w:val="008B5DD7"/>
    <w:rsid w:val="008B652A"/>
    <w:rsid w:val="008C5439"/>
    <w:rsid w:val="008C5617"/>
    <w:rsid w:val="008C772C"/>
    <w:rsid w:val="008D01E3"/>
    <w:rsid w:val="008D3E8E"/>
    <w:rsid w:val="008D4688"/>
    <w:rsid w:val="008D61B6"/>
    <w:rsid w:val="008D7CD9"/>
    <w:rsid w:val="008E0434"/>
    <w:rsid w:val="008E7D5A"/>
    <w:rsid w:val="008F208D"/>
    <w:rsid w:val="008F257A"/>
    <w:rsid w:val="009002C8"/>
    <w:rsid w:val="00900DD8"/>
    <w:rsid w:val="009029AC"/>
    <w:rsid w:val="00903AA6"/>
    <w:rsid w:val="00910DA7"/>
    <w:rsid w:val="0092011D"/>
    <w:rsid w:val="00921529"/>
    <w:rsid w:val="00923BE8"/>
    <w:rsid w:val="00925F6D"/>
    <w:rsid w:val="00930B12"/>
    <w:rsid w:val="00934EDC"/>
    <w:rsid w:val="00940308"/>
    <w:rsid w:val="00941CE5"/>
    <w:rsid w:val="00950151"/>
    <w:rsid w:val="00956B82"/>
    <w:rsid w:val="009600E7"/>
    <w:rsid w:val="0096489B"/>
    <w:rsid w:val="0097061B"/>
    <w:rsid w:val="00972900"/>
    <w:rsid w:val="00982CED"/>
    <w:rsid w:val="0098339E"/>
    <w:rsid w:val="00983818"/>
    <w:rsid w:val="00994593"/>
    <w:rsid w:val="009960B4"/>
    <w:rsid w:val="00997DB1"/>
    <w:rsid w:val="009A2331"/>
    <w:rsid w:val="009B0151"/>
    <w:rsid w:val="009B17EC"/>
    <w:rsid w:val="009B58C5"/>
    <w:rsid w:val="009B66E4"/>
    <w:rsid w:val="009C1E38"/>
    <w:rsid w:val="009C32F4"/>
    <w:rsid w:val="009C6005"/>
    <w:rsid w:val="009C7ECD"/>
    <w:rsid w:val="009D119C"/>
    <w:rsid w:val="009E119F"/>
    <w:rsid w:val="009E5911"/>
    <w:rsid w:val="009E72AD"/>
    <w:rsid w:val="009F055B"/>
    <w:rsid w:val="009F25E8"/>
    <w:rsid w:val="009F7DBF"/>
    <w:rsid w:val="009F7EF5"/>
    <w:rsid w:val="00A01B99"/>
    <w:rsid w:val="00A0512B"/>
    <w:rsid w:val="00A053E6"/>
    <w:rsid w:val="00A05F1B"/>
    <w:rsid w:val="00A11232"/>
    <w:rsid w:val="00A128E0"/>
    <w:rsid w:val="00A130D0"/>
    <w:rsid w:val="00A16B96"/>
    <w:rsid w:val="00A216F4"/>
    <w:rsid w:val="00A278A0"/>
    <w:rsid w:val="00A300A0"/>
    <w:rsid w:val="00A43DD3"/>
    <w:rsid w:val="00A44723"/>
    <w:rsid w:val="00A53599"/>
    <w:rsid w:val="00A54215"/>
    <w:rsid w:val="00A665FB"/>
    <w:rsid w:val="00A669F7"/>
    <w:rsid w:val="00A826FF"/>
    <w:rsid w:val="00A83671"/>
    <w:rsid w:val="00A88DFD"/>
    <w:rsid w:val="00A903F8"/>
    <w:rsid w:val="00A9368B"/>
    <w:rsid w:val="00A961AD"/>
    <w:rsid w:val="00A97AF3"/>
    <w:rsid w:val="00AA12DE"/>
    <w:rsid w:val="00AA15BA"/>
    <w:rsid w:val="00AA3EFD"/>
    <w:rsid w:val="00AC01BA"/>
    <w:rsid w:val="00AC2833"/>
    <w:rsid w:val="00AD57DB"/>
    <w:rsid w:val="00AD698D"/>
    <w:rsid w:val="00AE587F"/>
    <w:rsid w:val="00AE5E0F"/>
    <w:rsid w:val="00AE5F1C"/>
    <w:rsid w:val="00AE74EA"/>
    <w:rsid w:val="00AF1DAA"/>
    <w:rsid w:val="00AF37C7"/>
    <w:rsid w:val="00B0205F"/>
    <w:rsid w:val="00B04A61"/>
    <w:rsid w:val="00B07C49"/>
    <w:rsid w:val="00B120A9"/>
    <w:rsid w:val="00B123C3"/>
    <w:rsid w:val="00B12FB1"/>
    <w:rsid w:val="00B1559E"/>
    <w:rsid w:val="00B20890"/>
    <w:rsid w:val="00B24A7B"/>
    <w:rsid w:val="00B24BB9"/>
    <w:rsid w:val="00B35CFE"/>
    <w:rsid w:val="00B3604F"/>
    <w:rsid w:val="00B371E0"/>
    <w:rsid w:val="00B409EC"/>
    <w:rsid w:val="00B42304"/>
    <w:rsid w:val="00B4417D"/>
    <w:rsid w:val="00B46343"/>
    <w:rsid w:val="00B61235"/>
    <w:rsid w:val="00B61603"/>
    <w:rsid w:val="00B62186"/>
    <w:rsid w:val="00B81A84"/>
    <w:rsid w:val="00B86156"/>
    <w:rsid w:val="00B90151"/>
    <w:rsid w:val="00B91C0B"/>
    <w:rsid w:val="00B96A85"/>
    <w:rsid w:val="00BA4EC5"/>
    <w:rsid w:val="00BA6768"/>
    <w:rsid w:val="00BC4D0E"/>
    <w:rsid w:val="00BC5F74"/>
    <w:rsid w:val="00BD4BED"/>
    <w:rsid w:val="00BD632B"/>
    <w:rsid w:val="00BD7219"/>
    <w:rsid w:val="00BD7D21"/>
    <w:rsid w:val="00BE134D"/>
    <w:rsid w:val="00BE34A9"/>
    <w:rsid w:val="00BF29C2"/>
    <w:rsid w:val="00C027AC"/>
    <w:rsid w:val="00C06949"/>
    <w:rsid w:val="00C20BC9"/>
    <w:rsid w:val="00C30A24"/>
    <w:rsid w:val="00C36FA7"/>
    <w:rsid w:val="00C40BFD"/>
    <w:rsid w:val="00C4593A"/>
    <w:rsid w:val="00C53819"/>
    <w:rsid w:val="00C63A69"/>
    <w:rsid w:val="00C70540"/>
    <w:rsid w:val="00C71443"/>
    <w:rsid w:val="00C72414"/>
    <w:rsid w:val="00C76FE4"/>
    <w:rsid w:val="00C77DEA"/>
    <w:rsid w:val="00C82279"/>
    <w:rsid w:val="00C82F00"/>
    <w:rsid w:val="00C9166E"/>
    <w:rsid w:val="00C93EEB"/>
    <w:rsid w:val="00C944BD"/>
    <w:rsid w:val="00C973FB"/>
    <w:rsid w:val="00CA7026"/>
    <w:rsid w:val="00CB2E66"/>
    <w:rsid w:val="00CB4F7F"/>
    <w:rsid w:val="00CC06EC"/>
    <w:rsid w:val="00CD3E47"/>
    <w:rsid w:val="00CD4C4C"/>
    <w:rsid w:val="00CE1535"/>
    <w:rsid w:val="00CE3A3B"/>
    <w:rsid w:val="00CE3FAD"/>
    <w:rsid w:val="00CE4400"/>
    <w:rsid w:val="00CE4C36"/>
    <w:rsid w:val="00CF01BF"/>
    <w:rsid w:val="00D006A9"/>
    <w:rsid w:val="00D01108"/>
    <w:rsid w:val="00D0583F"/>
    <w:rsid w:val="00D13187"/>
    <w:rsid w:val="00D14167"/>
    <w:rsid w:val="00D22DAE"/>
    <w:rsid w:val="00D31A25"/>
    <w:rsid w:val="00D356E1"/>
    <w:rsid w:val="00D35F2C"/>
    <w:rsid w:val="00D41C12"/>
    <w:rsid w:val="00D52AFC"/>
    <w:rsid w:val="00D62C4F"/>
    <w:rsid w:val="00D63C2C"/>
    <w:rsid w:val="00D6460F"/>
    <w:rsid w:val="00D67995"/>
    <w:rsid w:val="00D67BBF"/>
    <w:rsid w:val="00D7116F"/>
    <w:rsid w:val="00D72BB8"/>
    <w:rsid w:val="00D776E1"/>
    <w:rsid w:val="00D80EE8"/>
    <w:rsid w:val="00D849CB"/>
    <w:rsid w:val="00D85D68"/>
    <w:rsid w:val="00D90C11"/>
    <w:rsid w:val="00D95CB4"/>
    <w:rsid w:val="00D96AF2"/>
    <w:rsid w:val="00D970B7"/>
    <w:rsid w:val="00DA4239"/>
    <w:rsid w:val="00DA70C2"/>
    <w:rsid w:val="00DA7172"/>
    <w:rsid w:val="00DB0EDA"/>
    <w:rsid w:val="00DB1F94"/>
    <w:rsid w:val="00DB37C1"/>
    <w:rsid w:val="00DC2173"/>
    <w:rsid w:val="00DC5DA2"/>
    <w:rsid w:val="00DE1376"/>
    <w:rsid w:val="00DE1D54"/>
    <w:rsid w:val="00DF66E4"/>
    <w:rsid w:val="00E006B6"/>
    <w:rsid w:val="00E00AE9"/>
    <w:rsid w:val="00E01944"/>
    <w:rsid w:val="00E04B5B"/>
    <w:rsid w:val="00E06365"/>
    <w:rsid w:val="00E17F08"/>
    <w:rsid w:val="00E24861"/>
    <w:rsid w:val="00E26115"/>
    <w:rsid w:val="00E272A0"/>
    <w:rsid w:val="00E3080E"/>
    <w:rsid w:val="00E37250"/>
    <w:rsid w:val="00E44075"/>
    <w:rsid w:val="00E47250"/>
    <w:rsid w:val="00E52889"/>
    <w:rsid w:val="00E5376D"/>
    <w:rsid w:val="00E552F7"/>
    <w:rsid w:val="00E55341"/>
    <w:rsid w:val="00E62506"/>
    <w:rsid w:val="00E652F8"/>
    <w:rsid w:val="00E7201D"/>
    <w:rsid w:val="00E80A87"/>
    <w:rsid w:val="00E822EA"/>
    <w:rsid w:val="00E8235C"/>
    <w:rsid w:val="00E86FB7"/>
    <w:rsid w:val="00E916A7"/>
    <w:rsid w:val="00EA202D"/>
    <w:rsid w:val="00EA2E73"/>
    <w:rsid w:val="00EA38EA"/>
    <w:rsid w:val="00EA6A9F"/>
    <w:rsid w:val="00EB100B"/>
    <w:rsid w:val="00EB3BEB"/>
    <w:rsid w:val="00EC36C9"/>
    <w:rsid w:val="00EC4480"/>
    <w:rsid w:val="00EC550D"/>
    <w:rsid w:val="00ED227C"/>
    <w:rsid w:val="00ED5709"/>
    <w:rsid w:val="00EF113F"/>
    <w:rsid w:val="00EF6BB3"/>
    <w:rsid w:val="00F1110C"/>
    <w:rsid w:val="00F12CF6"/>
    <w:rsid w:val="00F13ECB"/>
    <w:rsid w:val="00F14F9C"/>
    <w:rsid w:val="00F1762F"/>
    <w:rsid w:val="00F211CC"/>
    <w:rsid w:val="00F229BA"/>
    <w:rsid w:val="00F27D8A"/>
    <w:rsid w:val="00F337F7"/>
    <w:rsid w:val="00F42BD8"/>
    <w:rsid w:val="00F450C0"/>
    <w:rsid w:val="00F519FE"/>
    <w:rsid w:val="00F5581C"/>
    <w:rsid w:val="00F61201"/>
    <w:rsid w:val="00F62655"/>
    <w:rsid w:val="00F65CA7"/>
    <w:rsid w:val="00F70E2B"/>
    <w:rsid w:val="00F74AF4"/>
    <w:rsid w:val="00F7595B"/>
    <w:rsid w:val="00F77880"/>
    <w:rsid w:val="00F85FF8"/>
    <w:rsid w:val="00F87C18"/>
    <w:rsid w:val="00F93A5F"/>
    <w:rsid w:val="00F9547C"/>
    <w:rsid w:val="00F97619"/>
    <w:rsid w:val="00FA6850"/>
    <w:rsid w:val="00FC6034"/>
    <w:rsid w:val="00FC71C9"/>
    <w:rsid w:val="00FD1BF7"/>
    <w:rsid w:val="00FD271D"/>
    <w:rsid w:val="00FD2E15"/>
    <w:rsid w:val="00FD3C32"/>
    <w:rsid w:val="00FD5C07"/>
    <w:rsid w:val="00FE3ADE"/>
    <w:rsid w:val="00FE6FE8"/>
    <w:rsid w:val="00FF2851"/>
    <w:rsid w:val="00FF4513"/>
    <w:rsid w:val="04760653"/>
    <w:rsid w:val="04DD20E6"/>
    <w:rsid w:val="06864A02"/>
    <w:rsid w:val="06D4B585"/>
    <w:rsid w:val="06F169B7"/>
    <w:rsid w:val="0864B504"/>
    <w:rsid w:val="094EAC51"/>
    <w:rsid w:val="09CCF65B"/>
    <w:rsid w:val="09F32DEA"/>
    <w:rsid w:val="0A290A79"/>
    <w:rsid w:val="0AA2F225"/>
    <w:rsid w:val="0CF58B86"/>
    <w:rsid w:val="0D893FBA"/>
    <w:rsid w:val="0DC1A106"/>
    <w:rsid w:val="0E66E28D"/>
    <w:rsid w:val="0F642CFD"/>
    <w:rsid w:val="0FD71632"/>
    <w:rsid w:val="102D2C48"/>
    <w:rsid w:val="10626F6E"/>
    <w:rsid w:val="1159BE36"/>
    <w:rsid w:val="125DF3DD"/>
    <w:rsid w:val="136E2DDA"/>
    <w:rsid w:val="13710C83"/>
    <w:rsid w:val="13BD4FBA"/>
    <w:rsid w:val="13CFECBF"/>
    <w:rsid w:val="14994C7E"/>
    <w:rsid w:val="15F4605E"/>
    <w:rsid w:val="16074BE8"/>
    <w:rsid w:val="162909F7"/>
    <w:rsid w:val="16351CDF"/>
    <w:rsid w:val="16CB7F3C"/>
    <w:rsid w:val="17078D81"/>
    <w:rsid w:val="18BD8185"/>
    <w:rsid w:val="18DA9914"/>
    <w:rsid w:val="194373CC"/>
    <w:rsid w:val="1A3F2E43"/>
    <w:rsid w:val="1A8ECDCE"/>
    <w:rsid w:val="1AD4FB54"/>
    <w:rsid w:val="1C9C70DD"/>
    <w:rsid w:val="1D70F1D9"/>
    <w:rsid w:val="1DC8D39E"/>
    <w:rsid w:val="1FECFFEE"/>
    <w:rsid w:val="204B3D98"/>
    <w:rsid w:val="207A4F08"/>
    <w:rsid w:val="21371305"/>
    <w:rsid w:val="219AF21F"/>
    <w:rsid w:val="21EB2ECB"/>
    <w:rsid w:val="2202808C"/>
    <w:rsid w:val="2239217B"/>
    <w:rsid w:val="23571C66"/>
    <w:rsid w:val="2382DE5A"/>
    <w:rsid w:val="239657F9"/>
    <w:rsid w:val="24C0AB1F"/>
    <w:rsid w:val="2533D918"/>
    <w:rsid w:val="26435323"/>
    <w:rsid w:val="2693B7EC"/>
    <w:rsid w:val="288560ED"/>
    <w:rsid w:val="29941C42"/>
    <w:rsid w:val="2A1CD098"/>
    <w:rsid w:val="2A76A45E"/>
    <w:rsid w:val="2B11A0F2"/>
    <w:rsid w:val="2B42FFC8"/>
    <w:rsid w:val="2BF94C62"/>
    <w:rsid w:val="2C3D2AF2"/>
    <w:rsid w:val="2D58D210"/>
    <w:rsid w:val="2DB6F9BF"/>
    <w:rsid w:val="2EB7FD9E"/>
    <w:rsid w:val="2EBEC06B"/>
    <w:rsid w:val="2EDDE28C"/>
    <w:rsid w:val="2FA23F85"/>
    <w:rsid w:val="30554BA7"/>
    <w:rsid w:val="309072D2"/>
    <w:rsid w:val="30D97DC9"/>
    <w:rsid w:val="316A4EB2"/>
    <w:rsid w:val="33263697"/>
    <w:rsid w:val="33330DA7"/>
    <w:rsid w:val="3399286C"/>
    <w:rsid w:val="33C57117"/>
    <w:rsid w:val="35B1697F"/>
    <w:rsid w:val="35B95705"/>
    <w:rsid w:val="35F858AC"/>
    <w:rsid w:val="36378847"/>
    <w:rsid w:val="37C4EBAA"/>
    <w:rsid w:val="382FC1FC"/>
    <w:rsid w:val="38D7CF6A"/>
    <w:rsid w:val="38FC1EA0"/>
    <w:rsid w:val="3992B911"/>
    <w:rsid w:val="3A545DD4"/>
    <w:rsid w:val="3AE52F95"/>
    <w:rsid w:val="3AF84AAD"/>
    <w:rsid w:val="3B11EFAE"/>
    <w:rsid w:val="3B5681F6"/>
    <w:rsid w:val="3C9D5181"/>
    <w:rsid w:val="3CC8B871"/>
    <w:rsid w:val="3E62ED75"/>
    <w:rsid w:val="3EE9717B"/>
    <w:rsid w:val="403AD3E1"/>
    <w:rsid w:val="40A77BE9"/>
    <w:rsid w:val="4297DA0D"/>
    <w:rsid w:val="4350C2F2"/>
    <w:rsid w:val="43DEF07C"/>
    <w:rsid w:val="440FC13C"/>
    <w:rsid w:val="441EDAB0"/>
    <w:rsid w:val="4488DBEF"/>
    <w:rsid w:val="45A7CE83"/>
    <w:rsid w:val="46A470F9"/>
    <w:rsid w:val="46D1E030"/>
    <w:rsid w:val="4719B87F"/>
    <w:rsid w:val="47D74A59"/>
    <w:rsid w:val="47F072B6"/>
    <w:rsid w:val="4858E8EB"/>
    <w:rsid w:val="485E0420"/>
    <w:rsid w:val="486A3F2F"/>
    <w:rsid w:val="49C88DCA"/>
    <w:rsid w:val="4AA5E1F1"/>
    <w:rsid w:val="4B281378"/>
    <w:rsid w:val="4D64D2E1"/>
    <w:rsid w:val="4D8B6359"/>
    <w:rsid w:val="4F63E62A"/>
    <w:rsid w:val="4F6E6F8F"/>
    <w:rsid w:val="50A79559"/>
    <w:rsid w:val="51394143"/>
    <w:rsid w:val="517FDAD2"/>
    <w:rsid w:val="519754FC"/>
    <w:rsid w:val="51DB5FB1"/>
    <w:rsid w:val="51FE02E3"/>
    <w:rsid w:val="5213130B"/>
    <w:rsid w:val="5248EA79"/>
    <w:rsid w:val="52F2D916"/>
    <w:rsid w:val="5413F1A9"/>
    <w:rsid w:val="542366C5"/>
    <w:rsid w:val="5449CE38"/>
    <w:rsid w:val="553F41B0"/>
    <w:rsid w:val="55FD6FCD"/>
    <w:rsid w:val="56103E3B"/>
    <w:rsid w:val="574560B5"/>
    <w:rsid w:val="576266B6"/>
    <w:rsid w:val="5816B255"/>
    <w:rsid w:val="583987D5"/>
    <w:rsid w:val="5A83332D"/>
    <w:rsid w:val="5B7A81F5"/>
    <w:rsid w:val="5C5123FE"/>
    <w:rsid w:val="5C54E01D"/>
    <w:rsid w:val="5D165256"/>
    <w:rsid w:val="5D44CAF8"/>
    <w:rsid w:val="5DCDCA96"/>
    <w:rsid w:val="5DE00C24"/>
    <w:rsid w:val="604DF318"/>
    <w:rsid w:val="60671B75"/>
    <w:rsid w:val="610F28E3"/>
    <w:rsid w:val="61F1B0FF"/>
    <w:rsid w:val="6249DB03"/>
    <w:rsid w:val="626E99FC"/>
    <w:rsid w:val="631AF42B"/>
    <w:rsid w:val="643202F9"/>
    <w:rsid w:val="653A8C98"/>
    <w:rsid w:val="65817BC5"/>
    <w:rsid w:val="6636C30A"/>
    <w:rsid w:val="666196F9"/>
    <w:rsid w:val="668465A1"/>
    <w:rsid w:val="69818A8F"/>
    <w:rsid w:val="69C1FB6D"/>
    <w:rsid w:val="69EB17D3"/>
    <w:rsid w:val="69F4D55E"/>
    <w:rsid w:val="69FAD2AD"/>
    <w:rsid w:val="6B989345"/>
    <w:rsid w:val="6C2EF5A2"/>
    <w:rsid w:val="6C37C02C"/>
    <w:rsid w:val="6D3E2665"/>
    <w:rsid w:val="6DCAC603"/>
    <w:rsid w:val="6DD055A9"/>
    <w:rsid w:val="6DD2B389"/>
    <w:rsid w:val="6DEDABEB"/>
    <w:rsid w:val="6F0551D1"/>
    <w:rsid w:val="700497CB"/>
    <w:rsid w:val="713A6D6D"/>
    <w:rsid w:val="713E2BB3"/>
    <w:rsid w:val="71CB1BC8"/>
    <w:rsid w:val="71E87DF5"/>
    <w:rsid w:val="72194D4F"/>
    <w:rsid w:val="72CCF69B"/>
    <w:rsid w:val="739BB7A4"/>
    <w:rsid w:val="73A3A52A"/>
    <w:rsid w:val="74B1C85D"/>
    <w:rsid w:val="74EACE34"/>
    <w:rsid w:val="75264D2E"/>
    <w:rsid w:val="7576D60F"/>
    <w:rsid w:val="75ECCF17"/>
    <w:rsid w:val="772B0AC9"/>
    <w:rsid w:val="774BB44E"/>
    <w:rsid w:val="78757B7C"/>
    <w:rsid w:val="7A12E6AE"/>
    <w:rsid w:val="7A57396E"/>
    <w:rsid w:val="7AB13691"/>
    <w:rsid w:val="7B593A51"/>
    <w:rsid w:val="7C04CD25"/>
    <w:rsid w:val="7C14D7DA"/>
    <w:rsid w:val="7C4D06F2"/>
    <w:rsid w:val="7C603CCB"/>
    <w:rsid w:val="7FCD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AF71"/>
  <w15:chartTrackingRefBased/>
  <w15:docId w15:val="{E0FF3244-3025-4B22-BFE6-686AC3A9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2"/>
      <w:szCs w:val="22"/>
    </w:rPr>
  </w:style>
  <w:style w:type="paragraph" w:styleId="Heading1">
    <w:name w:val="heading 1"/>
    <w:basedOn w:val="Normal"/>
    <w:next w:val="Normal"/>
    <w:link w:val="Heading1Char"/>
    <w:qFormat/>
    <w:rsid w:val="006052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91748"/>
    <w:pPr>
      <w:tabs>
        <w:tab w:val="center" w:pos="4153"/>
        <w:tab w:val="right" w:pos="8306"/>
      </w:tabs>
    </w:pPr>
    <w:rPr>
      <w:rFonts w:ascii="Times New Roman" w:hAnsi="Times New Roman" w:cs="Times New Roman"/>
      <w:sz w:val="24"/>
      <w:szCs w:val="20"/>
      <w:lang w:eastAsia="en-US"/>
    </w:rPr>
  </w:style>
  <w:style w:type="paragraph" w:styleId="BodyText">
    <w:name w:val="Body Text"/>
    <w:basedOn w:val="Normal"/>
    <w:rsid w:val="00191748"/>
    <w:pPr>
      <w:spacing w:after="120"/>
    </w:pPr>
    <w:rPr>
      <w:rFonts w:ascii="Times New Roman" w:hAnsi="Times New Roman" w:cs="Times New Roman"/>
      <w:sz w:val="24"/>
      <w:szCs w:val="20"/>
      <w:lang w:eastAsia="en-US"/>
    </w:rPr>
  </w:style>
  <w:style w:type="character" w:styleId="Hyperlink">
    <w:name w:val="Hyperlink"/>
    <w:uiPriority w:val="99"/>
    <w:rsid w:val="00524508"/>
    <w:rPr>
      <w:color w:val="0000FF"/>
      <w:u w:val="single"/>
    </w:rPr>
  </w:style>
  <w:style w:type="paragraph" w:styleId="BodyTextIndent3">
    <w:name w:val="Body Text Indent 3"/>
    <w:basedOn w:val="Normal"/>
    <w:rsid w:val="00524508"/>
    <w:pPr>
      <w:spacing w:after="120"/>
      <w:ind w:left="283"/>
    </w:pPr>
    <w:rPr>
      <w:rFonts w:ascii="Times New Roman" w:hAnsi="Times New Roman" w:cs="Times New Roman"/>
      <w:sz w:val="16"/>
      <w:szCs w:val="16"/>
      <w:lang w:eastAsia="en-US"/>
    </w:rPr>
  </w:style>
  <w:style w:type="paragraph" w:styleId="BodyTextIndent2">
    <w:name w:val="Body Text Indent 2"/>
    <w:basedOn w:val="Normal"/>
    <w:rsid w:val="00552019"/>
    <w:pPr>
      <w:spacing w:after="120" w:line="480" w:lineRule="auto"/>
      <w:ind w:left="283"/>
    </w:pPr>
  </w:style>
  <w:style w:type="table" w:styleId="TableGrid">
    <w:name w:val="Table Grid"/>
    <w:basedOn w:val="TableNormal"/>
    <w:rsid w:val="0055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782"/>
    <w:pPr>
      <w:autoSpaceDE w:val="0"/>
      <w:autoSpaceDN w:val="0"/>
      <w:adjustRightInd w:val="0"/>
    </w:pPr>
    <w:rPr>
      <w:rFonts w:ascii="Arial" w:hAnsi="Arial" w:cs="Arial"/>
      <w:color w:val="000000"/>
      <w:sz w:val="24"/>
      <w:szCs w:val="24"/>
    </w:rPr>
  </w:style>
  <w:style w:type="character" w:styleId="FollowedHyperlink">
    <w:name w:val="FollowedHyperlink"/>
    <w:rsid w:val="00567A3D"/>
    <w:rPr>
      <w:color w:val="606420"/>
      <w:u w:val="single"/>
    </w:rPr>
  </w:style>
  <w:style w:type="character" w:customStyle="1" w:styleId="audible1">
    <w:name w:val="audible1"/>
    <w:basedOn w:val="DefaultParagraphFont"/>
    <w:rsid w:val="00E00AE9"/>
  </w:style>
  <w:style w:type="paragraph" w:styleId="Header">
    <w:name w:val="header"/>
    <w:basedOn w:val="Normal"/>
    <w:rsid w:val="003D2CBA"/>
    <w:pPr>
      <w:tabs>
        <w:tab w:val="center" w:pos="4153"/>
        <w:tab w:val="right" w:pos="8306"/>
      </w:tabs>
    </w:pPr>
  </w:style>
  <w:style w:type="character" w:styleId="PageNumber">
    <w:name w:val="page number"/>
    <w:basedOn w:val="DefaultParagraphFont"/>
    <w:rsid w:val="00A278A0"/>
  </w:style>
  <w:style w:type="paragraph" w:styleId="ListParagraph">
    <w:name w:val="List Paragraph"/>
    <w:basedOn w:val="Normal"/>
    <w:uiPriority w:val="34"/>
    <w:qFormat/>
    <w:rsid w:val="002212FD"/>
    <w:pPr>
      <w:spacing w:after="200" w:line="276" w:lineRule="auto"/>
      <w:ind w:left="720"/>
      <w:contextualSpacing/>
    </w:pPr>
    <w:rPr>
      <w:rFonts w:ascii="Calibri" w:eastAsia="Calibri" w:hAnsi="Calibri" w:cs="Times New Roman"/>
      <w:lang w:eastAsia="en-US"/>
    </w:rPr>
  </w:style>
  <w:style w:type="paragraph" w:styleId="Title">
    <w:name w:val="Title"/>
    <w:basedOn w:val="Normal"/>
    <w:next w:val="Normal"/>
    <w:link w:val="TitleChar"/>
    <w:uiPriority w:val="10"/>
    <w:qFormat/>
    <w:rsid w:val="002212FD"/>
    <w:pPr>
      <w:pBdr>
        <w:bottom w:val="single" w:sz="8" w:space="4" w:color="4F81BD"/>
      </w:pBdr>
      <w:spacing w:after="300"/>
      <w:contextualSpacing/>
    </w:pPr>
    <w:rPr>
      <w:rFonts w:ascii="Cambria" w:hAnsi="Cambria" w:cs="Times New Roman"/>
      <w:color w:val="17365D"/>
      <w:spacing w:val="5"/>
      <w:kern w:val="28"/>
      <w:sz w:val="52"/>
      <w:szCs w:val="52"/>
      <w:lang w:eastAsia="en-US"/>
    </w:rPr>
  </w:style>
  <w:style w:type="character" w:customStyle="1" w:styleId="TitleChar">
    <w:name w:val="Title Char"/>
    <w:link w:val="Title"/>
    <w:uiPriority w:val="10"/>
    <w:rsid w:val="002212FD"/>
    <w:rPr>
      <w:rFonts w:ascii="Cambria" w:hAnsi="Cambria"/>
      <w:color w:val="17365D"/>
      <w:spacing w:val="5"/>
      <w:kern w:val="28"/>
      <w:sz w:val="52"/>
      <w:szCs w:val="52"/>
      <w:lang w:eastAsia="en-US"/>
    </w:rPr>
  </w:style>
  <w:style w:type="paragraph" w:styleId="BalloonText">
    <w:name w:val="Balloon Text"/>
    <w:basedOn w:val="Normal"/>
    <w:link w:val="BalloonTextChar"/>
    <w:rsid w:val="00764956"/>
    <w:rPr>
      <w:rFonts w:ascii="Segoe UI" w:hAnsi="Segoe UI" w:cs="Segoe UI"/>
      <w:sz w:val="18"/>
      <w:szCs w:val="18"/>
    </w:rPr>
  </w:style>
  <w:style w:type="character" w:customStyle="1" w:styleId="BalloonTextChar">
    <w:name w:val="Balloon Text Char"/>
    <w:basedOn w:val="DefaultParagraphFont"/>
    <w:link w:val="BalloonText"/>
    <w:rsid w:val="00764956"/>
    <w:rPr>
      <w:rFonts w:ascii="Segoe UI" w:hAnsi="Segoe UI" w:cs="Segoe UI"/>
      <w:sz w:val="18"/>
      <w:szCs w:val="18"/>
    </w:rPr>
  </w:style>
  <w:style w:type="character" w:styleId="UnresolvedMention">
    <w:name w:val="Unresolved Mention"/>
    <w:basedOn w:val="DefaultParagraphFont"/>
    <w:uiPriority w:val="99"/>
    <w:semiHidden/>
    <w:unhideWhenUsed/>
    <w:rsid w:val="009F7EF5"/>
    <w:rPr>
      <w:color w:val="605E5C"/>
      <w:shd w:val="clear" w:color="auto" w:fill="E1DFDD"/>
    </w:rPr>
  </w:style>
  <w:style w:type="character" w:customStyle="1" w:styleId="FooterChar">
    <w:name w:val="Footer Char"/>
    <w:basedOn w:val="DefaultParagraphFont"/>
    <w:link w:val="Footer"/>
    <w:uiPriority w:val="99"/>
    <w:rsid w:val="002F169C"/>
    <w:rPr>
      <w:sz w:val="24"/>
      <w:lang w:eastAsia="en-US"/>
    </w:rPr>
  </w:style>
  <w:style w:type="character" w:styleId="CommentReference">
    <w:name w:val="annotation reference"/>
    <w:basedOn w:val="DefaultParagraphFont"/>
    <w:rsid w:val="00B1559E"/>
    <w:rPr>
      <w:sz w:val="16"/>
      <w:szCs w:val="16"/>
    </w:rPr>
  </w:style>
  <w:style w:type="paragraph" w:styleId="CommentText">
    <w:name w:val="annotation text"/>
    <w:basedOn w:val="Normal"/>
    <w:link w:val="CommentTextChar"/>
    <w:rsid w:val="00B1559E"/>
    <w:rPr>
      <w:sz w:val="20"/>
      <w:szCs w:val="20"/>
    </w:rPr>
  </w:style>
  <w:style w:type="character" w:customStyle="1" w:styleId="CommentTextChar">
    <w:name w:val="Comment Text Char"/>
    <w:basedOn w:val="DefaultParagraphFont"/>
    <w:link w:val="CommentText"/>
    <w:rsid w:val="00B1559E"/>
    <w:rPr>
      <w:rFonts w:ascii="Tahoma" w:hAnsi="Tahoma" w:cs="Tahoma"/>
    </w:rPr>
  </w:style>
  <w:style w:type="paragraph" w:styleId="CommentSubject">
    <w:name w:val="annotation subject"/>
    <w:basedOn w:val="CommentText"/>
    <w:next w:val="CommentText"/>
    <w:link w:val="CommentSubjectChar"/>
    <w:rsid w:val="00B1559E"/>
    <w:rPr>
      <w:b/>
      <w:bCs/>
    </w:rPr>
  </w:style>
  <w:style w:type="character" w:customStyle="1" w:styleId="CommentSubjectChar">
    <w:name w:val="Comment Subject Char"/>
    <w:basedOn w:val="CommentTextChar"/>
    <w:link w:val="CommentSubject"/>
    <w:rsid w:val="00B1559E"/>
    <w:rPr>
      <w:rFonts w:ascii="Tahoma" w:hAnsi="Tahoma" w:cs="Tahoma"/>
      <w:b/>
      <w:bCs/>
    </w:rPr>
  </w:style>
  <w:style w:type="character" w:styleId="Strong">
    <w:name w:val="Strong"/>
    <w:basedOn w:val="DefaultParagraphFont"/>
    <w:qFormat/>
    <w:rsid w:val="006052D5"/>
    <w:rPr>
      <w:b/>
      <w:bCs/>
    </w:rPr>
  </w:style>
  <w:style w:type="character" w:customStyle="1" w:styleId="Heading1Char">
    <w:name w:val="Heading 1 Char"/>
    <w:basedOn w:val="DefaultParagraphFont"/>
    <w:link w:val="Heading1"/>
    <w:rsid w:val="006052D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B14BE"/>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5003">
      <w:bodyDiv w:val="1"/>
      <w:marLeft w:val="0"/>
      <w:marRight w:val="0"/>
      <w:marTop w:val="0"/>
      <w:marBottom w:val="0"/>
      <w:divBdr>
        <w:top w:val="none" w:sz="0" w:space="0" w:color="auto"/>
        <w:left w:val="none" w:sz="0" w:space="0" w:color="auto"/>
        <w:bottom w:val="none" w:sz="0" w:space="0" w:color="auto"/>
        <w:right w:val="none" w:sz="0" w:space="0" w:color="auto"/>
      </w:divBdr>
    </w:div>
    <w:div w:id="398744939">
      <w:bodyDiv w:val="1"/>
      <w:marLeft w:val="0"/>
      <w:marRight w:val="0"/>
      <w:marTop w:val="0"/>
      <w:marBottom w:val="0"/>
      <w:divBdr>
        <w:top w:val="none" w:sz="0" w:space="0" w:color="auto"/>
        <w:left w:val="none" w:sz="0" w:space="0" w:color="auto"/>
        <w:bottom w:val="none" w:sz="0" w:space="0" w:color="auto"/>
        <w:right w:val="none" w:sz="0" w:space="0" w:color="auto"/>
      </w:divBdr>
    </w:div>
    <w:div w:id="768697811">
      <w:bodyDiv w:val="1"/>
      <w:marLeft w:val="0"/>
      <w:marRight w:val="0"/>
      <w:marTop w:val="0"/>
      <w:marBottom w:val="0"/>
      <w:divBdr>
        <w:top w:val="none" w:sz="0" w:space="0" w:color="auto"/>
        <w:left w:val="none" w:sz="0" w:space="0" w:color="auto"/>
        <w:bottom w:val="none" w:sz="0" w:space="0" w:color="auto"/>
        <w:right w:val="none" w:sz="0" w:space="0" w:color="auto"/>
      </w:divBdr>
    </w:div>
    <w:div w:id="13116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trading-standard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oucestershire.gov.uk/trading-standa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ucestershire.gov.uk/trading-standards/about-us/enforcement-policy/" TargetMode="External"/><Relationship Id="rId5" Type="http://schemas.openxmlformats.org/officeDocument/2006/relationships/numbering" Target="numbering.xml"/><Relationship Id="rId15" Type="http://schemas.openxmlformats.org/officeDocument/2006/relationships/hyperlink" Target="https://www.gloucestershire.gov.uk/trading-standards/contact-detai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dingstandards@gloucester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5977d1-8af3-45b3-ad22-e86fd4f0209a">
      <UserInfo>
        <DisplayName>POOLE, Jason</DisplayName>
        <AccountId>12</AccountId>
        <AccountType/>
      </UserInfo>
      <UserInfo>
        <DisplayName>Preece, Mark</DisplayName>
        <AccountId>78</AccountId>
        <AccountType/>
      </UserInfo>
    </SharedWithUsers>
    <lcf76f155ced4ddcb4097134ff3c332f xmlns="769550d8-d7a9-41ca-bbbc-4f7ac615e966">
      <Terms xmlns="http://schemas.microsoft.com/office/infopath/2007/PartnerControls"/>
    </lcf76f155ced4ddcb4097134ff3c332f>
    <TaxCatchAll xmlns="665977d1-8af3-45b3-ad22-e86fd4f020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D3E3AA28E20945A523E141643480DD" ma:contentTypeVersion="12" ma:contentTypeDescription="Create a new document." ma:contentTypeScope="" ma:versionID="75c45a60a507fbf54a89dc0897beb0ba">
  <xsd:schema xmlns:xsd="http://www.w3.org/2001/XMLSchema" xmlns:xs="http://www.w3.org/2001/XMLSchema" xmlns:p="http://schemas.microsoft.com/office/2006/metadata/properties" xmlns:ns2="769550d8-d7a9-41ca-bbbc-4f7ac615e966" xmlns:ns3="665977d1-8af3-45b3-ad22-e86fd4f0209a" targetNamespace="http://schemas.microsoft.com/office/2006/metadata/properties" ma:root="true" ma:fieldsID="e8b2799f7e54f6bd2b0bac865e6e2a05" ns2:_="" ns3:_="">
    <xsd:import namespace="769550d8-d7a9-41ca-bbbc-4f7ac615e966"/>
    <xsd:import namespace="665977d1-8af3-45b3-ad22-e86fd4f020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550d8-d7a9-41ca-bbbc-4f7ac615e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977d1-8af3-45b3-ad22-e86fd4f020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f2868a-8cf0-41d6-aaf7-fa20fbbffd48}" ma:internalName="TaxCatchAll" ma:showField="CatchAllData" ma:web="665977d1-8af3-45b3-ad22-e86fd4f0209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CAAE9-D4BD-4F97-B5DF-BA820F116FF9}">
  <ds:schemaRefs>
    <ds:schemaRef ds:uri="http://schemas.microsoft.com/office/2006/metadata/properties"/>
    <ds:schemaRef ds:uri="http://schemas.microsoft.com/office/infopath/2007/PartnerControls"/>
    <ds:schemaRef ds:uri="665977d1-8af3-45b3-ad22-e86fd4f0209a"/>
    <ds:schemaRef ds:uri="769550d8-d7a9-41ca-bbbc-4f7ac615e966"/>
  </ds:schemaRefs>
</ds:datastoreItem>
</file>

<file path=customXml/itemProps2.xml><?xml version="1.0" encoding="utf-8"?>
<ds:datastoreItem xmlns:ds="http://schemas.openxmlformats.org/officeDocument/2006/customXml" ds:itemID="{B25DC65D-2C3B-420B-BA40-06A15A1F9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550d8-d7a9-41ca-bbbc-4f7ac615e966"/>
    <ds:schemaRef ds:uri="665977d1-8af3-45b3-ad22-e86fd4f02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90D72-17A2-4C40-89B9-7AA729ECDD85}">
  <ds:schemaRefs>
    <ds:schemaRef ds:uri="http://schemas.microsoft.com/sharepoint/v3/contenttype/forms"/>
  </ds:schemaRefs>
</ds:datastoreItem>
</file>

<file path=customXml/itemProps4.xml><?xml version="1.0" encoding="utf-8"?>
<ds:datastoreItem xmlns:ds="http://schemas.openxmlformats.org/officeDocument/2006/customXml" ds:itemID="{0E544622-E759-4464-8A76-43C9AFED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Official Feed and Food Controls Service Plan Guidance</vt:lpstr>
    </vt:vector>
  </TitlesOfParts>
  <Company>Dorset County Council</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Feed and Food Controls Service Plan Guidance</dc:title>
  <dc:subject/>
  <dc:creator>DCC</dc:creator>
  <cp:keywords/>
  <dc:description/>
  <cp:lastModifiedBy>COOKSEY, Melinda</cp:lastModifiedBy>
  <cp:revision>3</cp:revision>
  <dcterms:created xsi:type="dcterms:W3CDTF">2023-12-29T09:48:00Z</dcterms:created>
  <dcterms:modified xsi:type="dcterms:W3CDTF">2023-12-29T09:52:00Z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0x0101007BD3E3AA28E20945A523E141643480DD</vt:lpwstr>
  </property>
  <property fmtid="{D5CDD505-2E9C-101B-9397-08002B2CF9AE}" pid="3" name="MediaServiceImageTags">
    <vt:lpwstr/>
  </property>
  <property fmtid="{D5CDD505-2E9C-101B-9397-08002B2CF9AE}" pid="4" name="MSIP_Label_3af3ce6d-5878-4d73-9e82-d2621f4fffff_Enabled">
    <vt:lpwstr>True</vt:lpwstr>
  </property>
  <property fmtid="{D5CDD505-2E9C-101B-9397-08002B2CF9AE}" pid="5" name="MSIP_Label_3af3ce6d-5878-4d73-9e82-d2621f4fffff_SiteId">
    <vt:lpwstr>5faec754-64e3-4014-9bcc-e72fc73ba312</vt:lpwstr>
  </property>
  <property fmtid="{D5CDD505-2E9C-101B-9397-08002B2CF9AE}" pid="6" name="MSIP_Label_3af3ce6d-5878-4d73-9e82-d2621f4fffff_SetDate">
    <vt:lpwstr>2023-11-20T12:57:43Z</vt:lpwstr>
  </property>
  <property fmtid="{D5CDD505-2E9C-101B-9397-08002B2CF9AE}" pid="7" name="MSIP_Label_3af3ce6d-5878-4d73-9e82-d2621f4fffff_Name">
    <vt:lpwstr>Official Sensitive \ Official Sensitive - Restricted Sharing</vt:lpwstr>
  </property>
  <property fmtid="{D5CDD505-2E9C-101B-9397-08002B2CF9AE}" pid="8" name="MSIP_Label_3af3ce6d-5878-4d73-9e82-d2621f4fffff_ActionId">
    <vt:lpwstr>5557b0c1-64f6-4784-8b4f-39f1c7102552</vt:lpwstr>
  </property>
  <property fmtid="{D5CDD505-2E9C-101B-9397-08002B2CF9AE}" pid="9" name="MSIP_Label_3af3ce6d-5878-4d73-9e82-d2621f4fffff_Removed">
    <vt:lpwstr>False</vt:lpwstr>
  </property>
  <property fmtid="{D5CDD505-2E9C-101B-9397-08002B2CF9AE}" pid="10" name="MSIP_Label_3af3ce6d-5878-4d73-9e82-d2621f4fffff_Parent">
    <vt:lpwstr>92f23d01-c7bc-4a25-a32e-fdb5b550cd1c</vt:lpwstr>
  </property>
  <property fmtid="{D5CDD505-2E9C-101B-9397-08002B2CF9AE}" pid="11" name="MSIP_Label_3af3ce6d-5878-4d73-9e82-d2621f4fffff_Extended_MSFT_Method">
    <vt:lpwstr>Standard</vt:lpwstr>
  </property>
  <property fmtid="{D5CDD505-2E9C-101B-9397-08002B2CF9AE}" pid="12" name="MSIP_Label_92f23d01-c7bc-4a25-a32e-fdb5b550cd1c_Enabled">
    <vt:lpwstr>True</vt:lpwstr>
  </property>
  <property fmtid="{D5CDD505-2E9C-101B-9397-08002B2CF9AE}" pid="13" name="MSIP_Label_92f23d01-c7bc-4a25-a32e-fdb5b550cd1c_SiteId">
    <vt:lpwstr>5faec754-64e3-4014-9bcc-e72fc73ba312</vt:lpwstr>
  </property>
  <property fmtid="{D5CDD505-2E9C-101B-9397-08002B2CF9AE}" pid="14" name="MSIP_Label_92f23d01-c7bc-4a25-a32e-fdb5b550cd1c_SetDate">
    <vt:lpwstr>2023-11-20T12:57:43Z</vt:lpwstr>
  </property>
  <property fmtid="{D5CDD505-2E9C-101B-9397-08002B2CF9AE}" pid="15" name="MSIP_Label_92f23d01-c7bc-4a25-a32e-fdb5b550cd1c_Name">
    <vt:lpwstr>Official Sensitive</vt:lpwstr>
  </property>
  <property fmtid="{D5CDD505-2E9C-101B-9397-08002B2CF9AE}" pid="16" name="MSIP_Label_92f23d01-c7bc-4a25-a32e-fdb5b550cd1c_ActionId">
    <vt:lpwstr>8bd30155-43f0-474e-acc3-fadc4a0bb99e</vt:lpwstr>
  </property>
  <property fmtid="{D5CDD505-2E9C-101B-9397-08002B2CF9AE}" pid="17" name="MSIP_Label_92f23d01-c7bc-4a25-a32e-fdb5b550cd1c_Extended_MSFT_Method">
    <vt:lpwstr>Standard</vt:lpwstr>
  </property>
  <property fmtid="{D5CDD505-2E9C-101B-9397-08002B2CF9AE}" pid="18" name="Sensitivity">
    <vt:lpwstr>Official Sensitive \ Official Sensitive - Restricted Sharing Official Sensitive</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