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BAE0" w14:textId="77777777" w:rsidR="00F85FF8" w:rsidRPr="007B14BE" w:rsidRDefault="00F85FF8" w:rsidP="001C38C3">
      <w:pPr>
        <w:jc w:val="center"/>
        <w:rPr>
          <w:rFonts w:ascii="Arial" w:hAnsi="Arial" w:cs="Arial"/>
          <w:b/>
          <w:sz w:val="28"/>
          <w:szCs w:val="28"/>
        </w:rPr>
      </w:pPr>
    </w:p>
    <w:p w14:paraId="7E44D98B" w14:textId="7356BACB" w:rsidR="00CE4C36" w:rsidRPr="007B14BE" w:rsidRDefault="00CE4C36" w:rsidP="00806279">
      <w:pPr>
        <w:rPr>
          <w:rFonts w:ascii="Arial" w:hAnsi="Arial" w:cs="Arial"/>
          <w:b/>
          <w:sz w:val="32"/>
          <w:szCs w:val="32"/>
        </w:rPr>
      </w:pPr>
    </w:p>
    <w:p w14:paraId="59CEC4E6" w14:textId="77777777" w:rsidR="002F169C" w:rsidRPr="007B14BE" w:rsidRDefault="002F169C" w:rsidP="00806279">
      <w:pPr>
        <w:rPr>
          <w:rFonts w:ascii="Arial" w:hAnsi="Arial" w:cs="Arial"/>
          <w:b/>
          <w:sz w:val="32"/>
          <w:szCs w:val="32"/>
        </w:rPr>
      </w:pPr>
    </w:p>
    <w:p w14:paraId="6C6489BD" w14:textId="77777777" w:rsidR="002F169C" w:rsidRPr="007B14BE" w:rsidRDefault="002F169C" w:rsidP="00CE4C36">
      <w:pPr>
        <w:jc w:val="center"/>
        <w:rPr>
          <w:rFonts w:ascii="Arial" w:hAnsi="Arial" w:cs="Arial"/>
          <w:b/>
          <w:sz w:val="32"/>
          <w:szCs w:val="32"/>
        </w:rPr>
      </w:pPr>
    </w:p>
    <w:p w14:paraId="6FD4F618" w14:textId="4FC43E37" w:rsidR="00D14167" w:rsidRPr="007B14BE" w:rsidRDefault="00E5376D" w:rsidP="00D14167">
      <w:pPr>
        <w:pStyle w:val="Default"/>
        <w:spacing w:line="276" w:lineRule="auto"/>
        <w:ind w:left="-142" w:right="-187"/>
        <w:jc w:val="center"/>
        <w:rPr>
          <w:b/>
          <w:bCs/>
          <w:sz w:val="36"/>
          <w:szCs w:val="36"/>
        </w:rPr>
      </w:pPr>
      <w:r w:rsidRPr="007B14BE">
        <w:rPr>
          <w:sz w:val="36"/>
          <w:szCs w:val="36"/>
        </w:rPr>
        <w:t>Gloucestershire County Council F</w:t>
      </w:r>
      <w:r w:rsidR="00A9368B" w:rsidRPr="007B14BE">
        <w:rPr>
          <w:sz w:val="36"/>
          <w:szCs w:val="36"/>
        </w:rPr>
        <w:t>ee</w:t>
      </w:r>
      <w:r w:rsidRPr="007B14BE">
        <w:rPr>
          <w:sz w:val="36"/>
          <w:szCs w:val="36"/>
        </w:rPr>
        <w:t xml:space="preserve">d Service </w:t>
      </w:r>
      <w:r w:rsidR="204B3D98" w:rsidRPr="007B14BE">
        <w:rPr>
          <w:sz w:val="36"/>
          <w:szCs w:val="36"/>
        </w:rPr>
        <w:t xml:space="preserve">Delivery </w:t>
      </w:r>
      <w:r w:rsidRPr="007B14BE">
        <w:rPr>
          <w:sz w:val="36"/>
          <w:szCs w:val="36"/>
        </w:rPr>
        <w:t>Plan</w:t>
      </w:r>
    </w:p>
    <w:p w14:paraId="14F1F388" w14:textId="3DADF232" w:rsidR="007D1385" w:rsidRPr="007B14BE" w:rsidRDefault="00E5376D" w:rsidP="00D14167">
      <w:pPr>
        <w:pStyle w:val="Default"/>
        <w:spacing w:line="276" w:lineRule="auto"/>
        <w:ind w:left="-142" w:right="-187"/>
        <w:jc w:val="center"/>
        <w:rPr>
          <w:b/>
          <w:bCs/>
          <w:sz w:val="36"/>
          <w:szCs w:val="36"/>
        </w:rPr>
      </w:pPr>
      <w:r w:rsidRPr="007B14BE">
        <w:rPr>
          <w:b/>
          <w:bCs/>
          <w:sz w:val="36"/>
          <w:szCs w:val="36"/>
        </w:rPr>
        <w:t>202</w:t>
      </w:r>
      <w:r w:rsidR="00A50CB3">
        <w:rPr>
          <w:b/>
          <w:bCs/>
          <w:sz w:val="36"/>
          <w:szCs w:val="36"/>
        </w:rPr>
        <w:t>6</w:t>
      </w:r>
      <w:r w:rsidRPr="007B14BE">
        <w:rPr>
          <w:b/>
          <w:bCs/>
          <w:sz w:val="36"/>
          <w:szCs w:val="36"/>
        </w:rPr>
        <w:t>-202</w:t>
      </w:r>
      <w:r w:rsidR="00A50CB3">
        <w:rPr>
          <w:b/>
          <w:bCs/>
          <w:sz w:val="36"/>
          <w:szCs w:val="36"/>
        </w:rPr>
        <w:t>7</w:t>
      </w:r>
    </w:p>
    <w:p w14:paraId="6FFF57F8" w14:textId="2118762F" w:rsidR="00E5376D" w:rsidRPr="007B14BE" w:rsidRDefault="00E5376D" w:rsidP="00351B46">
      <w:pPr>
        <w:pStyle w:val="Default"/>
        <w:spacing w:line="276" w:lineRule="auto"/>
        <w:ind w:left="567" w:right="707"/>
        <w:rPr>
          <w:b/>
          <w:bCs/>
          <w:sz w:val="36"/>
          <w:szCs w:val="36"/>
        </w:rPr>
      </w:pPr>
    </w:p>
    <w:p w14:paraId="13D6EFA4" w14:textId="77777777" w:rsidR="00A9368B" w:rsidRPr="007B14BE" w:rsidRDefault="00A9368B" w:rsidP="00351B46">
      <w:pPr>
        <w:spacing w:line="276" w:lineRule="auto"/>
        <w:ind w:left="567" w:right="707"/>
        <w:rPr>
          <w:rFonts w:ascii="Arial" w:hAnsi="Arial" w:cs="Arial"/>
          <w:b/>
          <w:sz w:val="28"/>
          <w:szCs w:val="28"/>
        </w:rPr>
      </w:pPr>
    </w:p>
    <w:p w14:paraId="463EC9EE" w14:textId="0C127AC8" w:rsidR="003E699A" w:rsidRPr="007B14BE" w:rsidRDefault="003E699A" w:rsidP="00DF66E4">
      <w:pPr>
        <w:pStyle w:val="ListParagraph"/>
        <w:numPr>
          <w:ilvl w:val="0"/>
          <w:numId w:val="22"/>
        </w:numPr>
        <w:spacing w:before="100" w:beforeAutospacing="1" w:after="100" w:afterAutospacing="1"/>
        <w:ind w:right="707"/>
        <w:jc w:val="both"/>
        <w:rPr>
          <w:rFonts w:ascii="Arial" w:hAnsi="Arial" w:cs="Arial"/>
          <w:b/>
          <w:bCs/>
          <w:sz w:val="32"/>
          <w:szCs w:val="32"/>
        </w:rPr>
      </w:pPr>
      <w:r w:rsidRPr="007B14BE">
        <w:rPr>
          <w:rFonts w:ascii="Arial" w:hAnsi="Arial" w:cs="Arial"/>
          <w:b/>
          <w:bCs/>
          <w:sz w:val="32"/>
          <w:szCs w:val="32"/>
        </w:rPr>
        <w:t>Aims and objectives</w:t>
      </w:r>
      <w:r w:rsidR="00351B46" w:rsidRPr="007B14BE">
        <w:rPr>
          <w:rFonts w:ascii="Arial" w:hAnsi="Arial" w:cs="Arial"/>
          <w:b/>
          <w:bCs/>
          <w:sz w:val="32"/>
          <w:szCs w:val="32"/>
        </w:rPr>
        <w:t>.</w:t>
      </w:r>
    </w:p>
    <w:p w14:paraId="71330644" w14:textId="6F56822A" w:rsidR="00F93A5F" w:rsidRDefault="00F93A5F" w:rsidP="154211F5">
      <w:pPr>
        <w:spacing w:before="100" w:beforeAutospacing="1" w:after="100" w:afterAutospacing="1"/>
        <w:ind w:left="567" w:right="566"/>
        <w:jc w:val="both"/>
        <w:rPr>
          <w:rFonts w:ascii="Arial" w:hAnsi="Arial" w:cs="Arial"/>
          <w:color w:val="000000" w:themeColor="text1"/>
          <w:sz w:val="24"/>
          <w:szCs w:val="24"/>
          <w:shd w:val="clear" w:color="auto" w:fill="FFFFFF"/>
        </w:rPr>
      </w:pPr>
      <w:r w:rsidRPr="000E30AA">
        <w:rPr>
          <w:rFonts w:ascii="Arial" w:hAnsi="Arial" w:cs="Arial"/>
          <w:color w:val="000000" w:themeColor="text1"/>
          <w:sz w:val="24"/>
          <w:szCs w:val="24"/>
          <w:shd w:val="clear" w:color="auto" w:fill="FFFFFF"/>
        </w:rPr>
        <w:t xml:space="preserve">This plan is supplementary to the Service’s Annual Business Plan. It gives more specific detail on the Service’s aims and objectives for the forthcoming year in </w:t>
      </w:r>
      <w:r w:rsidR="0D91229D" w:rsidRPr="000E30AA">
        <w:rPr>
          <w:rFonts w:ascii="Arial" w:hAnsi="Arial" w:cs="Arial"/>
          <w:color w:val="000000" w:themeColor="text1"/>
          <w:sz w:val="24"/>
          <w:szCs w:val="24"/>
          <w:shd w:val="clear" w:color="auto" w:fill="FFFFFF"/>
        </w:rPr>
        <w:t>meeting the aims  and objectives of</w:t>
      </w:r>
      <w:r w:rsidRPr="000E30AA">
        <w:rPr>
          <w:rFonts w:ascii="Arial" w:hAnsi="Arial" w:cs="Arial"/>
          <w:color w:val="000000" w:themeColor="text1"/>
          <w:sz w:val="24"/>
          <w:szCs w:val="24"/>
          <w:shd w:val="clear" w:color="auto" w:fill="FFFFFF"/>
        </w:rPr>
        <w:t xml:space="preserve"> the </w:t>
      </w:r>
      <w:r w:rsidRPr="008A052C">
        <w:rPr>
          <w:rFonts w:ascii="Arial" w:hAnsi="Arial" w:cs="Arial"/>
          <w:color w:val="000000" w:themeColor="text1"/>
          <w:sz w:val="24"/>
          <w:szCs w:val="24"/>
          <w:shd w:val="clear" w:color="auto" w:fill="FFFFFF"/>
        </w:rPr>
        <w:t>F</w:t>
      </w:r>
      <w:r w:rsidR="00714630">
        <w:rPr>
          <w:rFonts w:ascii="Arial" w:hAnsi="Arial" w:cs="Arial"/>
          <w:color w:val="000000" w:themeColor="text1"/>
          <w:sz w:val="24"/>
          <w:szCs w:val="24"/>
          <w:shd w:val="clear" w:color="auto" w:fill="FFFFFF"/>
        </w:rPr>
        <w:t xml:space="preserve">eed </w:t>
      </w:r>
      <w:r w:rsidRPr="008A052C">
        <w:rPr>
          <w:rFonts w:ascii="Arial" w:hAnsi="Arial" w:cs="Arial"/>
          <w:color w:val="000000" w:themeColor="text1"/>
          <w:sz w:val="24"/>
          <w:szCs w:val="24"/>
          <w:shd w:val="clear" w:color="auto" w:fill="FFFFFF"/>
        </w:rPr>
        <w:t>Law Code of Practice</w:t>
      </w:r>
      <w:r w:rsidR="00714630">
        <w:rPr>
          <w:rFonts w:ascii="Arial" w:hAnsi="Arial" w:cs="Arial"/>
          <w:color w:val="000000" w:themeColor="text1"/>
          <w:sz w:val="24"/>
          <w:szCs w:val="24"/>
          <w:shd w:val="clear" w:color="auto" w:fill="FFFFFF"/>
        </w:rPr>
        <w:t>.</w:t>
      </w:r>
    </w:p>
    <w:p w14:paraId="7947984A" w14:textId="35DBE6D0" w:rsidR="00383A22" w:rsidRPr="000E30AA" w:rsidRDefault="00383A22" w:rsidP="154211F5">
      <w:pPr>
        <w:spacing w:before="100" w:beforeAutospacing="1" w:after="100" w:afterAutospacing="1"/>
        <w:ind w:left="567" w:right="566"/>
        <w:jc w:val="both"/>
        <w:rPr>
          <w:rFonts w:ascii="Arial" w:hAnsi="Arial" w:cs="Arial"/>
          <w:color w:val="000000" w:themeColor="text1"/>
          <w:sz w:val="24"/>
          <w:szCs w:val="24"/>
        </w:rPr>
      </w:pPr>
      <w:r w:rsidRPr="00383A22">
        <w:rPr>
          <w:rFonts w:ascii="Arial" w:hAnsi="Arial" w:cs="Arial"/>
          <w:color w:val="000000" w:themeColor="text1"/>
          <w:sz w:val="24"/>
          <w:szCs w:val="24"/>
        </w:rPr>
        <w:t>The Trading Standards Service fulfils the County Council’s statutory responsibilities to protect consumers and support legitimate business growth, including rural enterprises and the farming community across Gloucestershire.</w:t>
      </w:r>
    </w:p>
    <w:p w14:paraId="15DF07AF" w14:textId="25520299" w:rsidR="006A1F84" w:rsidRPr="007B14BE" w:rsidRDefault="00DA7172"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 xml:space="preserve">Ensuring good levels of animal feed safety is an important part of </w:t>
      </w:r>
      <w:r w:rsidR="00CA7026" w:rsidRPr="007B14BE">
        <w:rPr>
          <w:rFonts w:ascii="Arial" w:hAnsi="Arial" w:cs="Arial"/>
          <w:sz w:val="24"/>
          <w:szCs w:val="24"/>
        </w:rPr>
        <w:t>Gloucestershire County</w:t>
      </w:r>
      <w:r w:rsidRPr="007B14BE">
        <w:rPr>
          <w:rFonts w:ascii="Arial" w:hAnsi="Arial" w:cs="Arial"/>
          <w:sz w:val="24"/>
          <w:szCs w:val="24"/>
        </w:rPr>
        <w:t xml:space="preserve"> Council’s </w:t>
      </w:r>
      <w:r w:rsidR="00CA7026" w:rsidRPr="007B14BE">
        <w:rPr>
          <w:rFonts w:ascii="Arial" w:hAnsi="Arial" w:cs="Arial"/>
          <w:sz w:val="24"/>
          <w:szCs w:val="24"/>
        </w:rPr>
        <w:t>T</w:t>
      </w:r>
      <w:r w:rsidRPr="007B14BE">
        <w:rPr>
          <w:rFonts w:ascii="Arial" w:hAnsi="Arial" w:cs="Arial"/>
          <w:sz w:val="24"/>
          <w:szCs w:val="24"/>
        </w:rPr>
        <w:t xml:space="preserve">rading </w:t>
      </w:r>
      <w:r w:rsidR="00CA7026" w:rsidRPr="007B14BE">
        <w:rPr>
          <w:rFonts w:ascii="Arial" w:hAnsi="Arial" w:cs="Arial"/>
          <w:sz w:val="24"/>
          <w:szCs w:val="24"/>
        </w:rPr>
        <w:t>S</w:t>
      </w:r>
      <w:r w:rsidRPr="007B14BE">
        <w:rPr>
          <w:rFonts w:ascii="Arial" w:hAnsi="Arial" w:cs="Arial"/>
          <w:sz w:val="24"/>
          <w:szCs w:val="24"/>
        </w:rPr>
        <w:t>tandards advisory and enforcement responsibilities</w:t>
      </w:r>
      <w:r w:rsidR="00A354AA" w:rsidRPr="007B14BE">
        <w:rPr>
          <w:rFonts w:ascii="Arial" w:hAnsi="Arial" w:cs="Arial"/>
          <w:sz w:val="24"/>
          <w:szCs w:val="24"/>
        </w:rPr>
        <w:t xml:space="preserve">. </w:t>
      </w:r>
    </w:p>
    <w:p w14:paraId="77AEA95F" w14:textId="376BD7EE" w:rsidR="00E80A87" w:rsidRPr="007B14BE" w:rsidRDefault="00AC01BA"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 xml:space="preserve">The </w:t>
      </w:r>
      <w:r w:rsidR="00807F7C" w:rsidRPr="007B14BE">
        <w:rPr>
          <w:rFonts w:ascii="Arial" w:hAnsi="Arial" w:cs="Arial"/>
          <w:sz w:val="24"/>
          <w:szCs w:val="24"/>
        </w:rPr>
        <w:t>s</w:t>
      </w:r>
      <w:r w:rsidRPr="007B14BE">
        <w:rPr>
          <w:rFonts w:ascii="Arial" w:hAnsi="Arial" w:cs="Arial"/>
          <w:sz w:val="24"/>
          <w:szCs w:val="24"/>
        </w:rPr>
        <w:t>ervice</w:t>
      </w:r>
      <w:r w:rsidR="00CE3A3B" w:rsidRPr="007B14BE">
        <w:rPr>
          <w:rFonts w:ascii="Arial" w:hAnsi="Arial" w:cs="Arial"/>
          <w:sz w:val="24"/>
          <w:szCs w:val="24"/>
        </w:rPr>
        <w:t xml:space="preserve"> is responsible for </w:t>
      </w:r>
      <w:r w:rsidR="00764956" w:rsidRPr="007B14BE">
        <w:rPr>
          <w:rFonts w:ascii="Arial" w:hAnsi="Arial" w:cs="Arial"/>
          <w:sz w:val="24"/>
          <w:szCs w:val="24"/>
        </w:rPr>
        <w:t xml:space="preserve">the </w:t>
      </w:r>
      <w:r w:rsidR="00CE3A3B" w:rsidRPr="007B14BE">
        <w:rPr>
          <w:rFonts w:ascii="Arial" w:hAnsi="Arial" w:cs="Arial"/>
          <w:sz w:val="24"/>
          <w:szCs w:val="24"/>
        </w:rPr>
        <w:t>enforcement of animal feed legislation controlling feed quality, safety, hygiene, labelling</w:t>
      </w:r>
      <w:r w:rsidR="00081E24" w:rsidRPr="007B14BE">
        <w:rPr>
          <w:rFonts w:ascii="Arial" w:hAnsi="Arial" w:cs="Arial"/>
          <w:sz w:val="24"/>
          <w:szCs w:val="24"/>
        </w:rPr>
        <w:t>,</w:t>
      </w:r>
      <w:r w:rsidR="00CE3A3B" w:rsidRPr="007B14BE">
        <w:rPr>
          <w:rFonts w:ascii="Arial" w:hAnsi="Arial" w:cs="Arial"/>
          <w:sz w:val="24"/>
          <w:szCs w:val="24"/>
        </w:rPr>
        <w:t xml:space="preserve"> and traceability </w:t>
      </w:r>
      <w:r w:rsidR="00D22DAE" w:rsidRPr="007B14BE">
        <w:rPr>
          <w:rFonts w:ascii="Arial" w:hAnsi="Arial" w:cs="Arial"/>
          <w:sz w:val="24"/>
          <w:szCs w:val="24"/>
        </w:rPr>
        <w:t>throughout</w:t>
      </w:r>
      <w:r w:rsidRPr="007B14BE">
        <w:rPr>
          <w:rFonts w:ascii="Arial" w:hAnsi="Arial" w:cs="Arial"/>
          <w:sz w:val="24"/>
          <w:szCs w:val="24"/>
        </w:rPr>
        <w:t xml:space="preserve"> the feed </w:t>
      </w:r>
      <w:r w:rsidR="00D22DAE" w:rsidRPr="007B14BE">
        <w:rPr>
          <w:rFonts w:ascii="Arial" w:hAnsi="Arial" w:cs="Arial"/>
          <w:sz w:val="24"/>
          <w:szCs w:val="24"/>
        </w:rPr>
        <w:t>chain</w:t>
      </w:r>
      <w:r w:rsidRPr="007B14BE">
        <w:rPr>
          <w:rFonts w:ascii="Arial" w:hAnsi="Arial" w:cs="Arial"/>
          <w:sz w:val="24"/>
          <w:szCs w:val="24"/>
        </w:rPr>
        <w:t xml:space="preserve"> </w:t>
      </w:r>
      <w:r w:rsidR="00764956" w:rsidRPr="007B14BE">
        <w:rPr>
          <w:rFonts w:ascii="Arial" w:hAnsi="Arial" w:cs="Arial"/>
          <w:sz w:val="24"/>
          <w:szCs w:val="24"/>
        </w:rPr>
        <w:t xml:space="preserve">including </w:t>
      </w:r>
      <w:r w:rsidRPr="007B14BE">
        <w:rPr>
          <w:rFonts w:ascii="Arial" w:hAnsi="Arial" w:cs="Arial"/>
          <w:sz w:val="24"/>
          <w:szCs w:val="24"/>
        </w:rPr>
        <w:t xml:space="preserve">importation, </w:t>
      </w:r>
      <w:r w:rsidR="00B120A9" w:rsidRPr="007B14BE">
        <w:rPr>
          <w:rFonts w:ascii="Arial" w:hAnsi="Arial" w:cs="Arial"/>
          <w:sz w:val="24"/>
          <w:szCs w:val="24"/>
        </w:rPr>
        <w:t>manufacturing,</w:t>
      </w:r>
      <w:r w:rsidR="00CE3A3B" w:rsidRPr="007B14BE">
        <w:rPr>
          <w:rFonts w:ascii="Arial" w:hAnsi="Arial" w:cs="Arial"/>
          <w:sz w:val="24"/>
          <w:szCs w:val="24"/>
        </w:rPr>
        <w:t xml:space="preserve"> </w:t>
      </w:r>
      <w:r w:rsidR="00764956" w:rsidRPr="007B14BE">
        <w:rPr>
          <w:rFonts w:ascii="Arial" w:hAnsi="Arial" w:cs="Arial"/>
          <w:sz w:val="24"/>
          <w:szCs w:val="24"/>
        </w:rPr>
        <w:t xml:space="preserve">and </w:t>
      </w:r>
      <w:r w:rsidR="00CE3A3B" w:rsidRPr="007B14BE">
        <w:rPr>
          <w:rFonts w:ascii="Arial" w:hAnsi="Arial" w:cs="Arial"/>
          <w:sz w:val="24"/>
          <w:szCs w:val="24"/>
        </w:rPr>
        <w:t>primary production (feeding</w:t>
      </w:r>
      <w:r w:rsidRPr="007B14BE">
        <w:rPr>
          <w:rFonts w:ascii="Arial" w:hAnsi="Arial" w:cs="Arial"/>
          <w:sz w:val="24"/>
          <w:szCs w:val="24"/>
        </w:rPr>
        <w:t xml:space="preserve"> of farmed livestock</w:t>
      </w:r>
      <w:r w:rsidR="00B4417D" w:rsidRPr="007B14BE">
        <w:rPr>
          <w:rFonts w:ascii="Arial" w:hAnsi="Arial" w:cs="Arial"/>
          <w:sz w:val="24"/>
          <w:szCs w:val="24"/>
        </w:rPr>
        <w:t xml:space="preserve"> and growing crops</w:t>
      </w:r>
      <w:r w:rsidRPr="007B14BE">
        <w:rPr>
          <w:rFonts w:ascii="Arial" w:hAnsi="Arial" w:cs="Arial"/>
          <w:sz w:val="24"/>
          <w:szCs w:val="24"/>
        </w:rPr>
        <w:t>)</w:t>
      </w:r>
      <w:r w:rsidR="00F6632F" w:rsidRPr="007B14BE">
        <w:rPr>
          <w:rFonts w:ascii="Arial" w:hAnsi="Arial" w:cs="Arial"/>
          <w:sz w:val="24"/>
          <w:szCs w:val="24"/>
        </w:rPr>
        <w:t xml:space="preserve">. </w:t>
      </w:r>
      <w:r w:rsidRPr="007B14BE">
        <w:rPr>
          <w:rFonts w:ascii="Arial" w:hAnsi="Arial" w:cs="Arial"/>
          <w:sz w:val="24"/>
          <w:szCs w:val="24"/>
        </w:rPr>
        <w:t>These controls help ensure</w:t>
      </w:r>
      <w:r w:rsidR="006848BF" w:rsidRPr="007B14BE">
        <w:rPr>
          <w:rFonts w:ascii="Arial" w:hAnsi="Arial" w:cs="Arial"/>
          <w:sz w:val="24"/>
          <w:szCs w:val="24"/>
        </w:rPr>
        <w:t xml:space="preserve"> </w:t>
      </w:r>
      <w:r w:rsidRPr="007B14BE">
        <w:rPr>
          <w:rFonts w:ascii="Arial" w:hAnsi="Arial" w:cs="Arial"/>
          <w:sz w:val="24"/>
          <w:szCs w:val="24"/>
        </w:rPr>
        <w:t xml:space="preserve">the safety of </w:t>
      </w:r>
      <w:r w:rsidR="00551D7F" w:rsidRPr="007B14BE">
        <w:rPr>
          <w:rFonts w:ascii="Arial" w:hAnsi="Arial" w:cs="Arial"/>
          <w:sz w:val="24"/>
          <w:szCs w:val="24"/>
        </w:rPr>
        <w:t xml:space="preserve">both </w:t>
      </w:r>
      <w:r w:rsidRPr="007B14BE">
        <w:rPr>
          <w:rFonts w:ascii="Arial" w:hAnsi="Arial" w:cs="Arial"/>
          <w:sz w:val="24"/>
          <w:szCs w:val="24"/>
        </w:rPr>
        <w:t>feed</w:t>
      </w:r>
      <w:r w:rsidR="006848BF" w:rsidRPr="007B14BE">
        <w:rPr>
          <w:rFonts w:ascii="Arial" w:hAnsi="Arial" w:cs="Arial"/>
          <w:sz w:val="24"/>
          <w:szCs w:val="24"/>
        </w:rPr>
        <w:t xml:space="preserve"> and food chain</w:t>
      </w:r>
      <w:r w:rsidR="00551D7F" w:rsidRPr="007B14BE">
        <w:rPr>
          <w:rFonts w:ascii="Arial" w:hAnsi="Arial" w:cs="Arial"/>
          <w:sz w:val="24"/>
          <w:szCs w:val="24"/>
        </w:rPr>
        <w:t>s</w:t>
      </w:r>
      <w:r w:rsidR="00F6632F" w:rsidRPr="007B14BE">
        <w:rPr>
          <w:rFonts w:ascii="Arial" w:hAnsi="Arial" w:cs="Arial"/>
          <w:sz w:val="24"/>
          <w:szCs w:val="24"/>
        </w:rPr>
        <w:t xml:space="preserve">. </w:t>
      </w:r>
    </w:p>
    <w:p w14:paraId="3F32C815" w14:textId="380DB1C9" w:rsidR="00AC01BA" w:rsidRPr="007B14BE" w:rsidRDefault="006848BF"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Historically, major animal disease outbreaks such as BSE and Foot and Mouth have been linked to animal feed</w:t>
      </w:r>
      <w:r w:rsidR="00F6632F" w:rsidRPr="007B14BE">
        <w:rPr>
          <w:rFonts w:ascii="Arial" w:hAnsi="Arial" w:cs="Arial"/>
          <w:sz w:val="24"/>
          <w:szCs w:val="24"/>
        </w:rPr>
        <w:t xml:space="preserve">. </w:t>
      </w:r>
      <w:r w:rsidRPr="007B14BE">
        <w:rPr>
          <w:rFonts w:ascii="Arial" w:hAnsi="Arial" w:cs="Arial"/>
          <w:sz w:val="24"/>
          <w:szCs w:val="24"/>
        </w:rPr>
        <w:t xml:space="preserve">Likewise, major food </w:t>
      </w:r>
      <w:r w:rsidR="00D22DAE" w:rsidRPr="007B14BE">
        <w:rPr>
          <w:rFonts w:ascii="Arial" w:hAnsi="Arial" w:cs="Arial"/>
          <w:sz w:val="24"/>
          <w:szCs w:val="24"/>
        </w:rPr>
        <w:t>incidents</w:t>
      </w:r>
      <w:r w:rsidRPr="007B14BE">
        <w:rPr>
          <w:rFonts w:ascii="Arial" w:hAnsi="Arial" w:cs="Arial"/>
          <w:sz w:val="24"/>
          <w:szCs w:val="24"/>
        </w:rPr>
        <w:t xml:space="preserve"> such as </w:t>
      </w:r>
      <w:r w:rsidR="00764956" w:rsidRPr="007B14BE">
        <w:rPr>
          <w:rFonts w:ascii="Arial" w:hAnsi="Arial" w:cs="Arial"/>
          <w:sz w:val="24"/>
          <w:szCs w:val="24"/>
        </w:rPr>
        <w:t>d</w:t>
      </w:r>
      <w:r w:rsidRPr="007B14BE">
        <w:rPr>
          <w:rFonts w:ascii="Arial" w:hAnsi="Arial" w:cs="Arial"/>
          <w:sz w:val="24"/>
          <w:szCs w:val="24"/>
        </w:rPr>
        <w:t xml:space="preserve">ioxins in pork </w:t>
      </w:r>
      <w:r w:rsidR="008A7463" w:rsidRPr="007B14BE">
        <w:rPr>
          <w:rFonts w:ascii="Arial" w:hAnsi="Arial" w:cs="Arial"/>
          <w:sz w:val="24"/>
          <w:szCs w:val="24"/>
        </w:rPr>
        <w:t xml:space="preserve">and salmonella in pet food </w:t>
      </w:r>
      <w:r w:rsidRPr="007B14BE">
        <w:rPr>
          <w:rFonts w:ascii="Arial" w:hAnsi="Arial" w:cs="Arial"/>
          <w:sz w:val="24"/>
          <w:szCs w:val="24"/>
        </w:rPr>
        <w:t>are directly linked to feed hygiene controls.</w:t>
      </w:r>
    </w:p>
    <w:p w14:paraId="2466773C" w14:textId="5780DCAE" w:rsidR="00AC01BA" w:rsidRPr="007B14BE" w:rsidRDefault="00AC01BA"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 xml:space="preserve">Business </w:t>
      </w:r>
      <w:r w:rsidR="001961D9" w:rsidRPr="007B14BE">
        <w:rPr>
          <w:rFonts w:ascii="Arial" w:hAnsi="Arial" w:cs="Arial"/>
          <w:b/>
          <w:sz w:val="24"/>
          <w:szCs w:val="24"/>
        </w:rPr>
        <w:t>P</w:t>
      </w:r>
      <w:r w:rsidRPr="007B14BE">
        <w:rPr>
          <w:rFonts w:ascii="Arial" w:hAnsi="Arial" w:cs="Arial"/>
          <w:b/>
          <w:sz w:val="24"/>
          <w:szCs w:val="24"/>
        </w:rPr>
        <w:t>lans</w:t>
      </w:r>
    </w:p>
    <w:p w14:paraId="09F8F139" w14:textId="29029667" w:rsidR="00AC01BA" w:rsidRPr="007B14BE" w:rsidRDefault="00694AD9" w:rsidP="154211F5">
      <w:pPr>
        <w:spacing w:before="100" w:beforeAutospacing="1" w:after="100" w:afterAutospacing="1" w:line="276" w:lineRule="auto"/>
        <w:ind w:left="567" w:right="707"/>
        <w:jc w:val="both"/>
        <w:rPr>
          <w:rFonts w:ascii="Arial" w:hAnsi="Arial" w:cs="Arial"/>
          <w:sz w:val="24"/>
          <w:szCs w:val="24"/>
        </w:rPr>
      </w:pPr>
      <w:r>
        <w:rPr>
          <w:rFonts w:ascii="Arial" w:hAnsi="Arial" w:cs="Arial"/>
          <w:sz w:val="24"/>
          <w:szCs w:val="24"/>
        </w:rPr>
        <w:t xml:space="preserve">This </w:t>
      </w:r>
      <w:r w:rsidRPr="00D22208">
        <w:rPr>
          <w:rFonts w:ascii="Arial" w:hAnsi="Arial" w:cs="Arial"/>
          <w:sz w:val="24"/>
          <w:szCs w:val="24"/>
        </w:rPr>
        <w:t>plan</w:t>
      </w:r>
      <w:r w:rsidR="00AC01BA" w:rsidRPr="00D22208">
        <w:rPr>
          <w:rFonts w:ascii="Arial" w:hAnsi="Arial" w:cs="Arial"/>
          <w:sz w:val="24"/>
          <w:szCs w:val="24"/>
        </w:rPr>
        <w:t xml:space="preserve"> is </w:t>
      </w:r>
      <w:r w:rsidR="00AC2833" w:rsidRPr="00D22208">
        <w:rPr>
          <w:rFonts w:ascii="Arial" w:hAnsi="Arial" w:cs="Arial"/>
          <w:sz w:val="24"/>
          <w:szCs w:val="24"/>
        </w:rPr>
        <w:t>written</w:t>
      </w:r>
      <w:r w:rsidR="00AC01BA" w:rsidRPr="00D22208">
        <w:rPr>
          <w:rFonts w:ascii="Arial" w:hAnsi="Arial" w:cs="Arial"/>
          <w:sz w:val="24"/>
          <w:szCs w:val="24"/>
        </w:rPr>
        <w:t xml:space="preserve"> to assist elected members, consumers, businesses, staff, other enforcement</w:t>
      </w:r>
      <w:r w:rsidR="00AC01BA" w:rsidRPr="154211F5">
        <w:rPr>
          <w:rFonts w:ascii="Arial" w:hAnsi="Arial" w:cs="Arial"/>
          <w:sz w:val="24"/>
          <w:szCs w:val="24"/>
        </w:rPr>
        <w:t xml:space="preserve"> bodies and </w:t>
      </w:r>
      <w:r w:rsidR="00742BCD" w:rsidRPr="154211F5">
        <w:rPr>
          <w:rFonts w:ascii="Arial" w:hAnsi="Arial" w:cs="Arial"/>
          <w:sz w:val="24"/>
          <w:szCs w:val="24"/>
        </w:rPr>
        <w:t>other interested parties</w:t>
      </w:r>
      <w:r w:rsidR="00AC01BA" w:rsidRPr="154211F5">
        <w:rPr>
          <w:rFonts w:ascii="Arial" w:hAnsi="Arial" w:cs="Arial"/>
          <w:sz w:val="24"/>
          <w:szCs w:val="24"/>
        </w:rPr>
        <w:t xml:space="preserve"> focus on the key elements of </w:t>
      </w:r>
      <w:r w:rsidR="006848BF" w:rsidRPr="154211F5">
        <w:rPr>
          <w:rFonts w:ascii="Arial" w:hAnsi="Arial" w:cs="Arial"/>
          <w:sz w:val="24"/>
          <w:szCs w:val="24"/>
        </w:rPr>
        <w:t xml:space="preserve">our </w:t>
      </w:r>
      <w:r w:rsidR="00764956" w:rsidRPr="154211F5">
        <w:rPr>
          <w:rFonts w:ascii="Arial" w:hAnsi="Arial" w:cs="Arial"/>
          <w:sz w:val="24"/>
          <w:szCs w:val="24"/>
        </w:rPr>
        <w:t xml:space="preserve">animal </w:t>
      </w:r>
      <w:r w:rsidR="006848BF" w:rsidRPr="154211F5">
        <w:rPr>
          <w:rFonts w:ascii="Arial" w:hAnsi="Arial" w:cs="Arial"/>
          <w:sz w:val="24"/>
          <w:szCs w:val="24"/>
        </w:rPr>
        <w:t>fee</w:t>
      </w:r>
      <w:r w:rsidR="00AC01BA" w:rsidRPr="154211F5">
        <w:rPr>
          <w:rFonts w:ascii="Arial" w:hAnsi="Arial" w:cs="Arial"/>
          <w:sz w:val="24"/>
          <w:szCs w:val="24"/>
        </w:rPr>
        <w:t>d responsibilities as well as meeting the specific needs of the Food Standards Agency</w:t>
      </w:r>
      <w:r w:rsidR="00A903F8" w:rsidRPr="154211F5">
        <w:rPr>
          <w:rFonts w:ascii="Arial" w:hAnsi="Arial" w:cs="Arial"/>
          <w:sz w:val="24"/>
          <w:szCs w:val="24"/>
        </w:rPr>
        <w:t xml:space="preserve"> (FSA)</w:t>
      </w:r>
      <w:r w:rsidR="00AC01BA" w:rsidRPr="154211F5">
        <w:rPr>
          <w:rFonts w:ascii="Arial" w:hAnsi="Arial" w:cs="Arial"/>
          <w:sz w:val="24"/>
          <w:szCs w:val="24"/>
        </w:rPr>
        <w:t xml:space="preserve"> and national legislation</w:t>
      </w:r>
      <w:r w:rsidR="00742BCD" w:rsidRPr="154211F5">
        <w:rPr>
          <w:rFonts w:ascii="Arial" w:hAnsi="Arial" w:cs="Arial"/>
          <w:sz w:val="24"/>
          <w:szCs w:val="24"/>
        </w:rPr>
        <w:t xml:space="preserve"> to produce an annual service plan for feed law enforcement.</w:t>
      </w:r>
    </w:p>
    <w:p w14:paraId="2D00218C" w14:textId="77777777" w:rsidR="000817CF" w:rsidRPr="007B14BE" w:rsidRDefault="000817CF"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Links to corporate objectives and plans</w:t>
      </w:r>
    </w:p>
    <w:p w14:paraId="06E802A5" w14:textId="1C9E1556" w:rsidR="000817CF" w:rsidRDefault="000817CF" w:rsidP="00351B46">
      <w:pPr>
        <w:spacing w:before="100" w:beforeAutospacing="1" w:after="100" w:afterAutospacing="1" w:line="276" w:lineRule="auto"/>
        <w:ind w:left="567" w:right="707"/>
        <w:jc w:val="both"/>
        <w:rPr>
          <w:rFonts w:ascii="Arial" w:hAnsi="Arial" w:cs="Arial"/>
          <w:sz w:val="24"/>
          <w:szCs w:val="24"/>
        </w:rPr>
      </w:pPr>
      <w:r w:rsidRPr="007B14BE">
        <w:rPr>
          <w:rFonts w:ascii="Arial" w:hAnsi="Arial" w:cs="Arial"/>
          <w:sz w:val="24"/>
          <w:szCs w:val="24"/>
        </w:rPr>
        <w:t>Th</w:t>
      </w:r>
      <w:r w:rsidR="00742BCD" w:rsidRPr="007B14BE">
        <w:rPr>
          <w:rFonts w:ascii="Arial" w:hAnsi="Arial" w:cs="Arial"/>
          <w:sz w:val="24"/>
          <w:szCs w:val="24"/>
        </w:rPr>
        <w:t>e</w:t>
      </w:r>
      <w:r w:rsidRPr="007B14BE">
        <w:rPr>
          <w:rFonts w:ascii="Arial" w:hAnsi="Arial" w:cs="Arial"/>
          <w:sz w:val="24"/>
          <w:szCs w:val="24"/>
        </w:rPr>
        <w:t xml:space="preserve"> F</w:t>
      </w:r>
      <w:r w:rsidR="00742BCD" w:rsidRPr="007B14BE">
        <w:rPr>
          <w:rFonts w:ascii="Arial" w:hAnsi="Arial" w:cs="Arial"/>
          <w:sz w:val="24"/>
          <w:szCs w:val="24"/>
        </w:rPr>
        <w:t>ee</w:t>
      </w:r>
      <w:r w:rsidRPr="007B14BE">
        <w:rPr>
          <w:rFonts w:ascii="Arial" w:hAnsi="Arial" w:cs="Arial"/>
          <w:sz w:val="24"/>
          <w:szCs w:val="24"/>
        </w:rPr>
        <w:t xml:space="preserve">d Service Plan links to the Service’s </w:t>
      </w:r>
      <w:r w:rsidR="007B14BE">
        <w:rPr>
          <w:rFonts w:ascii="Arial" w:hAnsi="Arial" w:cs="Arial"/>
          <w:sz w:val="24"/>
          <w:szCs w:val="24"/>
        </w:rPr>
        <w:t>A</w:t>
      </w:r>
      <w:r w:rsidRPr="007B14BE">
        <w:rPr>
          <w:rFonts w:ascii="Arial" w:hAnsi="Arial" w:cs="Arial"/>
          <w:sz w:val="24"/>
          <w:szCs w:val="24"/>
        </w:rPr>
        <w:t xml:space="preserve">nnual </w:t>
      </w:r>
      <w:r w:rsidR="007B14BE">
        <w:rPr>
          <w:rFonts w:ascii="Arial" w:hAnsi="Arial" w:cs="Arial"/>
          <w:sz w:val="24"/>
          <w:szCs w:val="24"/>
        </w:rPr>
        <w:t>B</w:t>
      </w:r>
      <w:r w:rsidRPr="007B14BE">
        <w:rPr>
          <w:rFonts w:ascii="Arial" w:hAnsi="Arial" w:cs="Arial"/>
          <w:sz w:val="24"/>
          <w:szCs w:val="24"/>
        </w:rPr>
        <w:t xml:space="preserve">usiness </w:t>
      </w:r>
      <w:r w:rsidR="007B14BE">
        <w:rPr>
          <w:rFonts w:ascii="Arial" w:hAnsi="Arial" w:cs="Arial"/>
          <w:sz w:val="24"/>
          <w:szCs w:val="24"/>
        </w:rPr>
        <w:t>P</w:t>
      </w:r>
      <w:r w:rsidRPr="007B14BE">
        <w:rPr>
          <w:rFonts w:ascii="Arial" w:hAnsi="Arial" w:cs="Arial"/>
          <w:sz w:val="24"/>
          <w:szCs w:val="24"/>
        </w:rPr>
        <w:t>lan including key performance indicators to</w:t>
      </w:r>
      <w:r w:rsidR="00677142" w:rsidRPr="007B14BE">
        <w:rPr>
          <w:rFonts w:ascii="Arial" w:hAnsi="Arial" w:cs="Arial"/>
          <w:sz w:val="24"/>
          <w:szCs w:val="24"/>
        </w:rPr>
        <w:t xml:space="preserve"> complete</w:t>
      </w:r>
      <w:r w:rsidRPr="007B14BE">
        <w:rPr>
          <w:rFonts w:ascii="Arial" w:hAnsi="Arial" w:cs="Arial"/>
          <w:sz w:val="24"/>
          <w:szCs w:val="24"/>
        </w:rPr>
        <w:t xml:space="preserve"> 100% </w:t>
      </w:r>
      <w:r w:rsidR="00AF1DAA" w:rsidRPr="007B14BE">
        <w:rPr>
          <w:rFonts w:ascii="Arial" w:hAnsi="Arial" w:cs="Arial"/>
          <w:sz w:val="24"/>
          <w:szCs w:val="24"/>
        </w:rPr>
        <w:t xml:space="preserve">planned feed </w:t>
      </w:r>
      <w:r w:rsidR="00677142" w:rsidRPr="007B14BE">
        <w:rPr>
          <w:rFonts w:ascii="Arial" w:hAnsi="Arial" w:cs="Arial"/>
          <w:sz w:val="24"/>
          <w:szCs w:val="24"/>
        </w:rPr>
        <w:t>inspections, identified by the FSA,</w:t>
      </w:r>
      <w:r w:rsidRPr="007B14BE">
        <w:rPr>
          <w:rFonts w:ascii="Arial" w:hAnsi="Arial" w:cs="Arial"/>
          <w:sz w:val="24"/>
          <w:szCs w:val="24"/>
        </w:rPr>
        <w:t xml:space="preserve"> and to maintain competency of f</w:t>
      </w:r>
      <w:r w:rsidR="00AF1DAA" w:rsidRPr="007B14BE">
        <w:rPr>
          <w:rFonts w:ascii="Arial" w:hAnsi="Arial" w:cs="Arial"/>
          <w:sz w:val="24"/>
          <w:szCs w:val="24"/>
        </w:rPr>
        <w:t>ee</w:t>
      </w:r>
      <w:r w:rsidRPr="007B14BE">
        <w:rPr>
          <w:rFonts w:ascii="Arial" w:hAnsi="Arial" w:cs="Arial"/>
          <w:sz w:val="24"/>
          <w:szCs w:val="24"/>
        </w:rPr>
        <w:t>d qualified officers</w:t>
      </w:r>
      <w:r w:rsidR="005B2501" w:rsidRPr="007B14BE">
        <w:rPr>
          <w:rFonts w:ascii="Arial" w:hAnsi="Arial" w:cs="Arial"/>
          <w:sz w:val="24"/>
          <w:szCs w:val="24"/>
        </w:rPr>
        <w:t>.</w:t>
      </w:r>
    </w:p>
    <w:p w14:paraId="6D25089E" w14:textId="77777777" w:rsidR="00454763" w:rsidRDefault="00454763" w:rsidP="00351B46">
      <w:pPr>
        <w:spacing w:before="100" w:beforeAutospacing="1" w:after="100" w:afterAutospacing="1" w:line="276" w:lineRule="auto"/>
        <w:ind w:left="567" w:right="707"/>
        <w:jc w:val="both"/>
        <w:rPr>
          <w:rFonts w:ascii="Arial" w:hAnsi="Arial" w:cs="Arial"/>
          <w:sz w:val="24"/>
          <w:szCs w:val="24"/>
        </w:rPr>
      </w:pPr>
    </w:p>
    <w:p w14:paraId="6A5F43D8" w14:textId="77777777" w:rsidR="00454763" w:rsidRPr="007B14BE" w:rsidRDefault="00454763" w:rsidP="00351B46">
      <w:pPr>
        <w:spacing w:before="100" w:beforeAutospacing="1" w:after="100" w:afterAutospacing="1" w:line="276" w:lineRule="auto"/>
        <w:ind w:left="567" w:right="707"/>
        <w:jc w:val="both"/>
        <w:rPr>
          <w:rFonts w:ascii="Arial" w:hAnsi="Arial" w:cs="Arial"/>
          <w:sz w:val="24"/>
          <w:szCs w:val="24"/>
        </w:rPr>
      </w:pPr>
    </w:p>
    <w:p w14:paraId="6E4359A2" w14:textId="74310C3E" w:rsidR="00CE3A3B" w:rsidRPr="007B14BE" w:rsidRDefault="00D22DAE" w:rsidP="00A300A0">
      <w:pPr>
        <w:pStyle w:val="ListParagraph"/>
        <w:numPr>
          <w:ilvl w:val="0"/>
          <w:numId w:val="22"/>
        </w:numPr>
        <w:spacing w:before="100" w:beforeAutospacing="1" w:after="100" w:afterAutospacing="1"/>
        <w:ind w:right="707"/>
        <w:jc w:val="both"/>
        <w:rPr>
          <w:rFonts w:ascii="Arial" w:hAnsi="Arial" w:cs="Arial"/>
          <w:b/>
          <w:bCs/>
          <w:sz w:val="32"/>
          <w:szCs w:val="32"/>
        </w:rPr>
      </w:pPr>
      <w:r w:rsidRPr="007B14BE">
        <w:rPr>
          <w:rFonts w:ascii="Arial" w:hAnsi="Arial" w:cs="Arial"/>
          <w:b/>
          <w:bCs/>
          <w:sz w:val="32"/>
          <w:szCs w:val="32"/>
        </w:rPr>
        <w:lastRenderedPageBreak/>
        <w:t>Background</w:t>
      </w:r>
      <w:r w:rsidR="009C1E38" w:rsidRPr="007B14BE">
        <w:rPr>
          <w:rFonts w:ascii="Arial" w:hAnsi="Arial" w:cs="Arial"/>
          <w:b/>
          <w:bCs/>
          <w:sz w:val="32"/>
          <w:szCs w:val="32"/>
        </w:rPr>
        <w:t>.</w:t>
      </w:r>
    </w:p>
    <w:p w14:paraId="2F4FBE26" w14:textId="507C3390" w:rsidR="00CE3A3B" w:rsidRPr="007B14BE" w:rsidRDefault="00CE3A3B"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 xml:space="preserve">Profile of </w:t>
      </w:r>
      <w:r w:rsidR="002D55B1" w:rsidRPr="007B14BE">
        <w:rPr>
          <w:rFonts w:ascii="Arial" w:hAnsi="Arial" w:cs="Arial"/>
          <w:b/>
          <w:sz w:val="24"/>
          <w:szCs w:val="24"/>
        </w:rPr>
        <w:t>Gloucestershire County</w:t>
      </w:r>
      <w:r w:rsidR="00B96A85" w:rsidRPr="007B14BE">
        <w:rPr>
          <w:rFonts w:ascii="Arial" w:hAnsi="Arial" w:cs="Arial"/>
          <w:b/>
          <w:sz w:val="24"/>
          <w:szCs w:val="24"/>
        </w:rPr>
        <w:t xml:space="preserve"> Council</w:t>
      </w:r>
    </w:p>
    <w:p w14:paraId="319187DB" w14:textId="77777777" w:rsidR="00090540" w:rsidRDefault="002D55B1" w:rsidP="00E8067D">
      <w:pPr>
        <w:pStyle w:val="ListParagraph"/>
        <w:spacing w:before="100" w:beforeAutospacing="1" w:after="100" w:afterAutospacing="1"/>
        <w:ind w:left="567" w:right="709"/>
        <w:rPr>
          <w:rFonts w:ascii="Arial" w:eastAsia="Times New Roman" w:hAnsi="Arial" w:cs="Arial"/>
          <w:sz w:val="24"/>
          <w:szCs w:val="24"/>
          <w:lang w:eastAsia="en-GB"/>
        </w:rPr>
      </w:pPr>
      <w:r w:rsidRPr="007B14BE">
        <w:rPr>
          <w:rFonts w:ascii="Arial" w:eastAsia="Times New Roman" w:hAnsi="Arial" w:cs="Arial"/>
          <w:sz w:val="24"/>
          <w:szCs w:val="24"/>
          <w:lang w:eastAsia="en-GB"/>
        </w:rPr>
        <w:t>Gloucestershire County Council was established in 1973 and is the upper tier Council in a two</w:t>
      </w:r>
      <w:r w:rsidR="00160051" w:rsidRPr="007B14BE">
        <w:rPr>
          <w:rFonts w:ascii="Arial" w:eastAsia="Times New Roman" w:hAnsi="Arial" w:cs="Arial"/>
          <w:sz w:val="24"/>
          <w:szCs w:val="24"/>
          <w:lang w:eastAsia="en-GB"/>
        </w:rPr>
        <w:t>-</w:t>
      </w:r>
      <w:r w:rsidRPr="007B14BE">
        <w:rPr>
          <w:rFonts w:ascii="Arial" w:eastAsia="Times New Roman" w:hAnsi="Arial" w:cs="Arial"/>
          <w:sz w:val="24"/>
          <w:szCs w:val="24"/>
          <w:lang w:eastAsia="en-GB"/>
        </w:rPr>
        <w:t xml:space="preserve">tier local authority which also comprises </w:t>
      </w:r>
      <w:r w:rsidR="0019553F" w:rsidRPr="007B14BE">
        <w:rPr>
          <w:rFonts w:ascii="Arial" w:eastAsia="Times New Roman" w:hAnsi="Arial" w:cs="Arial"/>
          <w:sz w:val="24"/>
          <w:szCs w:val="24"/>
          <w:lang w:eastAsia="en-GB"/>
        </w:rPr>
        <w:t>six</w:t>
      </w:r>
      <w:r w:rsidRPr="007B14BE">
        <w:rPr>
          <w:rFonts w:ascii="Arial" w:eastAsia="Times New Roman" w:hAnsi="Arial" w:cs="Arial"/>
          <w:sz w:val="24"/>
          <w:szCs w:val="24"/>
          <w:lang w:eastAsia="en-GB"/>
        </w:rPr>
        <w:t xml:space="preserve"> district councils</w:t>
      </w:r>
      <w:r w:rsidR="00281540" w:rsidRPr="007B14BE">
        <w:rPr>
          <w:rFonts w:ascii="Arial" w:eastAsia="Times New Roman" w:hAnsi="Arial" w:cs="Arial"/>
          <w:sz w:val="24"/>
          <w:szCs w:val="24"/>
          <w:lang w:eastAsia="en-GB"/>
        </w:rPr>
        <w:t xml:space="preserve">. </w:t>
      </w:r>
      <w:r w:rsidRPr="007B14BE">
        <w:rPr>
          <w:rFonts w:ascii="Arial" w:eastAsia="Times New Roman" w:hAnsi="Arial" w:cs="Arial"/>
          <w:sz w:val="24"/>
          <w:szCs w:val="24"/>
          <w:lang w:eastAsia="en-GB"/>
        </w:rPr>
        <w:t>Gloucestershire has an area of 2,653 km2 and a growing population of 6</w:t>
      </w:r>
      <w:r w:rsidR="00CA76B5">
        <w:rPr>
          <w:rFonts w:ascii="Arial" w:eastAsia="Times New Roman" w:hAnsi="Arial" w:cs="Arial"/>
          <w:sz w:val="24"/>
          <w:szCs w:val="24"/>
          <w:lang w:eastAsia="en-GB"/>
        </w:rPr>
        <w:t>69</w:t>
      </w:r>
      <w:r w:rsidR="00090540">
        <w:rPr>
          <w:rFonts w:ascii="Arial" w:eastAsia="Times New Roman" w:hAnsi="Arial" w:cs="Arial"/>
          <w:sz w:val="24"/>
          <w:szCs w:val="24"/>
          <w:lang w:eastAsia="en-GB"/>
        </w:rPr>
        <w:t>,380</w:t>
      </w:r>
      <w:r w:rsidRPr="007B14BE">
        <w:rPr>
          <w:rFonts w:ascii="Arial" w:eastAsia="Times New Roman" w:hAnsi="Arial" w:cs="Arial"/>
          <w:sz w:val="24"/>
          <w:szCs w:val="24"/>
          <w:lang w:eastAsia="en-GB"/>
        </w:rPr>
        <w:t xml:space="preserve"> (Mid 202</w:t>
      </w:r>
      <w:r w:rsidR="00090540">
        <w:rPr>
          <w:rFonts w:ascii="Arial" w:eastAsia="Times New Roman" w:hAnsi="Arial" w:cs="Arial"/>
          <w:sz w:val="24"/>
          <w:szCs w:val="24"/>
          <w:lang w:eastAsia="en-GB"/>
        </w:rPr>
        <w:t>4</w:t>
      </w:r>
      <w:r w:rsidRPr="007B14BE">
        <w:rPr>
          <w:rFonts w:ascii="Arial" w:eastAsia="Times New Roman" w:hAnsi="Arial" w:cs="Arial"/>
          <w:sz w:val="24"/>
          <w:szCs w:val="24"/>
          <w:lang w:eastAsia="en-GB"/>
        </w:rPr>
        <w:t>)</w:t>
      </w:r>
      <w:r w:rsidR="00281540" w:rsidRPr="007B14BE">
        <w:rPr>
          <w:rFonts w:ascii="Arial" w:eastAsia="Times New Roman" w:hAnsi="Arial" w:cs="Arial"/>
          <w:sz w:val="24"/>
          <w:szCs w:val="24"/>
          <w:lang w:eastAsia="en-GB"/>
        </w:rPr>
        <w:t xml:space="preserve">. </w:t>
      </w:r>
      <w:r w:rsidRPr="007B14BE">
        <w:rPr>
          <w:rFonts w:ascii="Arial" w:eastAsia="Times New Roman" w:hAnsi="Arial" w:cs="Arial"/>
          <w:sz w:val="24"/>
          <w:szCs w:val="24"/>
          <w:lang w:eastAsia="en-GB"/>
        </w:rPr>
        <w:t xml:space="preserve">It is a </w:t>
      </w:r>
      <w:r w:rsidR="001A303D" w:rsidRPr="007B14BE">
        <w:rPr>
          <w:rFonts w:ascii="Arial" w:eastAsia="Times New Roman" w:hAnsi="Arial" w:cs="Arial"/>
          <w:sz w:val="24"/>
          <w:szCs w:val="24"/>
          <w:lang w:eastAsia="en-GB"/>
        </w:rPr>
        <w:t>rural</w:t>
      </w:r>
      <w:r w:rsidRPr="007B14BE">
        <w:rPr>
          <w:rFonts w:ascii="Arial" w:eastAsia="Times New Roman" w:hAnsi="Arial" w:cs="Arial"/>
          <w:sz w:val="24"/>
          <w:szCs w:val="24"/>
          <w:lang w:eastAsia="en-GB"/>
        </w:rPr>
        <w:t xml:space="preserve"> county</w:t>
      </w:r>
      <w:r w:rsidR="00090540">
        <w:rPr>
          <w:rFonts w:ascii="Arial" w:eastAsia="Times New Roman" w:hAnsi="Arial" w:cs="Arial"/>
          <w:sz w:val="24"/>
          <w:szCs w:val="24"/>
          <w:lang w:eastAsia="en-GB"/>
        </w:rPr>
        <w:t>.</w:t>
      </w:r>
      <w:r w:rsidR="00E8067D">
        <w:rPr>
          <w:rFonts w:ascii="Arial" w:eastAsia="Times New Roman" w:hAnsi="Arial" w:cs="Arial"/>
          <w:sz w:val="24"/>
          <w:szCs w:val="24"/>
          <w:lang w:eastAsia="en-GB"/>
        </w:rPr>
        <w:t xml:space="preserve"> </w:t>
      </w:r>
    </w:p>
    <w:p w14:paraId="75128C84" w14:textId="2D65B305" w:rsidR="002D55B1" w:rsidRPr="007B14BE" w:rsidRDefault="002D55B1" w:rsidP="00E8067D">
      <w:pPr>
        <w:pStyle w:val="ListParagraph"/>
        <w:spacing w:before="100" w:beforeAutospacing="1" w:after="100" w:afterAutospacing="1"/>
        <w:ind w:left="567" w:right="709"/>
        <w:rPr>
          <w:rFonts w:ascii="Arial" w:eastAsia="Times New Roman" w:hAnsi="Arial" w:cs="Arial"/>
          <w:sz w:val="24"/>
          <w:szCs w:val="24"/>
          <w:lang w:eastAsia="en-GB"/>
        </w:rPr>
      </w:pPr>
      <w:r w:rsidRPr="007B14BE">
        <w:rPr>
          <w:rFonts w:ascii="Arial" w:eastAsia="Times New Roman" w:hAnsi="Arial" w:cs="Arial"/>
          <w:sz w:val="24"/>
          <w:szCs w:val="24"/>
          <w:lang w:eastAsia="en-GB"/>
        </w:rPr>
        <w:t xml:space="preserve">  </w:t>
      </w:r>
    </w:p>
    <w:p w14:paraId="63A5A368" w14:textId="3EA021E4" w:rsidR="002D55B1" w:rsidRPr="007B14BE" w:rsidRDefault="002D55B1" w:rsidP="00351B46">
      <w:pPr>
        <w:pStyle w:val="ListParagraph"/>
        <w:spacing w:before="100" w:beforeAutospacing="1" w:after="100" w:afterAutospacing="1"/>
        <w:ind w:left="567" w:right="709"/>
        <w:contextualSpacing w:val="0"/>
        <w:rPr>
          <w:rFonts w:ascii="Arial" w:eastAsia="Times New Roman" w:hAnsi="Arial" w:cs="Arial"/>
          <w:sz w:val="24"/>
          <w:szCs w:val="24"/>
          <w:lang w:eastAsia="en-GB"/>
        </w:rPr>
      </w:pPr>
      <w:r w:rsidRPr="007B14BE">
        <w:rPr>
          <w:rFonts w:ascii="Arial" w:eastAsia="Times New Roman" w:hAnsi="Arial" w:cs="Arial"/>
          <w:sz w:val="24"/>
          <w:szCs w:val="24"/>
          <w:lang w:eastAsia="en-GB"/>
        </w:rPr>
        <w:t>The Trading Standards Service sits within the Community Safety Directorate of the County Council</w:t>
      </w:r>
      <w:r w:rsidR="007B14BE">
        <w:rPr>
          <w:rFonts w:ascii="Arial" w:eastAsia="Times New Roman" w:hAnsi="Arial" w:cs="Arial"/>
          <w:sz w:val="24"/>
          <w:szCs w:val="24"/>
          <w:lang w:eastAsia="en-GB"/>
        </w:rPr>
        <w:t>.</w:t>
      </w:r>
    </w:p>
    <w:p w14:paraId="2E30F66E" w14:textId="7BCD962E" w:rsidR="00B120A9" w:rsidRPr="007B14BE" w:rsidRDefault="002D55B1" w:rsidP="00351B46">
      <w:pPr>
        <w:pStyle w:val="ListParagraph"/>
        <w:spacing w:before="100" w:beforeAutospacing="1" w:after="100" w:afterAutospacing="1"/>
        <w:ind w:left="567" w:right="709"/>
        <w:contextualSpacing w:val="0"/>
        <w:rPr>
          <w:rFonts w:ascii="Arial" w:hAnsi="Arial" w:cs="Arial"/>
          <w:sz w:val="24"/>
          <w:szCs w:val="24"/>
        </w:rPr>
      </w:pPr>
      <w:r w:rsidRPr="007B14BE">
        <w:rPr>
          <w:rFonts w:ascii="Arial" w:eastAsia="Times New Roman" w:hAnsi="Arial" w:cs="Arial"/>
          <w:sz w:val="24"/>
          <w:szCs w:val="24"/>
          <w:lang w:eastAsia="en-GB"/>
        </w:rPr>
        <w:t xml:space="preserve">The Head of Service reports to the </w:t>
      </w:r>
      <w:r w:rsidR="00F93A5F" w:rsidRPr="007B14BE">
        <w:rPr>
          <w:rFonts w:ascii="Arial" w:eastAsia="Times New Roman" w:hAnsi="Arial" w:cs="Arial"/>
          <w:sz w:val="24"/>
          <w:szCs w:val="24"/>
          <w:lang w:eastAsia="en-GB"/>
        </w:rPr>
        <w:t>Deputy</w:t>
      </w:r>
      <w:r w:rsidRPr="007B14BE">
        <w:rPr>
          <w:rFonts w:ascii="Arial" w:eastAsia="Times New Roman" w:hAnsi="Arial" w:cs="Arial"/>
          <w:sz w:val="24"/>
          <w:szCs w:val="24"/>
          <w:lang w:eastAsia="en-GB"/>
        </w:rPr>
        <w:t xml:space="preserve"> Chief Fire Officer who, in turn, reports to the Chief Fire Officer, the </w:t>
      </w:r>
      <w:r w:rsidR="0039677B">
        <w:rPr>
          <w:rFonts w:ascii="Arial" w:eastAsia="Times New Roman" w:hAnsi="Arial" w:cs="Arial"/>
          <w:sz w:val="24"/>
          <w:szCs w:val="24"/>
          <w:lang w:eastAsia="en-GB"/>
        </w:rPr>
        <w:t xml:space="preserve">Executive </w:t>
      </w:r>
      <w:r w:rsidRPr="007B14BE">
        <w:rPr>
          <w:rFonts w:ascii="Arial" w:eastAsia="Times New Roman" w:hAnsi="Arial" w:cs="Arial"/>
          <w:sz w:val="24"/>
          <w:szCs w:val="24"/>
          <w:lang w:eastAsia="en-GB"/>
        </w:rPr>
        <w:t>Director with overall responsibility for the work of the Community Safety Directorate</w:t>
      </w:r>
      <w:r w:rsidR="007F2480">
        <w:rPr>
          <w:rFonts w:ascii="Arial" w:eastAsia="Times New Roman" w:hAnsi="Arial" w:cs="Arial"/>
          <w:sz w:val="24"/>
          <w:szCs w:val="24"/>
          <w:lang w:eastAsia="en-GB"/>
        </w:rPr>
        <w:t>.</w:t>
      </w:r>
      <w:r w:rsidRPr="007B14BE">
        <w:rPr>
          <w:rFonts w:ascii="Arial" w:eastAsia="Times New Roman" w:hAnsi="Arial" w:cs="Arial"/>
          <w:sz w:val="24"/>
          <w:szCs w:val="24"/>
          <w:lang w:eastAsia="en-GB"/>
        </w:rPr>
        <w:t xml:space="preserve"> The Chief Fire Officer is a member of the Corporate Leadership Team reporting to the Chief Executive</w:t>
      </w:r>
      <w:r w:rsidR="007B14BE">
        <w:rPr>
          <w:rFonts w:ascii="Arial" w:eastAsia="Times New Roman" w:hAnsi="Arial" w:cs="Arial"/>
          <w:sz w:val="24"/>
          <w:szCs w:val="24"/>
          <w:lang w:eastAsia="en-GB"/>
        </w:rPr>
        <w:t>.</w:t>
      </w:r>
    </w:p>
    <w:p w14:paraId="4ED6B43C" w14:textId="674A10A0" w:rsidR="00C63A69" w:rsidRPr="007B14BE" w:rsidRDefault="00CC06EC"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Operational Service Structure</w:t>
      </w:r>
      <w:r w:rsidR="001B09A2" w:rsidRPr="007B14BE">
        <w:rPr>
          <w:rFonts w:ascii="Arial" w:hAnsi="Arial" w:cs="Arial"/>
          <w:b/>
          <w:sz w:val="24"/>
          <w:szCs w:val="24"/>
        </w:rPr>
        <w:t xml:space="preserve"> – feed </w:t>
      </w:r>
      <w:r w:rsidR="00AA15BA" w:rsidRPr="007B14BE">
        <w:rPr>
          <w:rFonts w:ascii="Arial" w:hAnsi="Arial" w:cs="Arial"/>
          <w:b/>
          <w:sz w:val="24"/>
          <w:szCs w:val="24"/>
        </w:rPr>
        <w:t xml:space="preserve">hygiene </w:t>
      </w:r>
      <w:r w:rsidR="001B09A2" w:rsidRPr="007B14BE">
        <w:rPr>
          <w:rFonts w:ascii="Arial" w:hAnsi="Arial" w:cs="Arial"/>
          <w:b/>
          <w:sz w:val="24"/>
          <w:szCs w:val="24"/>
        </w:rPr>
        <w:t>delivery</w:t>
      </w:r>
    </w:p>
    <w:p w14:paraId="28607335" w14:textId="0E56EA94" w:rsidR="00806279" w:rsidRPr="007B14BE" w:rsidRDefault="00AE587F" w:rsidP="00454763">
      <w:pPr>
        <w:pStyle w:val="ListParagraph"/>
        <w:spacing w:before="100" w:beforeAutospacing="1" w:after="100" w:afterAutospacing="1"/>
        <w:ind w:left="567" w:right="707"/>
        <w:rPr>
          <w:rFonts w:ascii="Arial" w:hAnsi="Arial" w:cs="Arial"/>
        </w:rPr>
      </w:pPr>
      <w:r w:rsidRPr="00EA202D">
        <w:rPr>
          <w:rFonts w:ascii="Arial" w:hAnsi="Arial" w:cs="Arial"/>
          <w:noProof/>
          <w:color w:val="FF0000"/>
          <w:sz w:val="23"/>
          <w:szCs w:val="23"/>
        </w:rPr>
        <mc:AlternateContent>
          <mc:Choice Requires="wps">
            <w:drawing>
              <wp:anchor distT="0" distB="0" distL="114300" distR="114300" simplePos="0" relativeHeight="251658240" behindDoc="0" locked="0" layoutInCell="1" allowOverlap="1" wp14:anchorId="1A2AC162" wp14:editId="0D924345">
                <wp:simplePos x="0" y="0"/>
                <wp:positionH relativeFrom="column">
                  <wp:posOffset>2083242</wp:posOffset>
                </wp:positionH>
                <wp:positionV relativeFrom="paragraph">
                  <wp:posOffset>7316</wp:posOffset>
                </wp:positionV>
                <wp:extent cx="2152650" cy="4857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2152650" cy="4857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34AF93F" w14:textId="77777777" w:rsidR="00AE587F" w:rsidRPr="002E108A" w:rsidRDefault="00AE587F" w:rsidP="00AE587F">
                            <w:pPr>
                              <w:jc w:val="center"/>
                              <w:rPr>
                                <w:sz w:val="20"/>
                                <w:szCs w:val="20"/>
                              </w:rPr>
                            </w:pPr>
                            <w:r w:rsidRPr="002E108A">
                              <w:rPr>
                                <w:sz w:val="20"/>
                                <w:szCs w:val="20"/>
                              </w:rPr>
                              <w:t>Head of Regulatory Services and Consumer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oundrect id="Rectangle: Rounded Corners 1" style="position:absolute;left:0;text-align:left;margin-left:164.05pt;margin-top:.6pt;width:169.5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8]" strokecolor="#1f3763 [1608]" strokeweight="1pt" arcsize="10923f" w14:anchorId="1A2AC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">
                <v:stroke joinstyle="miter"/>
                <v:textbox>
                  <w:txbxContent>
                    <w:p w:rsidRPr="002E108A" w:rsidR="00AE587F" w:rsidP="00AE587F" w:rsidRDefault="00AE587F" w14:paraId="034AF93F" w14:textId="77777777">
                      <w:pPr>
                        <w:jc w:val="center"/>
                        <w:rPr>
                          <w:sz w:val="20"/>
                          <w:szCs w:val="20"/>
                        </w:rPr>
                      </w:pPr>
                      <w:r w:rsidRPr="002E108A">
                        <w:rPr>
                          <w:sz w:val="20"/>
                          <w:szCs w:val="20"/>
                        </w:rPr>
                        <w:t>Head of Regulatory Services and Consumer Protection</w:t>
                      </w:r>
                    </w:p>
                  </w:txbxContent>
                </v:textbox>
              </v:roundrect>
            </w:pict>
          </mc:Fallback>
        </mc:AlternateContent>
      </w:r>
    </w:p>
    <w:p w14:paraId="6CE86309" w14:textId="227678BB" w:rsidR="00AE587F" w:rsidRPr="007B14BE" w:rsidRDefault="00AE587F" w:rsidP="00351B46">
      <w:pPr>
        <w:spacing w:before="100" w:beforeAutospacing="1" w:after="100" w:afterAutospacing="1" w:line="276" w:lineRule="auto"/>
        <w:ind w:left="567" w:right="707"/>
        <w:jc w:val="both"/>
        <w:rPr>
          <w:rFonts w:ascii="Arial" w:hAnsi="Arial" w:cs="Arial"/>
          <w:color w:val="FF0000"/>
          <w:sz w:val="24"/>
          <w:szCs w:val="24"/>
        </w:rPr>
      </w:pPr>
    </w:p>
    <w:p w14:paraId="7D778D66" w14:textId="36025FF2" w:rsidR="00AE587F" w:rsidRPr="007B14BE" w:rsidRDefault="00EA2E73" w:rsidP="00351B46">
      <w:pPr>
        <w:spacing w:before="100" w:beforeAutospacing="1" w:after="100" w:afterAutospacing="1" w:line="276" w:lineRule="auto"/>
        <w:ind w:left="567"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1" behindDoc="0" locked="0" layoutInCell="1" allowOverlap="1" wp14:anchorId="73C332CB" wp14:editId="49AC549D">
                <wp:simplePos x="0" y="0"/>
                <wp:positionH relativeFrom="column">
                  <wp:posOffset>2091193</wp:posOffset>
                </wp:positionH>
                <wp:positionV relativeFrom="paragraph">
                  <wp:posOffset>18249</wp:posOffset>
                </wp:positionV>
                <wp:extent cx="2152650" cy="500932"/>
                <wp:effectExtent l="0" t="0" r="19050" b="13970"/>
                <wp:wrapNone/>
                <wp:docPr id="3" name="Rectangle: Rounded Corners 3"/>
                <wp:cNvGraphicFramePr/>
                <a:graphic xmlns:a="http://schemas.openxmlformats.org/drawingml/2006/main">
                  <a:graphicData uri="http://schemas.microsoft.com/office/word/2010/wordprocessingShape">
                    <wps:wsp>
                      <wps:cNvSpPr/>
                      <wps:spPr>
                        <a:xfrm>
                          <a:off x="0" y="0"/>
                          <a:ext cx="2152650" cy="500932"/>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4D596A7" w14:textId="77777777" w:rsidR="00EA2E73" w:rsidRPr="002E108A" w:rsidRDefault="00EA2E73" w:rsidP="00EA2E73">
                            <w:pPr>
                              <w:jc w:val="center"/>
                              <w:rPr>
                                <w:color w:val="FFFFFF" w:themeColor="background1"/>
                                <w:sz w:val="20"/>
                                <w:szCs w:val="20"/>
                              </w:rPr>
                            </w:pPr>
                            <w:r w:rsidRPr="002E108A">
                              <w:rPr>
                                <w:color w:val="FFFFFF" w:themeColor="background1"/>
                                <w:sz w:val="20"/>
                                <w:szCs w:val="20"/>
                              </w:rPr>
                              <w:t>Trading Standards 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oundrect id="Rectangle: Rounded Corners 3" style="position:absolute;left:0;text-align:left;margin-left:164.65pt;margin-top:1.45pt;width:169.5pt;height:39.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color="#4472c4" strokecolor="#2f528f" strokeweight="1pt" arcsize="10923f" w14:anchorId="73C33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">
                <v:stroke joinstyle="miter"/>
                <v:textbox>
                  <w:txbxContent>
                    <w:p w:rsidRPr="002E108A" w:rsidR="00EA2E73" w:rsidP="00EA2E73" w:rsidRDefault="00EA2E73" w14:paraId="64D596A7" w14:textId="77777777">
                      <w:pPr>
                        <w:jc w:val="center"/>
                        <w:rPr>
                          <w:color w:val="FFFFFF" w:themeColor="background1"/>
                          <w:sz w:val="20"/>
                          <w:szCs w:val="20"/>
                        </w:rPr>
                      </w:pPr>
                      <w:r w:rsidRPr="002E108A">
                        <w:rPr>
                          <w:color w:val="FFFFFF" w:themeColor="background1"/>
                          <w:sz w:val="20"/>
                          <w:szCs w:val="20"/>
                        </w:rPr>
                        <w:t>Trading Standards Team Manager</w:t>
                      </w:r>
                    </w:p>
                  </w:txbxContent>
                </v:textbox>
              </v:roundrect>
            </w:pict>
          </mc:Fallback>
        </mc:AlternateContent>
      </w:r>
    </w:p>
    <w:p w14:paraId="7FACF001" w14:textId="5E9EE778" w:rsidR="00C72414" w:rsidRPr="007B14BE" w:rsidRDefault="00C72414" w:rsidP="00454763">
      <w:pPr>
        <w:spacing w:before="100" w:beforeAutospacing="1" w:after="100" w:afterAutospacing="1" w:line="276" w:lineRule="auto"/>
        <w:ind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2" behindDoc="0" locked="0" layoutInCell="1" allowOverlap="1" wp14:anchorId="26AA9EA5" wp14:editId="59E973A9">
                <wp:simplePos x="0" y="0"/>
                <wp:positionH relativeFrom="column">
                  <wp:posOffset>2071370</wp:posOffset>
                </wp:positionH>
                <wp:positionV relativeFrom="paragraph">
                  <wp:posOffset>292735</wp:posOffset>
                </wp:positionV>
                <wp:extent cx="2152650" cy="675861"/>
                <wp:effectExtent l="0" t="0" r="19050" b="10160"/>
                <wp:wrapNone/>
                <wp:docPr id="7" name="Rectangle: Rounded Corners 7"/>
                <wp:cNvGraphicFramePr/>
                <a:graphic xmlns:a="http://schemas.openxmlformats.org/drawingml/2006/main">
                  <a:graphicData uri="http://schemas.microsoft.com/office/word/2010/wordprocessingShape">
                    <wps:wsp>
                      <wps:cNvSpPr/>
                      <wps:spPr>
                        <a:xfrm>
                          <a:off x="0" y="0"/>
                          <a:ext cx="2152650" cy="675861"/>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8F685EF" w14:textId="24816E6A" w:rsidR="00F337F7" w:rsidRPr="002E108A" w:rsidRDefault="00F337F7" w:rsidP="00F337F7">
                            <w:pPr>
                              <w:jc w:val="center"/>
                              <w:rPr>
                                <w:color w:val="FFFFFF" w:themeColor="background1"/>
                                <w:sz w:val="20"/>
                                <w:szCs w:val="20"/>
                              </w:rPr>
                            </w:pPr>
                            <w:r w:rsidRPr="002E108A">
                              <w:rPr>
                                <w:color w:val="FFFFFF" w:themeColor="background1"/>
                                <w:sz w:val="20"/>
                                <w:szCs w:val="20"/>
                              </w:rPr>
                              <w:t>2 x Senior Officer</w:t>
                            </w:r>
                            <w:r w:rsidR="00C72414" w:rsidRPr="002E108A">
                              <w:rPr>
                                <w:color w:val="FFFFFF" w:themeColor="background1"/>
                                <w:sz w:val="20"/>
                                <w:szCs w:val="20"/>
                              </w:rPr>
                              <w:t>s</w:t>
                            </w:r>
                          </w:p>
                          <w:p w14:paraId="2FAB642C" w14:textId="69C9D95D" w:rsidR="00031863" w:rsidRPr="002E108A" w:rsidRDefault="00B42304" w:rsidP="00F337F7">
                            <w:pPr>
                              <w:jc w:val="center"/>
                              <w:rPr>
                                <w:sz w:val="20"/>
                                <w:szCs w:val="20"/>
                              </w:rPr>
                            </w:pPr>
                            <w:r>
                              <w:rPr>
                                <w:sz w:val="20"/>
                                <w:szCs w:val="20"/>
                              </w:rPr>
                              <w:t>includes</w:t>
                            </w:r>
                            <w:r w:rsidR="00031863" w:rsidRPr="002E108A">
                              <w:rPr>
                                <w:sz w:val="20"/>
                                <w:szCs w:val="20"/>
                              </w:rPr>
                              <w:t xml:space="preserve"> </w:t>
                            </w:r>
                            <w:r w:rsidR="00C72414" w:rsidRPr="00B42304">
                              <w:rPr>
                                <w:b/>
                                <w:bCs/>
                                <w:sz w:val="20"/>
                                <w:szCs w:val="20"/>
                              </w:rPr>
                              <w:t>L</w:t>
                            </w:r>
                            <w:r w:rsidR="00031863" w:rsidRPr="00B42304">
                              <w:rPr>
                                <w:b/>
                                <w:bCs/>
                                <w:sz w:val="20"/>
                                <w:szCs w:val="20"/>
                              </w:rPr>
                              <w:t xml:space="preserve">ead </w:t>
                            </w:r>
                            <w:r w:rsidR="00C72414" w:rsidRPr="00B42304">
                              <w:rPr>
                                <w:b/>
                                <w:bCs/>
                                <w:sz w:val="20"/>
                                <w:szCs w:val="20"/>
                              </w:rPr>
                              <w:t>F</w:t>
                            </w:r>
                            <w:r w:rsidR="00031863" w:rsidRPr="00B42304">
                              <w:rPr>
                                <w:b/>
                                <w:bCs/>
                                <w:sz w:val="20"/>
                                <w:szCs w:val="20"/>
                              </w:rPr>
                              <w:t xml:space="preserve">eed </w:t>
                            </w:r>
                            <w:r w:rsidR="00C72414" w:rsidRPr="00B42304">
                              <w:rPr>
                                <w:b/>
                                <w:bCs/>
                                <w:sz w:val="20"/>
                                <w:szCs w:val="20"/>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oundrect id="Rectangle: Rounded Corners 7" style="position:absolute;left:0;text-align:left;margin-left:163.1pt;margin-top:23.05pt;width:169.5pt;height:53.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4472c4" strokecolor="#2f528f" strokeweight="1pt" arcsize="10923f" w14:anchorId="26AA9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">
                <v:stroke joinstyle="miter"/>
                <v:textbox>
                  <w:txbxContent>
                    <w:p w:rsidRPr="002E108A" w:rsidR="00F337F7" w:rsidP="00F337F7" w:rsidRDefault="00F337F7" w14:paraId="38F685EF" w14:textId="24816E6A">
                      <w:pPr>
                        <w:jc w:val="center"/>
                        <w:rPr>
                          <w:color w:val="FFFFFF" w:themeColor="background1"/>
                          <w:sz w:val="20"/>
                          <w:szCs w:val="20"/>
                        </w:rPr>
                      </w:pPr>
                      <w:r w:rsidRPr="002E108A">
                        <w:rPr>
                          <w:color w:val="FFFFFF" w:themeColor="background1"/>
                          <w:sz w:val="20"/>
                          <w:szCs w:val="20"/>
                        </w:rPr>
                        <w:t>2 x Senior Officer</w:t>
                      </w:r>
                      <w:r w:rsidRPr="002E108A" w:rsidR="00C72414">
                        <w:rPr>
                          <w:color w:val="FFFFFF" w:themeColor="background1"/>
                          <w:sz w:val="20"/>
                          <w:szCs w:val="20"/>
                        </w:rPr>
                        <w:t>s</w:t>
                      </w:r>
                    </w:p>
                    <w:p w:rsidRPr="002E108A" w:rsidR="00031863" w:rsidP="00F337F7" w:rsidRDefault="00B42304" w14:paraId="2FAB642C" w14:textId="69C9D95D">
                      <w:pPr>
                        <w:jc w:val="center"/>
                        <w:rPr>
                          <w:sz w:val="20"/>
                          <w:szCs w:val="20"/>
                        </w:rPr>
                      </w:pPr>
                      <w:r>
                        <w:rPr>
                          <w:sz w:val="20"/>
                          <w:szCs w:val="20"/>
                        </w:rPr>
                        <w:t>includes</w:t>
                      </w:r>
                      <w:r w:rsidRPr="002E108A" w:rsidR="00031863">
                        <w:rPr>
                          <w:sz w:val="20"/>
                          <w:szCs w:val="20"/>
                        </w:rPr>
                        <w:t xml:space="preserve"> </w:t>
                      </w:r>
                      <w:r w:rsidRPr="00B42304" w:rsidR="00C72414">
                        <w:rPr>
                          <w:b/>
                          <w:bCs/>
                          <w:sz w:val="20"/>
                          <w:szCs w:val="20"/>
                        </w:rPr>
                        <w:t>L</w:t>
                      </w:r>
                      <w:r w:rsidRPr="00B42304" w:rsidR="00031863">
                        <w:rPr>
                          <w:b/>
                          <w:bCs/>
                          <w:sz w:val="20"/>
                          <w:szCs w:val="20"/>
                        </w:rPr>
                        <w:t xml:space="preserve">ead </w:t>
                      </w:r>
                      <w:r w:rsidRPr="00B42304" w:rsidR="00C72414">
                        <w:rPr>
                          <w:b/>
                          <w:bCs/>
                          <w:sz w:val="20"/>
                          <w:szCs w:val="20"/>
                        </w:rPr>
                        <w:t>F</w:t>
                      </w:r>
                      <w:r w:rsidRPr="00B42304" w:rsidR="00031863">
                        <w:rPr>
                          <w:b/>
                          <w:bCs/>
                          <w:sz w:val="20"/>
                          <w:szCs w:val="20"/>
                        </w:rPr>
                        <w:t xml:space="preserve">eed </w:t>
                      </w:r>
                      <w:r w:rsidRPr="00B42304" w:rsidR="00C72414">
                        <w:rPr>
                          <w:b/>
                          <w:bCs/>
                          <w:sz w:val="20"/>
                          <w:szCs w:val="20"/>
                        </w:rPr>
                        <w:t>Officer</w:t>
                      </w:r>
                    </w:p>
                  </w:txbxContent>
                </v:textbox>
              </v:roundrect>
            </w:pict>
          </mc:Fallback>
        </mc:AlternateContent>
      </w:r>
    </w:p>
    <w:p w14:paraId="5E01905F" w14:textId="77777777" w:rsidR="00C72414" w:rsidRPr="007B14BE" w:rsidRDefault="00C72414" w:rsidP="00351B46">
      <w:pPr>
        <w:spacing w:before="100" w:beforeAutospacing="1" w:after="100" w:afterAutospacing="1" w:line="276" w:lineRule="auto"/>
        <w:ind w:left="567" w:right="707"/>
        <w:jc w:val="both"/>
        <w:rPr>
          <w:rFonts w:ascii="Arial" w:hAnsi="Arial" w:cs="Arial"/>
          <w:color w:val="FF0000"/>
          <w:sz w:val="24"/>
          <w:szCs w:val="24"/>
        </w:rPr>
      </w:pPr>
    </w:p>
    <w:p w14:paraId="624299E5" w14:textId="110742EB" w:rsidR="00AE587F" w:rsidRPr="007B14BE" w:rsidRDefault="00AE587F" w:rsidP="00454763">
      <w:pPr>
        <w:spacing w:before="100" w:beforeAutospacing="1" w:after="100" w:afterAutospacing="1" w:line="276" w:lineRule="auto"/>
        <w:ind w:right="707"/>
        <w:jc w:val="both"/>
        <w:rPr>
          <w:rFonts w:ascii="Arial" w:hAnsi="Arial" w:cs="Arial"/>
          <w:color w:val="FF0000"/>
          <w:sz w:val="24"/>
          <w:szCs w:val="24"/>
        </w:rPr>
      </w:pPr>
    </w:p>
    <w:p w14:paraId="75AEEF1B" w14:textId="3ABEEAA1" w:rsidR="00AE587F" w:rsidRPr="007B14BE" w:rsidRDefault="00273481" w:rsidP="6C9EE10E">
      <w:pPr>
        <w:spacing w:before="100" w:beforeAutospacing="1" w:after="100" w:afterAutospacing="1" w:line="276" w:lineRule="auto"/>
        <w:ind w:left="567"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3" behindDoc="0" locked="0" layoutInCell="1" allowOverlap="1" wp14:anchorId="493C04B8" wp14:editId="0667E308">
                <wp:simplePos x="0" y="0"/>
                <wp:positionH relativeFrom="column">
                  <wp:posOffset>2044989</wp:posOffset>
                </wp:positionH>
                <wp:positionV relativeFrom="paragraph">
                  <wp:posOffset>3175</wp:posOffset>
                </wp:positionV>
                <wp:extent cx="3607724" cy="1505135"/>
                <wp:effectExtent l="0" t="0" r="12065" b="19050"/>
                <wp:wrapNone/>
                <wp:docPr id="6" name="Rectangle: Rounded Corners 6"/>
                <wp:cNvGraphicFramePr/>
                <a:graphic xmlns:a="http://schemas.openxmlformats.org/drawingml/2006/main">
                  <a:graphicData uri="http://schemas.microsoft.com/office/word/2010/wordprocessingShape">
                    <wps:wsp>
                      <wps:cNvSpPr/>
                      <wps:spPr>
                        <a:xfrm>
                          <a:off x="0" y="0"/>
                          <a:ext cx="3607724" cy="150513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4F07BF43" w14:textId="2A9150BF" w:rsidR="00DF16E7" w:rsidRPr="00741B91" w:rsidRDefault="00DF16E7" w:rsidP="00273481">
                            <w:pPr>
                              <w:jc w:val="center"/>
                              <w:rPr>
                                <w:b/>
                                <w:bCs/>
                                <w:sz w:val="20"/>
                                <w:szCs w:val="20"/>
                              </w:rPr>
                            </w:pPr>
                            <w:r>
                              <w:rPr>
                                <w:color w:val="FFFFFF" w:themeColor="background1"/>
                                <w:sz w:val="20"/>
                                <w:szCs w:val="20"/>
                              </w:rPr>
                              <w:t>1</w:t>
                            </w:r>
                            <w:r w:rsidR="00157DA9">
                              <w:rPr>
                                <w:color w:val="FFFFFF" w:themeColor="background1"/>
                                <w:sz w:val="20"/>
                                <w:szCs w:val="20"/>
                              </w:rPr>
                              <w:t>1</w:t>
                            </w:r>
                            <w:r>
                              <w:rPr>
                                <w:color w:val="FFFFFF" w:themeColor="background1"/>
                                <w:sz w:val="20"/>
                                <w:szCs w:val="20"/>
                              </w:rPr>
                              <w:t xml:space="preserve"> x </w:t>
                            </w:r>
                            <w:r w:rsidRPr="00AA2E5F">
                              <w:rPr>
                                <w:color w:val="FFFFFF" w:themeColor="background1"/>
                                <w:sz w:val="20"/>
                                <w:szCs w:val="20"/>
                              </w:rPr>
                              <w:t>enforcement officer</w:t>
                            </w:r>
                            <w:r>
                              <w:rPr>
                                <w:color w:val="FFFFFF" w:themeColor="background1"/>
                                <w:sz w:val="20"/>
                                <w:szCs w:val="20"/>
                              </w:rPr>
                              <w:t xml:space="preserve"> (</w:t>
                            </w:r>
                            <w:r w:rsidRPr="00741B91">
                              <w:rPr>
                                <w:b/>
                                <w:bCs/>
                                <w:sz w:val="20"/>
                                <w:szCs w:val="20"/>
                              </w:rPr>
                              <w:t xml:space="preserve">incl. </w:t>
                            </w:r>
                            <w:r w:rsidR="003969F1">
                              <w:rPr>
                                <w:b/>
                                <w:bCs/>
                                <w:sz w:val="20"/>
                                <w:szCs w:val="20"/>
                              </w:rPr>
                              <w:t>4</w:t>
                            </w:r>
                            <w:r w:rsidRPr="00741B91">
                              <w:rPr>
                                <w:b/>
                                <w:bCs/>
                                <w:sz w:val="20"/>
                                <w:szCs w:val="20"/>
                              </w:rPr>
                              <w:t xml:space="preserve"> f</w:t>
                            </w:r>
                            <w:r>
                              <w:rPr>
                                <w:b/>
                                <w:bCs/>
                                <w:sz w:val="20"/>
                                <w:szCs w:val="20"/>
                              </w:rPr>
                              <w:t>ee</w:t>
                            </w:r>
                            <w:r w:rsidRPr="00741B91">
                              <w:rPr>
                                <w:b/>
                                <w:bCs/>
                                <w:sz w:val="20"/>
                                <w:szCs w:val="20"/>
                              </w:rPr>
                              <w:t>d qualified enforcement officers)</w:t>
                            </w:r>
                          </w:p>
                          <w:p w14:paraId="774151BE" w14:textId="77777777" w:rsidR="00DF16E7" w:rsidRDefault="00DF16E7" w:rsidP="00273481">
                            <w:pPr>
                              <w:jc w:val="center"/>
                              <w:rPr>
                                <w:color w:val="FFFFFF" w:themeColor="background1"/>
                                <w:sz w:val="20"/>
                                <w:szCs w:val="20"/>
                              </w:rPr>
                            </w:pPr>
                            <w:r>
                              <w:rPr>
                                <w:color w:val="FFFFFF" w:themeColor="background1"/>
                                <w:sz w:val="20"/>
                                <w:szCs w:val="20"/>
                              </w:rPr>
                              <w:t>1 x financial investigator/enforcement officer</w:t>
                            </w:r>
                          </w:p>
                          <w:p w14:paraId="1FE9CF26" w14:textId="77777777" w:rsidR="00DF16E7" w:rsidRDefault="00DF16E7" w:rsidP="00273481">
                            <w:pPr>
                              <w:jc w:val="center"/>
                              <w:rPr>
                                <w:color w:val="FFFFFF" w:themeColor="background1"/>
                                <w:sz w:val="20"/>
                                <w:szCs w:val="20"/>
                              </w:rPr>
                            </w:pPr>
                            <w:r>
                              <w:rPr>
                                <w:color w:val="FFFFFF" w:themeColor="background1"/>
                                <w:sz w:val="20"/>
                                <w:szCs w:val="20"/>
                              </w:rPr>
                              <w:t>1 x intelligence officer/enforcement officer</w:t>
                            </w:r>
                          </w:p>
                          <w:p w14:paraId="67BCB8A6" w14:textId="77777777" w:rsidR="00DF16E7" w:rsidRDefault="00DF16E7" w:rsidP="00273481">
                            <w:pPr>
                              <w:jc w:val="center"/>
                              <w:rPr>
                                <w:color w:val="FFFFFF" w:themeColor="background1"/>
                                <w:sz w:val="20"/>
                                <w:szCs w:val="20"/>
                              </w:rPr>
                            </w:pPr>
                            <w:r>
                              <w:rPr>
                                <w:color w:val="FFFFFF" w:themeColor="background1"/>
                                <w:sz w:val="20"/>
                                <w:szCs w:val="20"/>
                              </w:rPr>
                              <w:t>2 x trainee enforcement officers</w:t>
                            </w:r>
                          </w:p>
                          <w:p w14:paraId="4E049BF5" w14:textId="77777777" w:rsidR="00DF16E7" w:rsidRDefault="00DF16E7" w:rsidP="00273481">
                            <w:pPr>
                              <w:jc w:val="center"/>
                              <w:rPr>
                                <w:color w:val="FFFFFF" w:themeColor="background1"/>
                                <w:sz w:val="20"/>
                                <w:szCs w:val="20"/>
                              </w:rPr>
                            </w:pPr>
                            <w:r>
                              <w:rPr>
                                <w:color w:val="FFFFFF" w:themeColor="background1"/>
                                <w:sz w:val="20"/>
                                <w:szCs w:val="20"/>
                              </w:rPr>
                              <w:t>1 enforcement assistant</w:t>
                            </w:r>
                          </w:p>
                          <w:p w14:paraId="21DFF62C" w14:textId="77777777" w:rsidR="00DF16E7" w:rsidRDefault="00DF16E7" w:rsidP="00273481">
                            <w:pPr>
                              <w:jc w:val="center"/>
                              <w:rPr>
                                <w:color w:val="FFFFFF" w:themeColor="background1"/>
                                <w:sz w:val="20"/>
                                <w:szCs w:val="20"/>
                              </w:rPr>
                            </w:pPr>
                            <w:r>
                              <w:rPr>
                                <w:color w:val="FFFFFF" w:themeColor="background1"/>
                                <w:sz w:val="20"/>
                                <w:szCs w:val="20"/>
                              </w:rPr>
                              <w:t>1 technical support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6" style="position:absolute;left:0;text-align:left;margin-left:161pt;margin-top:.25pt;width:284.05pt;height:1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472c4" strokecolor="#2f528f" strokeweight="1pt" arcsize="10923f" w14:anchorId="493C0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">
                <v:stroke joinstyle="miter"/>
                <v:textbox>
                  <w:txbxContent>
                    <w:p w:rsidRPr="00741B91" w:rsidR="00DF16E7" w:rsidP="00273481" w:rsidRDefault="00DF16E7" w14:paraId="4F07BF43" w14:textId="2A9150BF">
                      <w:pPr>
                        <w:jc w:val="center"/>
                        <w:rPr>
                          <w:b/>
                          <w:bCs/>
                          <w:sz w:val="20"/>
                          <w:szCs w:val="20"/>
                        </w:rPr>
                      </w:pPr>
                      <w:r>
                        <w:rPr>
                          <w:color w:val="FFFFFF" w:themeColor="background1"/>
                          <w:sz w:val="20"/>
                          <w:szCs w:val="20"/>
                        </w:rPr>
                        <w:t>1</w:t>
                      </w:r>
                      <w:r w:rsidR="00157DA9">
                        <w:rPr>
                          <w:color w:val="FFFFFF" w:themeColor="background1"/>
                          <w:sz w:val="20"/>
                          <w:szCs w:val="20"/>
                        </w:rPr>
                        <w:t>1</w:t>
                      </w:r>
                      <w:r>
                        <w:rPr>
                          <w:color w:val="FFFFFF" w:themeColor="background1"/>
                          <w:sz w:val="20"/>
                          <w:szCs w:val="20"/>
                        </w:rPr>
                        <w:t xml:space="preserve"> x </w:t>
                      </w:r>
                      <w:r w:rsidRPr="00AA2E5F">
                        <w:rPr>
                          <w:color w:val="FFFFFF" w:themeColor="background1"/>
                          <w:sz w:val="20"/>
                          <w:szCs w:val="20"/>
                        </w:rPr>
                        <w:t>enforcement officer</w:t>
                      </w:r>
                      <w:r>
                        <w:rPr>
                          <w:color w:val="FFFFFF" w:themeColor="background1"/>
                          <w:sz w:val="20"/>
                          <w:szCs w:val="20"/>
                        </w:rPr>
                        <w:t xml:space="preserve"> (</w:t>
                      </w:r>
                      <w:r w:rsidRPr="00741B91">
                        <w:rPr>
                          <w:b/>
                          <w:bCs/>
                          <w:sz w:val="20"/>
                          <w:szCs w:val="20"/>
                        </w:rPr>
                        <w:t xml:space="preserve">incl. </w:t>
                      </w:r>
                      <w:r w:rsidR="003969F1">
                        <w:rPr>
                          <w:b/>
                          <w:bCs/>
                          <w:sz w:val="20"/>
                          <w:szCs w:val="20"/>
                        </w:rPr>
                        <w:t>4</w:t>
                      </w:r>
                      <w:r w:rsidRPr="00741B91">
                        <w:rPr>
                          <w:b/>
                          <w:bCs/>
                          <w:sz w:val="20"/>
                          <w:szCs w:val="20"/>
                        </w:rPr>
                        <w:t xml:space="preserve"> f</w:t>
                      </w:r>
                      <w:r>
                        <w:rPr>
                          <w:b/>
                          <w:bCs/>
                          <w:sz w:val="20"/>
                          <w:szCs w:val="20"/>
                        </w:rPr>
                        <w:t>ee</w:t>
                      </w:r>
                      <w:r w:rsidRPr="00741B91">
                        <w:rPr>
                          <w:b/>
                          <w:bCs/>
                          <w:sz w:val="20"/>
                          <w:szCs w:val="20"/>
                        </w:rPr>
                        <w:t>d qualified enforcement officers)</w:t>
                      </w:r>
                    </w:p>
                    <w:p w:rsidR="00DF16E7" w:rsidP="00273481" w:rsidRDefault="00DF16E7" w14:paraId="774151BE" w14:textId="77777777">
                      <w:pPr>
                        <w:jc w:val="center"/>
                        <w:rPr>
                          <w:color w:val="FFFFFF" w:themeColor="background1"/>
                          <w:sz w:val="20"/>
                          <w:szCs w:val="20"/>
                        </w:rPr>
                      </w:pPr>
                      <w:r>
                        <w:rPr>
                          <w:color w:val="FFFFFF" w:themeColor="background1"/>
                          <w:sz w:val="20"/>
                          <w:szCs w:val="20"/>
                        </w:rPr>
                        <w:t>1 x financial investigator/enforcement officer</w:t>
                      </w:r>
                    </w:p>
                    <w:p w:rsidR="00DF16E7" w:rsidP="00273481" w:rsidRDefault="00DF16E7" w14:paraId="1FE9CF26" w14:textId="77777777">
                      <w:pPr>
                        <w:jc w:val="center"/>
                        <w:rPr>
                          <w:color w:val="FFFFFF" w:themeColor="background1"/>
                          <w:sz w:val="20"/>
                          <w:szCs w:val="20"/>
                        </w:rPr>
                      </w:pPr>
                      <w:r>
                        <w:rPr>
                          <w:color w:val="FFFFFF" w:themeColor="background1"/>
                          <w:sz w:val="20"/>
                          <w:szCs w:val="20"/>
                        </w:rPr>
                        <w:t>1 x intelligence officer/enforcement officer</w:t>
                      </w:r>
                    </w:p>
                    <w:p w:rsidR="00DF16E7" w:rsidP="00273481" w:rsidRDefault="00DF16E7" w14:paraId="67BCB8A6" w14:textId="77777777">
                      <w:pPr>
                        <w:jc w:val="center"/>
                        <w:rPr>
                          <w:color w:val="FFFFFF" w:themeColor="background1"/>
                          <w:sz w:val="20"/>
                          <w:szCs w:val="20"/>
                        </w:rPr>
                      </w:pPr>
                      <w:r>
                        <w:rPr>
                          <w:color w:val="FFFFFF" w:themeColor="background1"/>
                          <w:sz w:val="20"/>
                          <w:szCs w:val="20"/>
                        </w:rPr>
                        <w:t>2 x trainee enforcement officers</w:t>
                      </w:r>
                    </w:p>
                    <w:p w:rsidR="00DF16E7" w:rsidP="00273481" w:rsidRDefault="00DF16E7" w14:paraId="4E049BF5" w14:textId="77777777">
                      <w:pPr>
                        <w:jc w:val="center"/>
                        <w:rPr>
                          <w:color w:val="FFFFFF" w:themeColor="background1"/>
                          <w:sz w:val="20"/>
                          <w:szCs w:val="20"/>
                        </w:rPr>
                      </w:pPr>
                      <w:r>
                        <w:rPr>
                          <w:color w:val="FFFFFF" w:themeColor="background1"/>
                          <w:sz w:val="20"/>
                          <w:szCs w:val="20"/>
                        </w:rPr>
                        <w:t>1 enforcement assistant</w:t>
                      </w:r>
                    </w:p>
                    <w:p w:rsidR="00DF16E7" w:rsidP="00273481" w:rsidRDefault="00DF16E7" w14:paraId="21DFF62C" w14:textId="77777777">
                      <w:pPr>
                        <w:jc w:val="center"/>
                        <w:rPr>
                          <w:color w:val="FFFFFF" w:themeColor="background1"/>
                          <w:sz w:val="20"/>
                          <w:szCs w:val="20"/>
                        </w:rPr>
                      </w:pPr>
                      <w:r>
                        <w:rPr>
                          <w:color w:val="FFFFFF" w:themeColor="background1"/>
                          <w:sz w:val="20"/>
                          <w:szCs w:val="20"/>
                        </w:rPr>
                        <w:t>1 technical support officer</w:t>
                      </w:r>
                    </w:p>
                  </w:txbxContent>
                </v:textbox>
              </v:roundrect>
            </w:pict>
          </mc:Fallback>
        </mc:AlternateContent>
      </w:r>
    </w:p>
    <w:p w14:paraId="6371CA86" w14:textId="77777777" w:rsidR="00273481" w:rsidRPr="007B14BE" w:rsidRDefault="00273481" w:rsidP="00351B46">
      <w:pPr>
        <w:spacing w:before="100" w:beforeAutospacing="1" w:after="100" w:afterAutospacing="1" w:line="276" w:lineRule="auto"/>
        <w:ind w:left="567" w:right="707"/>
        <w:jc w:val="both"/>
        <w:rPr>
          <w:rFonts w:ascii="Arial" w:hAnsi="Arial" w:cs="Arial"/>
          <w:color w:val="FF0000"/>
          <w:sz w:val="24"/>
          <w:szCs w:val="24"/>
        </w:rPr>
      </w:pPr>
    </w:p>
    <w:p w14:paraId="424EFEBF" w14:textId="4A3BFEC6" w:rsidR="00273481" w:rsidRPr="007B14BE" w:rsidRDefault="00273481" w:rsidP="6C9EE10E">
      <w:pPr>
        <w:spacing w:before="100" w:beforeAutospacing="1" w:after="100" w:afterAutospacing="1" w:line="276" w:lineRule="auto"/>
        <w:ind w:left="567" w:right="707"/>
        <w:jc w:val="both"/>
        <w:rPr>
          <w:rFonts w:ascii="Arial" w:hAnsi="Arial" w:cs="Arial"/>
          <w:color w:val="FF0000"/>
          <w:sz w:val="24"/>
          <w:szCs w:val="24"/>
        </w:rPr>
      </w:pPr>
    </w:p>
    <w:p w14:paraId="02ADFC82" w14:textId="0CA4822C" w:rsidR="00273481" w:rsidRPr="007B14BE" w:rsidRDefault="00273481" w:rsidP="00351B46">
      <w:pPr>
        <w:spacing w:before="100" w:beforeAutospacing="1" w:after="100" w:afterAutospacing="1" w:line="276" w:lineRule="auto"/>
        <w:ind w:left="567" w:right="707"/>
        <w:jc w:val="both"/>
        <w:rPr>
          <w:rFonts w:ascii="Arial" w:hAnsi="Arial" w:cs="Arial"/>
          <w:color w:val="FF0000"/>
          <w:sz w:val="24"/>
          <w:szCs w:val="24"/>
        </w:rPr>
      </w:pPr>
    </w:p>
    <w:p w14:paraId="058D0DF6"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60B4C9BC"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3E5C704B"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63F2F1A9" w14:textId="77777777" w:rsidR="00604EA0" w:rsidRDefault="00604EA0" w:rsidP="00351B46">
      <w:pPr>
        <w:spacing w:before="100" w:beforeAutospacing="1" w:after="100" w:afterAutospacing="1" w:line="276" w:lineRule="auto"/>
        <w:ind w:left="567" w:right="707"/>
        <w:jc w:val="both"/>
        <w:rPr>
          <w:rFonts w:ascii="Arial" w:hAnsi="Arial" w:cs="Arial"/>
          <w:b/>
          <w:sz w:val="24"/>
          <w:szCs w:val="24"/>
        </w:rPr>
      </w:pPr>
    </w:p>
    <w:p w14:paraId="1730800A" w14:textId="216612FB" w:rsidR="00BA4EC5" w:rsidRPr="007B14BE" w:rsidRDefault="00747F6B"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lastRenderedPageBreak/>
        <w:t>Agricultural Analyst</w:t>
      </w:r>
      <w:r w:rsidR="00351B46" w:rsidRPr="007B14BE">
        <w:rPr>
          <w:rFonts w:ascii="Arial" w:hAnsi="Arial" w:cs="Arial"/>
          <w:b/>
          <w:sz w:val="24"/>
          <w:szCs w:val="24"/>
        </w:rPr>
        <w:t>.</w:t>
      </w:r>
    </w:p>
    <w:p w14:paraId="0E714A12" w14:textId="4B86350B" w:rsidR="00747F6B" w:rsidRPr="007B14BE" w:rsidRDefault="004445FB" w:rsidP="13FE683C">
      <w:pPr>
        <w:spacing w:before="100" w:beforeAutospacing="1" w:after="100" w:afterAutospacing="1" w:line="276" w:lineRule="auto"/>
        <w:ind w:left="567" w:right="707"/>
        <w:rPr>
          <w:rFonts w:ascii="Arial" w:hAnsi="Arial" w:cs="Arial"/>
          <w:sz w:val="24"/>
          <w:szCs w:val="24"/>
        </w:rPr>
      </w:pPr>
      <w:r w:rsidRPr="13FE683C">
        <w:rPr>
          <w:rFonts w:ascii="Arial" w:hAnsi="Arial" w:cs="Arial"/>
          <w:sz w:val="24"/>
          <w:szCs w:val="24"/>
        </w:rPr>
        <w:t xml:space="preserve">Public Analyst Scientific Services Ltd </w:t>
      </w:r>
      <w:r w:rsidR="00AE5F1C" w:rsidRPr="13FE683C">
        <w:rPr>
          <w:rFonts w:ascii="Arial" w:hAnsi="Arial" w:cs="Arial"/>
          <w:sz w:val="24"/>
          <w:szCs w:val="24"/>
        </w:rPr>
        <w:t xml:space="preserve">is </w:t>
      </w:r>
      <w:r w:rsidRPr="13FE683C">
        <w:rPr>
          <w:rFonts w:ascii="Arial" w:hAnsi="Arial" w:cs="Arial"/>
          <w:sz w:val="24"/>
          <w:szCs w:val="24"/>
        </w:rPr>
        <w:t>appointed as Agricultural Analyst</w:t>
      </w:r>
      <w:r w:rsidR="007B14BE" w:rsidRPr="13FE683C">
        <w:rPr>
          <w:rFonts w:ascii="Arial" w:hAnsi="Arial" w:cs="Arial"/>
          <w:sz w:val="24"/>
          <w:szCs w:val="24"/>
        </w:rPr>
        <w:t>.</w:t>
      </w:r>
      <w:r w:rsidRPr="13FE683C">
        <w:rPr>
          <w:rFonts w:ascii="Arial" w:hAnsi="Arial" w:cs="Arial"/>
          <w:sz w:val="24"/>
          <w:szCs w:val="24"/>
        </w:rPr>
        <w:t xml:space="preserve"> </w:t>
      </w:r>
    </w:p>
    <w:p w14:paraId="6B587C5C" w14:textId="18AFAB26" w:rsidR="00C63A69" w:rsidRPr="007B14BE" w:rsidRDefault="00120A31" w:rsidP="00454763">
      <w:pPr>
        <w:pStyle w:val="ListParagraph"/>
        <w:numPr>
          <w:ilvl w:val="0"/>
          <w:numId w:val="22"/>
        </w:numPr>
        <w:spacing w:before="100" w:beforeAutospacing="1" w:after="100" w:afterAutospacing="1"/>
        <w:ind w:right="707"/>
        <w:rPr>
          <w:rFonts w:ascii="Arial" w:hAnsi="Arial" w:cs="Arial"/>
          <w:b/>
          <w:bCs/>
          <w:sz w:val="32"/>
          <w:szCs w:val="32"/>
        </w:rPr>
      </w:pPr>
      <w:r w:rsidRPr="007B14BE">
        <w:rPr>
          <w:rFonts w:ascii="Arial" w:hAnsi="Arial" w:cs="Arial"/>
          <w:b/>
          <w:bCs/>
          <w:sz w:val="32"/>
          <w:szCs w:val="32"/>
        </w:rPr>
        <w:t xml:space="preserve">Demands of Feed </w:t>
      </w:r>
      <w:r w:rsidR="00A903F8" w:rsidRPr="007B14BE">
        <w:rPr>
          <w:rFonts w:ascii="Arial" w:hAnsi="Arial" w:cs="Arial"/>
          <w:b/>
          <w:bCs/>
          <w:sz w:val="32"/>
          <w:szCs w:val="32"/>
        </w:rPr>
        <w:t>S</w:t>
      </w:r>
      <w:r w:rsidRPr="007B14BE">
        <w:rPr>
          <w:rFonts w:ascii="Arial" w:hAnsi="Arial" w:cs="Arial"/>
          <w:b/>
          <w:bCs/>
          <w:sz w:val="32"/>
          <w:szCs w:val="32"/>
        </w:rPr>
        <w:t>ervice and Service Delivery</w:t>
      </w:r>
      <w:r w:rsidR="009C1E38" w:rsidRPr="007B14BE">
        <w:rPr>
          <w:rFonts w:ascii="Arial" w:hAnsi="Arial" w:cs="Arial"/>
          <w:b/>
          <w:bCs/>
          <w:sz w:val="32"/>
          <w:szCs w:val="32"/>
        </w:rPr>
        <w:t>.</w:t>
      </w:r>
    </w:p>
    <w:p w14:paraId="0458F13D" w14:textId="5CC1F93C" w:rsidR="00842D1A" w:rsidRPr="007B14BE" w:rsidRDefault="00A97AF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has </w:t>
      </w:r>
      <w:r w:rsidR="00B01805">
        <w:rPr>
          <w:rFonts w:ascii="Arial" w:hAnsi="Arial" w:cs="Arial"/>
          <w:sz w:val="24"/>
          <w:szCs w:val="24"/>
        </w:rPr>
        <w:t>4250</w:t>
      </w:r>
      <w:r w:rsidR="00120A31" w:rsidRPr="007B14BE">
        <w:rPr>
          <w:rFonts w:ascii="Arial" w:hAnsi="Arial" w:cs="Arial"/>
          <w:sz w:val="24"/>
          <w:szCs w:val="24"/>
        </w:rPr>
        <w:t xml:space="preserve"> </w:t>
      </w:r>
      <w:r w:rsidR="00994593" w:rsidRPr="007B14BE">
        <w:rPr>
          <w:rFonts w:ascii="Arial" w:hAnsi="Arial" w:cs="Arial"/>
          <w:sz w:val="24"/>
          <w:szCs w:val="24"/>
        </w:rPr>
        <w:t>business</w:t>
      </w:r>
      <w:r w:rsidR="007B14BE">
        <w:rPr>
          <w:rFonts w:ascii="Arial" w:hAnsi="Arial" w:cs="Arial"/>
          <w:sz w:val="24"/>
          <w:szCs w:val="24"/>
        </w:rPr>
        <w:t>es</w:t>
      </w:r>
      <w:r w:rsidR="00994593" w:rsidRPr="007B14BE">
        <w:rPr>
          <w:rFonts w:ascii="Arial" w:hAnsi="Arial" w:cs="Arial"/>
          <w:sz w:val="24"/>
          <w:szCs w:val="24"/>
        </w:rPr>
        <w:t xml:space="preserve"> registered</w:t>
      </w:r>
      <w:r w:rsidR="316A4EB2" w:rsidRPr="007B14BE">
        <w:rPr>
          <w:rFonts w:ascii="Arial" w:hAnsi="Arial" w:cs="Arial"/>
          <w:sz w:val="24"/>
          <w:szCs w:val="24"/>
        </w:rPr>
        <w:t xml:space="preserve"> </w:t>
      </w:r>
      <w:r w:rsidR="00994593" w:rsidRPr="007B14BE">
        <w:rPr>
          <w:rFonts w:ascii="Arial" w:hAnsi="Arial" w:cs="Arial"/>
          <w:sz w:val="24"/>
          <w:szCs w:val="24"/>
        </w:rPr>
        <w:t xml:space="preserve">under the Feed Hygiene </w:t>
      </w:r>
      <w:r w:rsidR="00D22DAE" w:rsidRPr="007B14BE">
        <w:rPr>
          <w:rFonts w:ascii="Arial" w:hAnsi="Arial" w:cs="Arial"/>
          <w:sz w:val="24"/>
          <w:szCs w:val="24"/>
        </w:rPr>
        <w:t>Regulations</w:t>
      </w:r>
      <w:r w:rsidR="00C32462" w:rsidRPr="007B14BE">
        <w:rPr>
          <w:rFonts w:ascii="Arial" w:hAnsi="Arial" w:cs="Arial"/>
          <w:sz w:val="24"/>
          <w:szCs w:val="24"/>
        </w:rPr>
        <w:t xml:space="preserve">. </w:t>
      </w:r>
    </w:p>
    <w:p w14:paraId="1A0D2695" w14:textId="18554298" w:rsidR="00C027AC" w:rsidRPr="007B14BE" w:rsidRDefault="00D22DAE"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 xml:space="preserve">These are </w:t>
      </w:r>
      <w:r w:rsidR="001A303D" w:rsidRPr="007B14BE">
        <w:rPr>
          <w:rFonts w:ascii="Arial" w:hAnsi="Arial" w:cs="Arial"/>
          <w:sz w:val="24"/>
          <w:szCs w:val="24"/>
        </w:rPr>
        <w:t>agricultural</w:t>
      </w:r>
      <w:r w:rsidR="00994593" w:rsidRPr="007B14BE">
        <w:rPr>
          <w:rFonts w:ascii="Arial" w:hAnsi="Arial" w:cs="Arial"/>
          <w:sz w:val="24"/>
          <w:szCs w:val="24"/>
        </w:rPr>
        <w:t xml:space="preserve"> </w:t>
      </w:r>
      <w:r w:rsidR="00235D1D" w:rsidRPr="007B14BE">
        <w:rPr>
          <w:rFonts w:ascii="Arial" w:hAnsi="Arial" w:cs="Arial"/>
          <w:sz w:val="24"/>
          <w:szCs w:val="24"/>
        </w:rPr>
        <w:t>holdings</w:t>
      </w:r>
      <w:r w:rsidR="00235D1D">
        <w:rPr>
          <w:rFonts w:ascii="Arial" w:hAnsi="Arial" w:cs="Arial"/>
          <w:sz w:val="24"/>
          <w:szCs w:val="24"/>
        </w:rPr>
        <w:t xml:space="preserve"> but</w:t>
      </w:r>
      <w:r w:rsidR="00994593" w:rsidRPr="007B14BE">
        <w:rPr>
          <w:rFonts w:ascii="Arial" w:hAnsi="Arial" w:cs="Arial"/>
          <w:sz w:val="24"/>
          <w:szCs w:val="24"/>
        </w:rPr>
        <w:t xml:space="preserve"> also include</w:t>
      </w:r>
      <w:r w:rsidR="000F081B" w:rsidRPr="007B14BE">
        <w:rPr>
          <w:rFonts w:ascii="Arial" w:hAnsi="Arial" w:cs="Arial"/>
          <w:sz w:val="24"/>
          <w:szCs w:val="24"/>
        </w:rPr>
        <w:t xml:space="preserve"> </w:t>
      </w:r>
      <w:r w:rsidR="00EC550D" w:rsidRPr="007B14BE">
        <w:rPr>
          <w:rFonts w:ascii="Arial" w:hAnsi="Arial" w:cs="Arial"/>
          <w:sz w:val="24"/>
          <w:szCs w:val="24"/>
        </w:rPr>
        <w:t>business</w:t>
      </w:r>
      <w:r w:rsidR="00196EA3" w:rsidRPr="007B14BE">
        <w:rPr>
          <w:rFonts w:ascii="Arial" w:hAnsi="Arial" w:cs="Arial"/>
          <w:sz w:val="24"/>
          <w:szCs w:val="24"/>
        </w:rPr>
        <w:t>es</w:t>
      </w:r>
      <w:r w:rsidR="00867D77" w:rsidRPr="007B14BE">
        <w:rPr>
          <w:rFonts w:ascii="Arial" w:hAnsi="Arial" w:cs="Arial"/>
          <w:sz w:val="24"/>
          <w:szCs w:val="24"/>
        </w:rPr>
        <w:t xml:space="preserve"> such as</w:t>
      </w:r>
      <w:r w:rsidR="00994593" w:rsidRPr="007B14BE">
        <w:rPr>
          <w:rFonts w:ascii="Arial" w:hAnsi="Arial" w:cs="Arial"/>
          <w:sz w:val="24"/>
          <w:szCs w:val="24"/>
        </w:rPr>
        <w:t xml:space="preserve"> </w:t>
      </w:r>
      <w:r w:rsidRPr="007B14BE">
        <w:rPr>
          <w:rFonts w:ascii="Arial" w:hAnsi="Arial" w:cs="Arial"/>
          <w:sz w:val="24"/>
          <w:szCs w:val="24"/>
        </w:rPr>
        <w:t>manufacture</w:t>
      </w:r>
      <w:r w:rsidR="00A903F8" w:rsidRPr="007B14BE">
        <w:rPr>
          <w:rFonts w:ascii="Arial" w:hAnsi="Arial" w:cs="Arial"/>
          <w:sz w:val="24"/>
          <w:szCs w:val="24"/>
        </w:rPr>
        <w:t>r</w:t>
      </w:r>
      <w:r w:rsidRPr="007B14BE">
        <w:rPr>
          <w:rFonts w:ascii="Arial" w:hAnsi="Arial" w:cs="Arial"/>
          <w:sz w:val="24"/>
          <w:szCs w:val="24"/>
        </w:rPr>
        <w:t>s</w:t>
      </w:r>
      <w:r w:rsidR="002212FD" w:rsidRPr="007B14BE">
        <w:rPr>
          <w:rFonts w:ascii="Arial" w:hAnsi="Arial" w:cs="Arial"/>
          <w:sz w:val="24"/>
          <w:szCs w:val="24"/>
        </w:rPr>
        <w:t xml:space="preserve"> that produce animal feed on a large scale for resale</w:t>
      </w:r>
      <w:r w:rsidR="007B14BE">
        <w:rPr>
          <w:rFonts w:ascii="Arial" w:hAnsi="Arial" w:cs="Arial"/>
          <w:sz w:val="24"/>
          <w:szCs w:val="24"/>
        </w:rPr>
        <w:t>,</w:t>
      </w:r>
      <w:r w:rsidR="72194D4F" w:rsidRPr="007B14BE">
        <w:rPr>
          <w:rFonts w:ascii="Arial" w:hAnsi="Arial" w:cs="Arial"/>
          <w:sz w:val="24"/>
          <w:szCs w:val="24"/>
        </w:rPr>
        <w:t xml:space="preserve"> and smaller businesses producing pet foods and treats</w:t>
      </w:r>
      <w:r w:rsidR="0AA2F225" w:rsidRPr="007B14BE">
        <w:rPr>
          <w:rFonts w:ascii="Arial" w:hAnsi="Arial" w:cs="Arial"/>
          <w:sz w:val="24"/>
          <w:szCs w:val="24"/>
        </w:rPr>
        <w:t xml:space="preserve"> or food businesses sending surplus product</w:t>
      </w:r>
      <w:r w:rsidR="00E94453">
        <w:rPr>
          <w:rFonts w:ascii="Arial" w:hAnsi="Arial" w:cs="Arial"/>
          <w:sz w:val="24"/>
          <w:szCs w:val="24"/>
        </w:rPr>
        <w:t xml:space="preserve"> an</w:t>
      </w:r>
      <w:r w:rsidR="00E906C3">
        <w:rPr>
          <w:rFonts w:ascii="Arial" w:hAnsi="Arial" w:cs="Arial"/>
          <w:sz w:val="24"/>
          <w:szCs w:val="24"/>
        </w:rPr>
        <w:t>d co-products</w:t>
      </w:r>
      <w:r w:rsidR="0AA2F225" w:rsidRPr="007B14BE">
        <w:rPr>
          <w:rFonts w:ascii="Arial" w:hAnsi="Arial" w:cs="Arial"/>
          <w:sz w:val="24"/>
          <w:szCs w:val="24"/>
        </w:rPr>
        <w:t xml:space="preserve"> for animal feed</w:t>
      </w:r>
      <w:r w:rsidR="007B14BE">
        <w:rPr>
          <w:rFonts w:ascii="Arial" w:hAnsi="Arial" w:cs="Arial"/>
          <w:sz w:val="24"/>
          <w:szCs w:val="24"/>
        </w:rPr>
        <w:t>,</w:t>
      </w:r>
      <w:r w:rsidR="0AA2F225" w:rsidRPr="007B14BE">
        <w:rPr>
          <w:rFonts w:ascii="Arial" w:hAnsi="Arial" w:cs="Arial"/>
          <w:sz w:val="24"/>
          <w:szCs w:val="24"/>
        </w:rPr>
        <w:t xml:space="preserve"> such as bakeries and breweries</w:t>
      </w:r>
      <w:r w:rsidR="00C027AC" w:rsidRPr="007B14BE">
        <w:rPr>
          <w:rFonts w:ascii="Arial" w:hAnsi="Arial" w:cs="Arial"/>
          <w:color w:val="FF0000"/>
          <w:sz w:val="24"/>
          <w:szCs w:val="24"/>
        </w:rPr>
        <w:t>.</w:t>
      </w:r>
    </w:p>
    <w:p w14:paraId="0B51ABA1" w14:textId="77777777" w:rsidR="000C7831" w:rsidRDefault="00C027AC"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port of Sharpness sits within </w:t>
      </w:r>
      <w:r w:rsidR="00235D1D" w:rsidRPr="007B14BE">
        <w:rPr>
          <w:rFonts w:ascii="Arial" w:hAnsi="Arial" w:cs="Arial"/>
          <w:sz w:val="24"/>
          <w:szCs w:val="24"/>
        </w:rPr>
        <w:t>Gloucestershire;</w:t>
      </w:r>
      <w:r w:rsidRPr="007B14BE">
        <w:rPr>
          <w:rFonts w:ascii="Arial" w:hAnsi="Arial" w:cs="Arial"/>
          <w:sz w:val="24"/>
          <w:szCs w:val="24"/>
        </w:rPr>
        <w:t xml:space="preserve"> occasionally </w:t>
      </w:r>
      <w:r w:rsidR="002A34E8" w:rsidRPr="007B14BE">
        <w:rPr>
          <w:rFonts w:ascii="Arial" w:hAnsi="Arial" w:cs="Arial"/>
          <w:sz w:val="24"/>
          <w:szCs w:val="24"/>
        </w:rPr>
        <w:t xml:space="preserve">feed materials will be imported via Sharpness which will require </w:t>
      </w:r>
      <w:r w:rsidR="008D61B6" w:rsidRPr="007B14BE">
        <w:rPr>
          <w:rFonts w:ascii="Arial" w:hAnsi="Arial" w:cs="Arial"/>
          <w:sz w:val="24"/>
          <w:szCs w:val="24"/>
        </w:rPr>
        <w:t>monitor</w:t>
      </w:r>
      <w:r w:rsidR="002A34E8" w:rsidRPr="007B14BE">
        <w:rPr>
          <w:rFonts w:ascii="Arial" w:hAnsi="Arial" w:cs="Arial"/>
          <w:sz w:val="24"/>
          <w:szCs w:val="24"/>
        </w:rPr>
        <w:t>ing</w:t>
      </w:r>
      <w:r w:rsidR="008D61B6" w:rsidRPr="007B14BE">
        <w:rPr>
          <w:rFonts w:ascii="Arial" w:hAnsi="Arial" w:cs="Arial"/>
          <w:sz w:val="24"/>
          <w:szCs w:val="24"/>
        </w:rPr>
        <w:t xml:space="preserve"> and assess</w:t>
      </w:r>
      <w:r w:rsidR="002A34E8" w:rsidRPr="007B14BE">
        <w:rPr>
          <w:rFonts w:ascii="Arial" w:hAnsi="Arial" w:cs="Arial"/>
          <w:sz w:val="24"/>
          <w:szCs w:val="24"/>
        </w:rPr>
        <w:t>ment</w:t>
      </w:r>
      <w:r w:rsidR="008D61B6" w:rsidRPr="007B14BE">
        <w:rPr>
          <w:rFonts w:ascii="Arial" w:hAnsi="Arial" w:cs="Arial"/>
          <w:sz w:val="24"/>
          <w:szCs w:val="24"/>
        </w:rPr>
        <w:t xml:space="preserve"> </w:t>
      </w:r>
      <w:r w:rsidR="002A34E8" w:rsidRPr="007B14BE">
        <w:rPr>
          <w:rFonts w:ascii="Arial" w:hAnsi="Arial" w:cs="Arial"/>
          <w:sz w:val="24"/>
          <w:szCs w:val="24"/>
        </w:rPr>
        <w:t xml:space="preserve">to </w:t>
      </w:r>
      <w:r w:rsidR="008D61B6" w:rsidRPr="007B14BE">
        <w:rPr>
          <w:rFonts w:ascii="Arial" w:hAnsi="Arial" w:cs="Arial"/>
          <w:sz w:val="24"/>
          <w:szCs w:val="24"/>
        </w:rPr>
        <w:t>establish if further checks or samples need to be taken.</w:t>
      </w:r>
    </w:p>
    <w:p w14:paraId="3CA7D8C6" w14:textId="7EFC6999" w:rsidR="002212FD" w:rsidRPr="007B14BE" w:rsidRDefault="000C7831" w:rsidP="00454763">
      <w:pPr>
        <w:spacing w:before="100" w:beforeAutospacing="1" w:after="100" w:afterAutospacing="1" w:line="276" w:lineRule="auto"/>
        <w:ind w:left="567" w:right="707"/>
        <w:rPr>
          <w:rFonts w:ascii="Arial" w:hAnsi="Arial" w:cs="Arial"/>
          <w:sz w:val="24"/>
          <w:szCs w:val="24"/>
        </w:rPr>
      </w:pPr>
      <w:r w:rsidRPr="000C7831">
        <w:rPr>
          <w:rFonts w:ascii="Arial" w:hAnsi="Arial" w:cs="Arial"/>
          <w:sz w:val="24"/>
          <w:szCs w:val="24"/>
        </w:rPr>
        <w:t>All feed premises are risk</w:t>
      </w:r>
      <w:r w:rsidRPr="000C7831">
        <w:rPr>
          <w:rFonts w:ascii="Cambria Math" w:hAnsi="Cambria Math" w:cs="Cambria Math"/>
          <w:sz w:val="24"/>
          <w:szCs w:val="24"/>
        </w:rPr>
        <w:t>‑</w:t>
      </w:r>
      <w:r w:rsidRPr="000C7831">
        <w:rPr>
          <w:rFonts w:ascii="Arial" w:hAnsi="Arial" w:cs="Arial"/>
          <w:sz w:val="24"/>
          <w:szCs w:val="24"/>
        </w:rPr>
        <w:t>assessed in accordance with the Food Standards Agency (FSA) Feed Risk Rating Scheme. Intervention frequencies range from annual visits for high</w:t>
      </w:r>
      <w:r w:rsidRPr="000C7831">
        <w:rPr>
          <w:rFonts w:ascii="Cambria Math" w:hAnsi="Cambria Math" w:cs="Cambria Math"/>
          <w:sz w:val="24"/>
          <w:szCs w:val="24"/>
        </w:rPr>
        <w:t>‑</w:t>
      </w:r>
      <w:r w:rsidRPr="000C7831">
        <w:rPr>
          <w:rFonts w:ascii="Arial" w:hAnsi="Arial" w:cs="Arial"/>
          <w:sz w:val="24"/>
          <w:szCs w:val="24"/>
        </w:rPr>
        <w:t>risk or low</w:t>
      </w:r>
      <w:r w:rsidRPr="000C7831">
        <w:rPr>
          <w:rFonts w:ascii="Cambria Math" w:hAnsi="Cambria Math" w:cs="Cambria Math"/>
          <w:sz w:val="24"/>
          <w:szCs w:val="24"/>
        </w:rPr>
        <w:t>‑</w:t>
      </w:r>
      <w:r w:rsidRPr="000C7831">
        <w:rPr>
          <w:rFonts w:ascii="Arial" w:hAnsi="Arial" w:cs="Arial"/>
          <w:sz w:val="24"/>
          <w:szCs w:val="24"/>
        </w:rPr>
        <w:t>compliance establishments to ten</w:t>
      </w:r>
      <w:r w:rsidRPr="000C7831">
        <w:rPr>
          <w:rFonts w:ascii="Cambria Math" w:hAnsi="Cambria Math" w:cs="Cambria Math"/>
          <w:sz w:val="24"/>
          <w:szCs w:val="24"/>
        </w:rPr>
        <w:t>‑</w:t>
      </w:r>
      <w:r w:rsidRPr="000C7831">
        <w:rPr>
          <w:rFonts w:ascii="Arial" w:hAnsi="Arial" w:cs="Arial"/>
          <w:sz w:val="24"/>
          <w:szCs w:val="24"/>
        </w:rPr>
        <w:t>yearly interventions for consistently low</w:t>
      </w:r>
      <w:r w:rsidRPr="000C7831">
        <w:rPr>
          <w:rFonts w:ascii="Cambria Math" w:hAnsi="Cambria Math" w:cs="Cambria Math"/>
          <w:sz w:val="24"/>
          <w:szCs w:val="24"/>
        </w:rPr>
        <w:t>‑</w:t>
      </w:r>
      <w:r w:rsidRPr="000C7831">
        <w:rPr>
          <w:rFonts w:ascii="Arial" w:hAnsi="Arial" w:cs="Arial"/>
          <w:sz w:val="24"/>
          <w:szCs w:val="24"/>
        </w:rPr>
        <w:t xml:space="preserve">risk businesses. The risk assessment process considers factors such as business size, the nature of feed activities undertaken, and the potential impact on the feed chain. Risks may be lowered through the application of earned recognition, which </w:t>
      </w:r>
      <w:r w:rsidR="00AC2F27" w:rsidRPr="000C7831">
        <w:rPr>
          <w:rFonts w:ascii="Arial" w:hAnsi="Arial" w:cs="Arial"/>
          <w:sz w:val="24"/>
          <w:szCs w:val="24"/>
        </w:rPr>
        <w:t>considers</w:t>
      </w:r>
      <w:r w:rsidRPr="000C7831">
        <w:rPr>
          <w:rFonts w:ascii="Arial" w:hAnsi="Arial" w:cs="Arial"/>
          <w:sz w:val="24"/>
          <w:szCs w:val="24"/>
        </w:rPr>
        <w:t xml:space="preserve"> an establishment’s previous compliance history and membership of approved assurance schemes. This approach ensures that regulatory resources are directed proportionately, supporting high standards of feed safety while reducing burdens on compliant businesses.</w:t>
      </w:r>
      <w:r w:rsidR="008D61B6" w:rsidRPr="007B14BE">
        <w:rPr>
          <w:rFonts w:ascii="Arial" w:hAnsi="Arial" w:cs="Arial"/>
          <w:sz w:val="24"/>
          <w:szCs w:val="24"/>
        </w:rPr>
        <w:t xml:space="preserve"> </w:t>
      </w:r>
    </w:p>
    <w:p w14:paraId="7FC8EB70" w14:textId="2E0B6D28" w:rsidR="006649C2" w:rsidRPr="007B14BE" w:rsidRDefault="001961D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I</w:t>
      </w:r>
      <w:r w:rsidR="006649C2" w:rsidRPr="007B14BE">
        <w:rPr>
          <w:rFonts w:ascii="Arial" w:hAnsi="Arial" w:cs="Arial"/>
          <w:b/>
          <w:sz w:val="24"/>
          <w:szCs w:val="24"/>
        </w:rPr>
        <w:t>nterventions</w:t>
      </w:r>
    </w:p>
    <w:p w14:paraId="4DD09FCE" w14:textId="0823780A" w:rsidR="007C1FF1" w:rsidRPr="007B14BE" w:rsidRDefault="00E5534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Planned</w:t>
      </w:r>
      <w:r w:rsidR="008C5617" w:rsidRPr="007B14BE">
        <w:rPr>
          <w:rFonts w:ascii="Arial" w:hAnsi="Arial" w:cs="Arial"/>
          <w:sz w:val="24"/>
          <w:szCs w:val="24"/>
        </w:rPr>
        <w:t xml:space="preserve"> or proactive</w:t>
      </w:r>
      <w:r w:rsidRPr="007B14BE">
        <w:rPr>
          <w:rFonts w:ascii="Arial" w:hAnsi="Arial" w:cs="Arial"/>
          <w:sz w:val="24"/>
          <w:szCs w:val="24"/>
        </w:rPr>
        <w:t xml:space="preserve"> interventions </w:t>
      </w:r>
      <w:r w:rsidR="00663EF4" w:rsidRPr="007B14BE">
        <w:rPr>
          <w:rFonts w:ascii="Arial" w:hAnsi="Arial" w:cs="Arial"/>
          <w:sz w:val="24"/>
          <w:szCs w:val="24"/>
        </w:rPr>
        <w:t>for 2</w:t>
      </w:r>
      <w:r w:rsidR="00746D51">
        <w:rPr>
          <w:rFonts w:ascii="Arial" w:hAnsi="Arial" w:cs="Arial"/>
          <w:sz w:val="24"/>
          <w:szCs w:val="24"/>
        </w:rPr>
        <w:t>6</w:t>
      </w:r>
      <w:r w:rsidR="00663EF4" w:rsidRPr="007B14BE">
        <w:rPr>
          <w:rFonts w:ascii="Arial" w:hAnsi="Arial" w:cs="Arial"/>
          <w:sz w:val="24"/>
          <w:szCs w:val="24"/>
        </w:rPr>
        <w:t>/2</w:t>
      </w:r>
      <w:r w:rsidR="00746D51">
        <w:rPr>
          <w:rFonts w:ascii="Arial" w:hAnsi="Arial" w:cs="Arial"/>
          <w:sz w:val="24"/>
          <w:szCs w:val="24"/>
        </w:rPr>
        <w:t>7</w:t>
      </w:r>
      <w:r w:rsidR="00663EF4" w:rsidRPr="007B14BE">
        <w:rPr>
          <w:rFonts w:ascii="Arial" w:hAnsi="Arial" w:cs="Arial"/>
          <w:sz w:val="24"/>
          <w:szCs w:val="24"/>
        </w:rPr>
        <w:t xml:space="preserve"> </w:t>
      </w:r>
      <w:r w:rsidRPr="007B14BE">
        <w:rPr>
          <w:rFonts w:ascii="Arial" w:hAnsi="Arial" w:cs="Arial"/>
          <w:sz w:val="24"/>
          <w:szCs w:val="24"/>
        </w:rPr>
        <w:t xml:space="preserve">are </w:t>
      </w:r>
      <w:r w:rsidR="004E6608" w:rsidRPr="007B14BE">
        <w:rPr>
          <w:rFonts w:ascii="Arial" w:hAnsi="Arial" w:cs="Arial"/>
          <w:sz w:val="24"/>
          <w:szCs w:val="24"/>
        </w:rPr>
        <w:t xml:space="preserve">determined following </w:t>
      </w:r>
      <w:r w:rsidR="00A053E6" w:rsidRPr="007B14BE">
        <w:rPr>
          <w:rFonts w:ascii="Arial" w:hAnsi="Arial" w:cs="Arial"/>
          <w:sz w:val="24"/>
          <w:szCs w:val="24"/>
        </w:rPr>
        <w:t>the</w:t>
      </w:r>
      <w:r w:rsidR="004E6608" w:rsidRPr="007B14BE">
        <w:rPr>
          <w:rFonts w:ascii="Arial" w:hAnsi="Arial" w:cs="Arial"/>
          <w:sz w:val="24"/>
          <w:szCs w:val="24"/>
        </w:rPr>
        <w:t xml:space="preserve"> FSA/National Trading Standards (NTS) </w:t>
      </w:r>
      <w:r w:rsidR="00A053E6" w:rsidRPr="007B14BE">
        <w:rPr>
          <w:rFonts w:ascii="Arial" w:hAnsi="Arial" w:cs="Arial"/>
          <w:sz w:val="24"/>
          <w:szCs w:val="24"/>
        </w:rPr>
        <w:t>desktop exercise</w:t>
      </w:r>
      <w:r w:rsidR="008B652A" w:rsidRPr="007B14BE">
        <w:rPr>
          <w:rFonts w:ascii="Arial" w:hAnsi="Arial" w:cs="Arial"/>
          <w:sz w:val="24"/>
          <w:szCs w:val="24"/>
        </w:rPr>
        <w:t xml:space="preserve">.  In this way we ensure </w:t>
      </w:r>
      <w:r w:rsidR="00C71443" w:rsidRPr="007B14BE">
        <w:rPr>
          <w:rFonts w:ascii="Arial" w:hAnsi="Arial" w:cs="Arial"/>
          <w:sz w:val="24"/>
          <w:szCs w:val="24"/>
        </w:rPr>
        <w:t>work is risk based and intelligence led</w:t>
      </w:r>
      <w:r w:rsidR="00EB78C6" w:rsidRPr="007B14BE">
        <w:rPr>
          <w:rFonts w:ascii="Arial" w:hAnsi="Arial" w:cs="Arial"/>
          <w:sz w:val="24"/>
          <w:szCs w:val="24"/>
        </w:rPr>
        <w:t xml:space="preserve">. </w:t>
      </w:r>
      <w:r w:rsidR="00C71443" w:rsidRPr="007B14BE">
        <w:rPr>
          <w:rFonts w:ascii="Arial" w:hAnsi="Arial" w:cs="Arial"/>
          <w:sz w:val="24"/>
          <w:szCs w:val="24"/>
        </w:rPr>
        <w:t xml:space="preserve">This planned work comprises the majority of feed intervention work undertaken in Gloucestershire and is </w:t>
      </w:r>
      <w:r w:rsidR="00E62506" w:rsidRPr="007B14BE">
        <w:rPr>
          <w:rFonts w:ascii="Arial" w:hAnsi="Arial" w:cs="Arial"/>
          <w:sz w:val="24"/>
          <w:szCs w:val="24"/>
        </w:rPr>
        <w:t>supported by a</w:t>
      </w:r>
      <w:r w:rsidR="00302AB4" w:rsidRPr="007B14BE">
        <w:rPr>
          <w:rFonts w:ascii="Arial" w:hAnsi="Arial" w:cs="Arial"/>
          <w:sz w:val="24"/>
          <w:szCs w:val="24"/>
        </w:rPr>
        <w:t>nnual FSA</w:t>
      </w:r>
      <w:r w:rsidR="009F7DBF" w:rsidRPr="007B14BE">
        <w:rPr>
          <w:rFonts w:ascii="Arial" w:hAnsi="Arial" w:cs="Arial"/>
          <w:sz w:val="24"/>
          <w:szCs w:val="24"/>
        </w:rPr>
        <w:t xml:space="preserve"> </w:t>
      </w:r>
      <w:r w:rsidR="00C71443" w:rsidRPr="007B14BE">
        <w:rPr>
          <w:rFonts w:ascii="Arial" w:hAnsi="Arial" w:cs="Arial"/>
          <w:sz w:val="24"/>
          <w:szCs w:val="24"/>
        </w:rPr>
        <w:t>funding</w:t>
      </w:r>
      <w:r w:rsidR="00E62506" w:rsidRPr="007B14BE">
        <w:rPr>
          <w:rFonts w:ascii="Arial" w:hAnsi="Arial" w:cs="Arial"/>
          <w:sz w:val="24"/>
          <w:szCs w:val="24"/>
        </w:rPr>
        <w:t>.</w:t>
      </w:r>
    </w:p>
    <w:p w14:paraId="4C522487" w14:textId="2DF19E5F" w:rsidR="00E62506" w:rsidRPr="007B14BE" w:rsidRDefault="008C5617"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Reactive i</w:t>
      </w:r>
      <w:r w:rsidR="00E62506" w:rsidRPr="007B14BE">
        <w:rPr>
          <w:rFonts w:ascii="Arial" w:hAnsi="Arial" w:cs="Arial"/>
          <w:sz w:val="24"/>
          <w:szCs w:val="24"/>
        </w:rPr>
        <w:t xml:space="preserve">nterventions </w:t>
      </w:r>
      <w:r w:rsidR="0027380F" w:rsidRPr="007B14BE">
        <w:rPr>
          <w:rFonts w:ascii="Arial" w:hAnsi="Arial" w:cs="Arial"/>
          <w:sz w:val="24"/>
          <w:szCs w:val="24"/>
        </w:rPr>
        <w:t>also arise from complaints or other intelligence received alleging</w:t>
      </w:r>
      <w:r w:rsidR="006052D5" w:rsidRPr="007B14BE">
        <w:rPr>
          <w:rFonts w:ascii="Arial" w:hAnsi="Arial" w:cs="Arial"/>
          <w:sz w:val="24"/>
          <w:szCs w:val="24"/>
        </w:rPr>
        <w:t xml:space="preserve"> breaches or matters of concern.</w:t>
      </w:r>
    </w:p>
    <w:p w14:paraId="4C5489C9" w14:textId="7233B6F1" w:rsidR="00D95CB4" w:rsidRPr="007B14BE" w:rsidRDefault="00D95CB4"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 xml:space="preserve">Details of the number and type of visits </w:t>
      </w:r>
      <w:r w:rsidR="006052D5" w:rsidRPr="007B14BE">
        <w:rPr>
          <w:rFonts w:ascii="Arial" w:hAnsi="Arial" w:cs="Arial"/>
          <w:sz w:val="24"/>
          <w:szCs w:val="24"/>
        </w:rPr>
        <w:t>planned for 202</w:t>
      </w:r>
      <w:r w:rsidR="00C01C9F">
        <w:rPr>
          <w:rFonts w:ascii="Arial" w:hAnsi="Arial" w:cs="Arial"/>
          <w:sz w:val="24"/>
          <w:szCs w:val="24"/>
        </w:rPr>
        <w:t>6</w:t>
      </w:r>
      <w:r w:rsidR="006052D5" w:rsidRPr="007B14BE">
        <w:rPr>
          <w:rFonts w:ascii="Arial" w:hAnsi="Arial" w:cs="Arial"/>
          <w:sz w:val="24"/>
          <w:szCs w:val="24"/>
        </w:rPr>
        <w:t>/2</w:t>
      </w:r>
      <w:r w:rsidR="00C01C9F">
        <w:rPr>
          <w:rFonts w:ascii="Arial" w:hAnsi="Arial" w:cs="Arial"/>
          <w:sz w:val="24"/>
          <w:szCs w:val="24"/>
        </w:rPr>
        <w:t>7</w:t>
      </w:r>
      <w:r w:rsidRPr="007B14BE">
        <w:rPr>
          <w:rFonts w:ascii="Arial" w:hAnsi="Arial" w:cs="Arial"/>
          <w:sz w:val="24"/>
          <w:szCs w:val="24"/>
        </w:rPr>
        <w:t xml:space="preserve"> can be found in </w:t>
      </w:r>
      <w:hyperlink w:anchor="_Appendix_1_–" w:history="1">
        <w:r w:rsidRPr="007B14BE">
          <w:rPr>
            <w:rStyle w:val="Hyperlink"/>
            <w:rFonts w:ascii="Arial" w:hAnsi="Arial" w:cs="Arial"/>
            <w:sz w:val="24"/>
            <w:szCs w:val="24"/>
          </w:rPr>
          <w:t>Appendix 1</w:t>
        </w:r>
      </w:hyperlink>
      <w:r w:rsidRPr="007B14BE">
        <w:rPr>
          <w:rFonts w:ascii="Arial" w:hAnsi="Arial" w:cs="Arial"/>
          <w:color w:val="FF0000"/>
          <w:sz w:val="24"/>
          <w:szCs w:val="24"/>
        </w:rPr>
        <w:t>.</w:t>
      </w:r>
    </w:p>
    <w:p w14:paraId="54EA408D" w14:textId="5A55AE90" w:rsidR="008A7051" w:rsidRPr="007B14BE" w:rsidRDefault="008A7051"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Our Approach</w:t>
      </w:r>
    </w:p>
    <w:p w14:paraId="39BB481A" w14:textId="28668D58" w:rsidR="008A7051" w:rsidRPr="007B14BE" w:rsidRDefault="008A705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Whenever possible</w:t>
      </w:r>
      <w:r w:rsidR="001D1C30" w:rsidRPr="007B14BE">
        <w:rPr>
          <w:rFonts w:ascii="Arial" w:hAnsi="Arial" w:cs="Arial"/>
          <w:sz w:val="24"/>
          <w:szCs w:val="24"/>
        </w:rPr>
        <w:t>,</w:t>
      </w:r>
      <w:r w:rsidRPr="007B14BE">
        <w:rPr>
          <w:rFonts w:ascii="Arial" w:hAnsi="Arial" w:cs="Arial"/>
          <w:sz w:val="24"/>
          <w:szCs w:val="24"/>
        </w:rPr>
        <w:t xml:space="preserve"> feed standards are delivered by way of a single</w:t>
      </w:r>
      <w:r w:rsidR="00D67995" w:rsidRPr="007B14BE">
        <w:rPr>
          <w:rFonts w:ascii="Arial" w:hAnsi="Arial" w:cs="Arial"/>
          <w:sz w:val="24"/>
          <w:szCs w:val="24"/>
        </w:rPr>
        <w:t>,</w:t>
      </w:r>
      <w:r w:rsidRPr="007B14BE">
        <w:rPr>
          <w:rFonts w:ascii="Arial" w:hAnsi="Arial" w:cs="Arial"/>
          <w:sz w:val="24"/>
          <w:szCs w:val="24"/>
        </w:rPr>
        <w:t xml:space="preserve"> comprehensive</w:t>
      </w:r>
      <w:r w:rsidR="00D67995" w:rsidRPr="007B14BE">
        <w:rPr>
          <w:rFonts w:ascii="Arial" w:hAnsi="Arial" w:cs="Arial"/>
          <w:sz w:val="24"/>
          <w:szCs w:val="24"/>
        </w:rPr>
        <w:t>,</w:t>
      </w:r>
      <w:r w:rsidRPr="007B14BE">
        <w:rPr>
          <w:rFonts w:ascii="Arial" w:hAnsi="Arial" w:cs="Arial"/>
          <w:sz w:val="24"/>
          <w:szCs w:val="24"/>
        </w:rPr>
        <w:t xml:space="preserve"> visit alongside other </w:t>
      </w:r>
      <w:r w:rsidR="001D1C30" w:rsidRPr="007B14BE">
        <w:rPr>
          <w:rFonts w:ascii="Arial" w:hAnsi="Arial" w:cs="Arial"/>
          <w:sz w:val="24"/>
          <w:szCs w:val="24"/>
        </w:rPr>
        <w:t>T</w:t>
      </w:r>
      <w:r w:rsidRPr="007B14BE">
        <w:rPr>
          <w:rFonts w:ascii="Arial" w:hAnsi="Arial" w:cs="Arial"/>
          <w:sz w:val="24"/>
          <w:szCs w:val="24"/>
        </w:rPr>
        <w:t xml:space="preserve">rading </w:t>
      </w:r>
      <w:r w:rsidR="001D1C30" w:rsidRPr="007B14BE">
        <w:rPr>
          <w:rFonts w:ascii="Arial" w:hAnsi="Arial" w:cs="Arial"/>
          <w:sz w:val="24"/>
          <w:szCs w:val="24"/>
        </w:rPr>
        <w:t>S</w:t>
      </w:r>
      <w:r w:rsidRPr="007B14BE">
        <w:rPr>
          <w:rFonts w:ascii="Arial" w:hAnsi="Arial" w:cs="Arial"/>
          <w:sz w:val="24"/>
          <w:szCs w:val="24"/>
        </w:rPr>
        <w:t>tandards service responsibilities</w:t>
      </w:r>
      <w:r w:rsidR="004167AE" w:rsidRPr="007B14BE">
        <w:rPr>
          <w:rFonts w:ascii="Arial" w:hAnsi="Arial" w:cs="Arial"/>
          <w:sz w:val="24"/>
          <w:szCs w:val="24"/>
        </w:rPr>
        <w:t xml:space="preserve"> animal</w:t>
      </w:r>
      <w:r w:rsidR="00E37250" w:rsidRPr="007B14BE">
        <w:rPr>
          <w:rFonts w:ascii="Arial" w:hAnsi="Arial" w:cs="Arial"/>
          <w:sz w:val="24"/>
          <w:szCs w:val="24"/>
        </w:rPr>
        <w:t xml:space="preserve"> health and welfare but potentially also </w:t>
      </w:r>
      <w:r w:rsidRPr="007B14BE">
        <w:rPr>
          <w:rFonts w:ascii="Arial" w:hAnsi="Arial" w:cs="Arial"/>
          <w:sz w:val="24"/>
          <w:szCs w:val="24"/>
        </w:rPr>
        <w:t>areas such as food, weights and measures</w:t>
      </w:r>
      <w:r w:rsidR="00E37250" w:rsidRPr="007B14BE">
        <w:rPr>
          <w:rFonts w:ascii="Arial" w:hAnsi="Arial" w:cs="Arial"/>
          <w:sz w:val="24"/>
          <w:szCs w:val="24"/>
        </w:rPr>
        <w:t xml:space="preserve"> or</w:t>
      </w:r>
      <w:r w:rsidRPr="007B14BE">
        <w:rPr>
          <w:rFonts w:ascii="Arial" w:hAnsi="Arial" w:cs="Arial"/>
          <w:sz w:val="24"/>
          <w:szCs w:val="24"/>
        </w:rPr>
        <w:t xml:space="preserve"> unfair trading. </w:t>
      </w:r>
    </w:p>
    <w:p w14:paraId="60C9CFFB" w14:textId="00B5F37E" w:rsidR="008A7051" w:rsidRPr="007B14BE" w:rsidRDefault="007A013D"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Feed </w:t>
      </w:r>
      <w:r w:rsidR="005267BA" w:rsidRPr="007B14BE">
        <w:rPr>
          <w:rFonts w:ascii="Arial" w:hAnsi="Arial" w:cs="Arial"/>
          <w:sz w:val="24"/>
          <w:szCs w:val="24"/>
        </w:rPr>
        <w:t>Officers</w:t>
      </w:r>
      <w:r w:rsidRPr="007B14BE">
        <w:rPr>
          <w:rFonts w:ascii="Arial" w:hAnsi="Arial" w:cs="Arial"/>
          <w:sz w:val="24"/>
          <w:szCs w:val="24"/>
        </w:rPr>
        <w:t xml:space="preserve"> </w:t>
      </w:r>
      <w:r w:rsidR="008A7051" w:rsidRPr="007B14BE">
        <w:rPr>
          <w:rFonts w:ascii="Arial" w:hAnsi="Arial" w:cs="Arial"/>
          <w:sz w:val="24"/>
          <w:szCs w:val="24"/>
        </w:rPr>
        <w:t xml:space="preserve">recognise the value </w:t>
      </w:r>
      <w:r w:rsidR="00CE4400" w:rsidRPr="007B14BE">
        <w:rPr>
          <w:rFonts w:ascii="Arial" w:hAnsi="Arial" w:cs="Arial"/>
          <w:sz w:val="24"/>
          <w:szCs w:val="24"/>
        </w:rPr>
        <w:t>and</w:t>
      </w:r>
      <w:r w:rsidR="008A7051" w:rsidRPr="007B14BE">
        <w:rPr>
          <w:rFonts w:ascii="Arial" w:hAnsi="Arial" w:cs="Arial"/>
          <w:sz w:val="24"/>
          <w:szCs w:val="24"/>
        </w:rPr>
        <w:t xml:space="preserve"> importance of our advice and will continue to treat visits as an opportunity to support local businesses with legal advice and guidance, as well as checking for compliance. </w:t>
      </w:r>
    </w:p>
    <w:p w14:paraId="10D58155" w14:textId="77D52C16" w:rsidR="002C58B5" w:rsidRPr="007B14BE" w:rsidRDefault="005267BA"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Where Officers identify non-compliance, </w:t>
      </w:r>
      <w:r w:rsidR="002C58B5" w:rsidRPr="007B14BE">
        <w:rPr>
          <w:rFonts w:ascii="Arial" w:hAnsi="Arial" w:cs="Arial"/>
          <w:sz w:val="24"/>
          <w:szCs w:val="24"/>
        </w:rPr>
        <w:t>Gloucestershire</w:t>
      </w:r>
      <w:r w:rsidR="007B14BE">
        <w:rPr>
          <w:rFonts w:ascii="Arial" w:hAnsi="Arial" w:cs="Arial"/>
          <w:sz w:val="24"/>
          <w:szCs w:val="24"/>
        </w:rPr>
        <w:t xml:space="preserve"> County</w:t>
      </w:r>
      <w:r w:rsidR="002C58B5" w:rsidRPr="007B14BE">
        <w:rPr>
          <w:rFonts w:ascii="Arial" w:hAnsi="Arial" w:cs="Arial"/>
          <w:sz w:val="24"/>
          <w:szCs w:val="24"/>
        </w:rPr>
        <w:t xml:space="preserve"> Council Trading Standards Service has a published </w:t>
      </w:r>
      <w:hyperlink r:id="rId11" w:history="1">
        <w:r w:rsidR="002C58B5" w:rsidRPr="007B14BE">
          <w:rPr>
            <w:rStyle w:val="Hyperlink"/>
            <w:rFonts w:ascii="Arial" w:hAnsi="Arial" w:cs="Arial"/>
            <w:sz w:val="24"/>
            <w:szCs w:val="24"/>
          </w:rPr>
          <w:t>enforcement policy</w:t>
        </w:r>
      </w:hyperlink>
      <w:r w:rsidR="002C58B5" w:rsidRPr="007B14BE">
        <w:rPr>
          <w:rFonts w:ascii="Arial" w:hAnsi="Arial" w:cs="Arial"/>
          <w:color w:val="FF0000"/>
          <w:sz w:val="24"/>
          <w:szCs w:val="24"/>
        </w:rPr>
        <w:t xml:space="preserve"> </w:t>
      </w:r>
      <w:r w:rsidR="002C58B5" w:rsidRPr="007B14BE">
        <w:rPr>
          <w:rFonts w:ascii="Arial" w:hAnsi="Arial" w:cs="Arial"/>
          <w:sz w:val="24"/>
          <w:szCs w:val="24"/>
        </w:rPr>
        <w:t>detailing how we ensure enforcement activities are delivered in a fair, transparent and consistent manner.</w:t>
      </w:r>
    </w:p>
    <w:p w14:paraId="4297CE82" w14:textId="3218EAE2" w:rsidR="006649C2" w:rsidRPr="007B14BE" w:rsidRDefault="0061023A"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 xml:space="preserve">Enforcement </w:t>
      </w:r>
      <w:r w:rsidR="00D22DAE" w:rsidRPr="007B14BE">
        <w:rPr>
          <w:rFonts w:ascii="Arial" w:hAnsi="Arial" w:cs="Arial"/>
          <w:b/>
          <w:sz w:val="24"/>
          <w:szCs w:val="24"/>
        </w:rPr>
        <w:t>Priorities</w:t>
      </w:r>
      <w:r w:rsidRPr="007B14BE">
        <w:rPr>
          <w:rFonts w:ascii="Arial" w:hAnsi="Arial" w:cs="Arial"/>
          <w:b/>
          <w:sz w:val="24"/>
          <w:szCs w:val="24"/>
        </w:rPr>
        <w:t xml:space="preserve"> </w:t>
      </w:r>
    </w:p>
    <w:p w14:paraId="54DA2FDC" w14:textId="78C432E0" w:rsidR="00941CE5" w:rsidRPr="007B14BE" w:rsidRDefault="00941CE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FSA have identified </w:t>
      </w:r>
      <w:r w:rsidR="00C53819" w:rsidRPr="007B14BE">
        <w:rPr>
          <w:rFonts w:ascii="Arial" w:hAnsi="Arial" w:cs="Arial"/>
          <w:sz w:val="24"/>
          <w:szCs w:val="24"/>
        </w:rPr>
        <w:t>National</w:t>
      </w:r>
      <w:r w:rsidR="00126827" w:rsidRPr="007B14BE">
        <w:rPr>
          <w:rFonts w:ascii="Arial" w:hAnsi="Arial" w:cs="Arial"/>
          <w:sz w:val="24"/>
          <w:szCs w:val="24"/>
        </w:rPr>
        <w:t xml:space="preserve"> </w:t>
      </w:r>
      <w:r w:rsidR="00840FAA">
        <w:rPr>
          <w:rFonts w:ascii="Arial" w:hAnsi="Arial" w:cs="Arial"/>
          <w:sz w:val="24"/>
          <w:szCs w:val="24"/>
        </w:rPr>
        <w:t>Sampling Prior</w:t>
      </w:r>
      <w:r w:rsidR="00597B29">
        <w:rPr>
          <w:rFonts w:ascii="Arial" w:hAnsi="Arial" w:cs="Arial"/>
          <w:sz w:val="24"/>
          <w:szCs w:val="24"/>
        </w:rPr>
        <w:t>ities</w:t>
      </w:r>
      <w:r w:rsidR="005F2F17">
        <w:rPr>
          <w:rFonts w:ascii="Arial" w:hAnsi="Arial" w:cs="Arial"/>
          <w:sz w:val="24"/>
          <w:szCs w:val="24"/>
        </w:rPr>
        <w:t>.</w:t>
      </w:r>
      <w:r w:rsidR="00FD2E15" w:rsidRPr="007B14BE">
        <w:rPr>
          <w:rFonts w:ascii="Arial" w:hAnsi="Arial" w:cs="Arial"/>
          <w:sz w:val="24"/>
          <w:szCs w:val="24"/>
        </w:rPr>
        <w:t xml:space="preserve"> (N</w:t>
      </w:r>
      <w:r w:rsidR="005F2F17">
        <w:rPr>
          <w:rFonts w:ascii="Arial" w:hAnsi="Arial" w:cs="Arial"/>
          <w:sz w:val="24"/>
          <w:szCs w:val="24"/>
        </w:rPr>
        <w:t>S</w:t>
      </w:r>
      <w:r w:rsidR="00FD2E15" w:rsidRPr="007B14BE">
        <w:rPr>
          <w:rFonts w:ascii="Arial" w:hAnsi="Arial" w:cs="Arial"/>
          <w:sz w:val="24"/>
          <w:szCs w:val="24"/>
        </w:rPr>
        <w:t>Ps)</w:t>
      </w:r>
      <w:r w:rsidR="00595EAD" w:rsidRPr="007B14BE">
        <w:rPr>
          <w:rFonts w:ascii="Arial" w:hAnsi="Arial" w:cs="Arial"/>
          <w:sz w:val="24"/>
          <w:szCs w:val="24"/>
        </w:rPr>
        <w:t xml:space="preserve">. </w:t>
      </w:r>
    </w:p>
    <w:p w14:paraId="67CBD08C" w14:textId="1AD87851" w:rsidR="0061023A" w:rsidRDefault="00941CE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Our service will</w:t>
      </w:r>
      <w:r w:rsidR="00AE5E0F" w:rsidRPr="007B14BE">
        <w:rPr>
          <w:rFonts w:ascii="Arial" w:hAnsi="Arial" w:cs="Arial"/>
          <w:sz w:val="24"/>
          <w:szCs w:val="24"/>
        </w:rPr>
        <w:t xml:space="preserve"> have </w:t>
      </w:r>
      <w:r w:rsidR="2B42FFC8" w:rsidRPr="007B14BE">
        <w:rPr>
          <w:rFonts w:ascii="Arial" w:hAnsi="Arial" w:cs="Arial"/>
          <w:sz w:val="24"/>
          <w:szCs w:val="24"/>
        </w:rPr>
        <w:t>regard</w:t>
      </w:r>
      <w:r w:rsidR="00AE5E0F" w:rsidRPr="007B14BE">
        <w:rPr>
          <w:rFonts w:ascii="Arial" w:hAnsi="Arial" w:cs="Arial"/>
          <w:sz w:val="24"/>
          <w:szCs w:val="24"/>
        </w:rPr>
        <w:t xml:space="preserve"> to </w:t>
      </w:r>
      <w:r w:rsidR="3C9D5181" w:rsidRPr="007B14BE">
        <w:rPr>
          <w:rFonts w:ascii="Arial" w:hAnsi="Arial" w:cs="Arial"/>
          <w:sz w:val="24"/>
          <w:szCs w:val="24"/>
        </w:rPr>
        <w:t>current</w:t>
      </w:r>
      <w:r w:rsidR="00AE5E0F" w:rsidRPr="007B14BE">
        <w:rPr>
          <w:rFonts w:ascii="Arial" w:hAnsi="Arial" w:cs="Arial"/>
          <w:sz w:val="24"/>
          <w:szCs w:val="24"/>
        </w:rPr>
        <w:t xml:space="preserve"> FSA priorities</w:t>
      </w:r>
      <w:r w:rsidR="2EB7FD9E" w:rsidRPr="007B14BE">
        <w:rPr>
          <w:rFonts w:ascii="Arial" w:hAnsi="Arial" w:cs="Arial"/>
          <w:sz w:val="24"/>
          <w:szCs w:val="24"/>
        </w:rPr>
        <w:t>, listed below.</w:t>
      </w:r>
    </w:p>
    <w:p w14:paraId="5F7284E0" w14:textId="5714264D" w:rsidR="00EB548B" w:rsidRPr="00C61D2E" w:rsidRDefault="00D07F54" w:rsidP="00EB548B">
      <w:pPr>
        <w:pStyle w:val="paragraph"/>
        <w:spacing w:before="0" w:beforeAutospacing="0" w:after="0" w:afterAutospacing="0"/>
        <w:textAlignment w:val="baseline"/>
        <w:rPr>
          <w:rFonts w:ascii="Arial" w:hAnsi="Arial" w:cs="Arial"/>
          <w:sz w:val="18"/>
          <w:szCs w:val="18"/>
        </w:rPr>
      </w:pPr>
      <w:r>
        <w:rPr>
          <w:rStyle w:val="normaltextrun"/>
          <w:rFonts w:ascii="Aptos" w:hAnsi="Aptos" w:cs="Segoe UI"/>
          <w:b/>
          <w:bCs/>
        </w:rPr>
        <w:t xml:space="preserve">        </w:t>
      </w:r>
      <w:r w:rsidR="00EB548B" w:rsidRPr="00C61D2E">
        <w:rPr>
          <w:rStyle w:val="normaltextrun"/>
          <w:rFonts w:ascii="Arial" w:hAnsi="Arial" w:cs="Arial"/>
          <w:b/>
          <w:bCs/>
        </w:rPr>
        <w:t>Priority 1: Manufacturers of Feed and/or Feed Ingredients </w:t>
      </w:r>
      <w:r w:rsidR="00EB548B" w:rsidRPr="00C61D2E">
        <w:rPr>
          <w:rStyle w:val="eop"/>
          <w:rFonts w:ascii="Arial" w:hAnsi="Arial" w:cs="Arial"/>
        </w:rPr>
        <w:t> </w:t>
      </w:r>
    </w:p>
    <w:p w14:paraId="47607984" w14:textId="77777777" w:rsidR="00EB548B" w:rsidRPr="00C61D2E" w:rsidRDefault="00EB548B" w:rsidP="00EB548B">
      <w:pPr>
        <w:pStyle w:val="paragraph"/>
        <w:spacing w:before="0" w:beforeAutospacing="0" w:after="0" w:afterAutospacing="0"/>
        <w:ind w:left="1440" w:hanging="1440"/>
        <w:textAlignment w:val="baseline"/>
        <w:rPr>
          <w:rFonts w:ascii="Arial" w:hAnsi="Arial" w:cs="Arial"/>
          <w:sz w:val="18"/>
          <w:szCs w:val="18"/>
        </w:rPr>
      </w:pPr>
      <w:r w:rsidRPr="00C61D2E">
        <w:rPr>
          <w:rStyle w:val="eop"/>
          <w:rFonts w:ascii="Arial" w:hAnsi="Arial" w:cs="Arial"/>
        </w:rPr>
        <w:t> </w:t>
      </w:r>
    </w:p>
    <w:p w14:paraId="5B228542" w14:textId="77777777" w:rsidR="00EB548B" w:rsidRPr="00C61D2E" w:rsidRDefault="00EB548B" w:rsidP="00EB548B">
      <w:pPr>
        <w:pStyle w:val="paragraph"/>
        <w:spacing w:before="0" w:beforeAutospacing="0" w:after="0" w:afterAutospacing="0"/>
        <w:ind w:left="1440" w:hanging="420"/>
        <w:textAlignment w:val="baseline"/>
        <w:rPr>
          <w:rFonts w:ascii="Arial" w:hAnsi="Arial" w:cs="Arial"/>
          <w:sz w:val="18"/>
          <w:szCs w:val="18"/>
        </w:rPr>
      </w:pPr>
      <w:r w:rsidRPr="00C61D2E">
        <w:rPr>
          <w:rStyle w:val="normaltextrun"/>
          <w:rFonts w:ascii="Arial" w:hAnsi="Arial" w:cs="Arial"/>
          <w:b/>
          <w:bCs/>
        </w:rPr>
        <w:t>a: </w:t>
      </w:r>
      <w:r w:rsidRPr="00C61D2E">
        <w:rPr>
          <w:rStyle w:val="normaltextrun"/>
          <w:rFonts w:ascii="Arial" w:hAnsi="Arial" w:cs="Arial"/>
        </w:rPr>
        <w:t> HACCP</w:t>
      </w:r>
      <w:r w:rsidRPr="00C61D2E">
        <w:rPr>
          <w:rStyle w:val="eop"/>
          <w:rFonts w:ascii="Arial" w:hAnsi="Arial" w:cs="Arial"/>
        </w:rPr>
        <w:t> </w:t>
      </w:r>
    </w:p>
    <w:p w14:paraId="565F19AE" w14:textId="77777777" w:rsidR="00EB548B" w:rsidRPr="00C61D2E" w:rsidRDefault="00EB548B" w:rsidP="00EB548B">
      <w:pPr>
        <w:pStyle w:val="paragraph"/>
        <w:spacing w:before="0" w:beforeAutospacing="0" w:after="0" w:afterAutospacing="0"/>
        <w:ind w:left="1440" w:hanging="420"/>
        <w:textAlignment w:val="baseline"/>
        <w:rPr>
          <w:rFonts w:ascii="Arial" w:hAnsi="Arial" w:cs="Arial"/>
          <w:sz w:val="18"/>
          <w:szCs w:val="18"/>
        </w:rPr>
      </w:pPr>
      <w:r w:rsidRPr="00C61D2E">
        <w:rPr>
          <w:rStyle w:val="normaltextrun"/>
          <w:rFonts w:ascii="Arial" w:hAnsi="Arial" w:cs="Arial"/>
          <w:b/>
          <w:bCs/>
        </w:rPr>
        <w:t>b: </w:t>
      </w:r>
      <w:r w:rsidRPr="00C61D2E">
        <w:rPr>
          <w:rStyle w:val="normaltextrun"/>
          <w:rFonts w:ascii="Arial" w:hAnsi="Arial" w:cs="Arial"/>
        </w:rPr>
        <w:t> Reworks, returns and waste management</w:t>
      </w:r>
      <w:r w:rsidRPr="00C61D2E">
        <w:rPr>
          <w:rStyle w:val="eop"/>
          <w:rFonts w:ascii="Arial" w:hAnsi="Arial" w:cs="Arial"/>
        </w:rPr>
        <w:t> </w:t>
      </w:r>
    </w:p>
    <w:p w14:paraId="196906D9" w14:textId="77777777" w:rsidR="00EB548B" w:rsidRPr="00C61D2E" w:rsidRDefault="00EB548B" w:rsidP="00EB548B">
      <w:pPr>
        <w:pStyle w:val="paragraph"/>
        <w:spacing w:before="0" w:beforeAutospacing="0" w:after="0" w:afterAutospacing="0"/>
        <w:ind w:left="1440" w:hanging="420"/>
        <w:textAlignment w:val="baseline"/>
        <w:rPr>
          <w:rFonts w:ascii="Arial" w:hAnsi="Arial" w:cs="Arial"/>
          <w:sz w:val="18"/>
          <w:szCs w:val="18"/>
        </w:rPr>
      </w:pPr>
      <w:r w:rsidRPr="00C61D2E">
        <w:rPr>
          <w:rStyle w:val="normaltextrun"/>
          <w:rFonts w:ascii="Arial" w:hAnsi="Arial" w:cs="Arial"/>
          <w:b/>
          <w:bCs/>
        </w:rPr>
        <w:t>c:</w:t>
      </w:r>
      <w:r w:rsidRPr="00C61D2E">
        <w:rPr>
          <w:rStyle w:val="normaltextrun"/>
          <w:rFonts w:ascii="Arial" w:hAnsi="Arial" w:cs="Arial"/>
        </w:rPr>
        <w:t>  Cross contamination controls</w:t>
      </w:r>
      <w:r w:rsidRPr="00C61D2E">
        <w:rPr>
          <w:rStyle w:val="eop"/>
          <w:rFonts w:ascii="Arial" w:hAnsi="Arial" w:cs="Arial"/>
        </w:rPr>
        <w:t> </w:t>
      </w:r>
    </w:p>
    <w:p w14:paraId="6D38761D" w14:textId="77777777" w:rsidR="00EB548B" w:rsidRPr="00803E38" w:rsidRDefault="00EB548B" w:rsidP="00EB548B">
      <w:pPr>
        <w:pStyle w:val="paragraph"/>
        <w:spacing w:before="0" w:beforeAutospacing="0" w:after="0" w:afterAutospacing="0"/>
        <w:ind w:left="1440" w:hanging="420"/>
        <w:textAlignment w:val="baseline"/>
        <w:rPr>
          <w:rFonts w:ascii="Arial" w:hAnsi="Arial" w:cs="Arial"/>
          <w:sz w:val="18"/>
          <w:szCs w:val="18"/>
        </w:rPr>
      </w:pPr>
      <w:r w:rsidRPr="00803E38">
        <w:rPr>
          <w:rStyle w:val="normaltextrun"/>
          <w:rFonts w:ascii="Arial" w:hAnsi="Arial" w:cs="Arial"/>
          <w:b/>
          <w:bCs/>
          <w:shd w:val="clear" w:color="auto" w:fill="FFFF00"/>
        </w:rPr>
        <w:t>d:</w:t>
      </w:r>
      <w:r w:rsidRPr="00803E38">
        <w:rPr>
          <w:rStyle w:val="normaltextrun"/>
          <w:rFonts w:ascii="Arial" w:hAnsi="Arial" w:cs="Arial"/>
          <w:shd w:val="clear" w:color="auto" w:fill="FFFF00"/>
        </w:rPr>
        <w:t>  Availability of retained samples</w:t>
      </w:r>
      <w:r w:rsidRPr="00803E38">
        <w:rPr>
          <w:rStyle w:val="eop"/>
          <w:rFonts w:ascii="Arial" w:hAnsi="Arial" w:cs="Arial"/>
        </w:rPr>
        <w:t> </w:t>
      </w:r>
    </w:p>
    <w:p w14:paraId="2A183B16" w14:textId="77777777" w:rsidR="00EB548B" w:rsidRPr="00C61D2E" w:rsidRDefault="00EB548B" w:rsidP="00EB548B">
      <w:pPr>
        <w:pStyle w:val="paragraph"/>
        <w:spacing w:before="0" w:beforeAutospacing="0" w:after="0" w:afterAutospacing="0"/>
        <w:ind w:left="1440" w:hanging="420"/>
        <w:textAlignment w:val="baseline"/>
        <w:rPr>
          <w:rFonts w:ascii="Arial" w:hAnsi="Arial" w:cs="Arial"/>
          <w:sz w:val="18"/>
          <w:szCs w:val="18"/>
        </w:rPr>
      </w:pPr>
      <w:r w:rsidRPr="00803E38">
        <w:rPr>
          <w:rStyle w:val="normaltextrun"/>
          <w:rFonts w:ascii="Arial" w:hAnsi="Arial" w:cs="Arial"/>
          <w:b/>
          <w:bCs/>
          <w:shd w:val="clear" w:color="auto" w:fill="FFFF00"/>
        </w:rPr>
        <w:t>e:</w:t>
      </w:r>
      <w:r w:rsidRPr="00803E38">
        <w:rPr>
          <w:rStyle w:val="normaltextrun"/>
          <w:rFonts w:ascii="Arial" w:hAnsi="Arial" w:cs="Arial"/>
          <w:shd w:val="clear" w:color="auto" w:fill="FFFF00"/>
        </w:rPr>
        <w:t>  Training – records and competency</w:t>
      </w:r>
      <w:r w:rsidRPr="00C61D2E">
        <w:rPr>
          <w:rStyle w:val="eop"/>
          <w:rFonts w:ascii="Arial" w:hAnsi="Arial" w:cs="Arial"/>
        </w:rPr>
        <w:t> </w:t>
      </w:r>
    </w:p>
    <w:p w14:paraId="16400E0A" w14:textId="77777777" w:rsidR="00EB548B" w:rsidRPr="007B14BE" w:rsidRDefault="00EB548B" w:rsidP="00454763">
      <w:pPr>
        <w:spacing w:before="100" w:beforeAutospacing="1" w:after="100" w:afterAutospacing="1" w:line="276" w:lineRule="auto"/>
        <w:ind w:left="567" w:right="707"/>
        <w:rPr>
          <w:rFonts w:ascii="Arial" w:hAnsi="Arial" w:cs="Arial"/>
          <w:color w:val="FF0000"/>
          <w:sz w:val="24"/>
          <w:szCs w:val="24"/>
        </w:rPr>
      </w:pPr>
    </w:p>
    <w:p w14:paraId="621C486B" w14:textId="42277989" w:rsidR="00872AD9" w:rsidRDefault="00D07F54" w:rsidP="00F97EEB">
      <w:pPr>
        <w:spacing w:after="160" w:line="259" w:lineRule="auto"/>
        <w:ind w:left="567"/>
        <w:rPr>
          <w:rFonts w:ascii="Arial" w:hAnsi="Arial" w:cs="Arial"/>
          <w:b/>
          <w:bCs/>
          <w:sz w:val="24"/>
          <w:lang w:eastAsia="en-US"/>
        </w:rPr>
      </w:pPr>
      <w:r w:rsidRPr="00D07F54">
        <w:rPr>
          <w:rFonts w:ascii="Arial" w:hAnsi="Arial" w:cs="Arial"/>
          <w:b/>
          <w:bCs/>
          <w:sz w:val="24"/>
          <w:lang w:eastAsia="en-US"/>
        </w:rPr>
        <w:t>Priority 2</w:t>
      </w:r>
      <w:r w:rsidRPr="00D07F54">
        <w:rPr>
          <w:rFonts w:ascii="Arial" w:hAnsi="Arial" w:cs="Arial"/>
          <w:sz w:val="24"/>
          <w:lang w:eastAsia="en-US"/>
        </w:rPr>
        <w:t>: </w:t>
      </w:r>
      <w:r w:rsidRPr="00D07F54">
        <w:rPr>
          <w:rFonts w:ascii="Arial" w:hAnsi="Arial" w:cs="Arial"/>
          <w:b/>
          <w:bCs/>
          <w:sz w:val="24"/>
          <w:lang w:eastAsia="en-US"/>
        </w:rPr>
        <w:t>Verification of Labelling</w:t>
      </w:r>
    </w:p>
    <w:p w14:paraId="27311773" w14:textId="77777777" w:rsidR="0090015D" w:rsidRDefault="0090015D" w:rsidP="00F97EEB">
      <w:pPr>
        <w:spacing w:after="160" w:line="259" w:lineRule="auto"/>
        <w:ind w:left="567"/>
        <w:rPr>
          <w:rFonts w:ascii="Arial" w:hAnsi="Arial" w:cs="Arial"/>
          <w:b/>
          <w:bCs/>
          <w:sz w:val="24"/>
          <w:lang w:eastAsia="en-US"/>
        </w:rPr>
      </w:pPr>
    </w:p>
    <w:p w14:paraId="50CB226F" w14:textId="77777777" w:rsidR="00F14C7A" w:rsidRPr="00F14C7A" w:rsidRDefault="00F14C7A" w:rsidP="00F14C7A">
      <w:pPr>
        <w:spacing w:after="160" w:line="259" w:lineRule="auto"/>
        <w:ind w:left="567"/>
        <w:rPr>
          <w:rFonts w:ascii="Arial" w:hAnsi="Arial" w:cs="Arial"/>
          <w:sz w:val="24"/>
          <w:lang w:eastAsia="en-US"/>
        </w:rPr>
      </w:pPr>
      <w:r w:rsidRPr="00F14C7A">
        <w:rPr>
          <w:rFonts w:ascii="Arial" w:hAnsi="Arial" w:cs="Arial"/>
          <w:b/>
          <w:bCs/>
          <w:sz w:val="24"/>
          <w:lang w:eastAsia="en-US"/>
        </w:rPr>
        <w:t>Priority 3</w:t>
      </w:r>
      <w:r w:rsidRPr="00F14C7A">
        <w:rPr>
          <w:rFonts w:ascii="Arial" w:hAnsi="Arial" w:cs="Arial"/>
          <w:sz w:val="24"/>
          <w:lang w:eastAsia="en-US"/>
        </w:rPr>
        <w:t>: </w:t>
      </w:r>
      <w:r w:rsidRPr="00F14C7A">
        <w:rPr>
          <w:rFonts w:ascii="Arial" w:hAnsi="Arial" w:cs="Arial"/>
          <w:b/>
          <w:bCs/>
          <w:sz w:val="24"/>
          <w:lang w:eastAsia="en-US"/>
        </w:rPr>
        <w:t>Pet and Equine Feed</w:t>
      </w:r>
      <w:r w:rsidRPr="00F14C7A">
        <w:rPr>
          <w:rFonts w:ascii="Arial" w:hAnsi="Arial" w:cs="Arial"/>
          <w:sz w:val="24"/>
          <w:lang w:eastAsia="en-US"/>
        </w:rPr>
        <w:t> </w:t>
      </w:r>
    </w:p>
    <w:p w14:paraId="1BF4E3A7" w14:textId="77777777" w:rsidR="00F14C7A" w:rsidRPr="00F14C7A" w:rsidRDefault="00F14C7A" w:rsidP="00F14C7A">
      <w:pPr>
        <w:spacing w:after="160" w:line="259" w:lineRule="auto"/>
        <w:ind w:left="567"/>
        <w:rPr>
          <w:rFonts w:ascii="Arial" w:hAnsi="Arial" w:cs="Arial"/>
          <w:sz w:val="24"/>
          <w:lang w:eastAsia="en-US"/>
        </w:rPr>
      </w:pPr>
      <w:r w:rsidRPr="00F14C7A">
        <w:rPr>
          <w:rFonts w:ascii="Arial" w:hAnsi="Arial" w:cs="Arial"/>
          <w:sz w:val="24"/>
          <w:lang w:eastAsia="en-US"/>
        </w:rPr>
        <w:t> </w:t>
      </w:r>
    </w:p>
    <w:p w14:paraId="1CCE43A7" w14:textId="77777777" w:rsidR="00F14C7A" w:rsidRPr="00F14C7A" w:rsidRDefault="00F14C7A" w:rsidP="00F14C7A">
      <w:pPr>
        <w:spacing w:after="160" w:line="259" w:lineRule="auto"/>
        <w:ind w:left="567"/>
        <w:rPr>
          <w:rFonts w:ascii="Arial" w:hAnsi="Arial" w:cs="Arial"/>
          <w:sz w:val="24"/>
          <w:lang w:eastAsia="en-US"/>
        </w:rPr>
      </w:pPr>
      <w:r w:rsidRPr="00F14C7A">
        <w:rPr>
          <w:rFonts w:ascii="Arial" w:hAnsi="Arial" w:cs="Arial"/>
          <w:b/>
          <w:bCs/>
          <w:sz w:val="24"/>
          <w:lang w:eastAsia="en-US"/>
        </w:rPr>
        <w:t>a:  </w:t>
      </w:r>
      <w:r w:rsidRPr="00F14C7A">
        <w:rPr>
          <w:rFonts w:ascii="Arial" w:hAnsi="Arial" w:cs="Arial"/>
          <w:sz w:val="24"/>
          <w:lang w:eastAsia="en-US"/>
        </w:rPr>
        <w:t>Raw pet food - traceability, cold storage, laboratory certificates, packaging integrity checks, instructions for use. </w:t>
      </w:r>
    </w:p>
    <w:p w14:paraId="30062A2C" w14:textId="77777777" w:rsidR="00F14C7A" w:rsidRDefault="00F14C7A" w:rsidP="00F14C7A">
      <w:pPr>
        <w:spacing w:after="160" w:line="259" w:lineRule="auto"/>
        <w:ind w:left="567"/>
        <w:rPr>
          <w:rFonts w:ascii="Arial" w:hAnsi="Arial" w:cs="Arial"/>
          <w:sz w:val="24"/>
          <w:lang w:eastAsia="en-US"/>
        </w:rPr>
      </w:pPr>
      <w:r w:rsidRPr="00F14C7A">
        <w:rPr>
          <w:rFonts w:ascii="Arial" w:hAnsi="Arial" w:cs="Arial"/>
          <w:b/>
          <w:bCs/>
          <w:sz w:val="24"/>
          <w:lang w:eastAsia="en-US"/>
        </w:rPr>
        <w:t>b:  </w:t>
      </w:r>
      <w:r w:rsidRPr="00F14C7A">
        <w:rPr>
          <w:rFonts w:ascii="Arial" w:hAnsi="Arial" w:cs="Arial"/>
          <w:sz w:val="24"/>
          <w:lang w:eastAsia="en-US"/>
        </w:rPr>
        <w:t>Claims and ingredient compliance </w:t>
      </w:r>
    </w:p>
    <w:p w14:paraId="69DF3AF0" w14:textId="77777777" w:rsidR="00F11BB0" w:rsidRDefault="00F11BB0" w:rsidP="00F14C7A">
      <w:pPr>
        <w:spacing w:after="160" w:line="259" w:lineRule="auto"/>
        <w:ind w:left="567"/>
        <w:rPr>
          <w:rFonts w:ascii="Arial" w:hAnsi="Arial" w:cs="Arial"/>
          <w:sz w:val="24"/>
          <w:lang w:eastAsia="en-US"/>
        </w:rPr>
      </w:pPr>
    </w:p>
    <w:p w14:paraId="6FD4EA7A" w14:textId="7C7DF5A1" w:rsidR="00F11BB0" w:rsidRDefault="00F11BB0" w:rsidP="00F14C7A">
      <w:pPr>
        <w:spacing w:after="160" w:line="259" w:lineRule="auto"/>
        <w:ind w:left="567"/>
        <w:rPr>
          <w:rFonts w:ascii="Arial" w:hAnsi="Arial" w:cs="Arial"/>
          <w:b/>
          <w:bCs/>
          <w:sz w:val="24"/>
          <w:lang w:eastAsia="en-US"/>
        </w:rPr>
      </w:pPr>
      <w:r w:rsidRPr="00F11BB0">
        <w:rPr>
          <w:rFonts w:ascii="Arial" w:hAnsi="Arial" w:cs="Arial"/>
          <w:b/>
          <w:bCs/>
          <w:sz w:val="24"/>
          <w:lang w:eastAsia="en-US"/>
        </w:rPr>
        <w:t>Priority 4:</w:t>
      </w:r>
      <w:r w:rsidRPr="00F11BB0">
        <w:rPr>
          <w:rFonts w:ascii="Arial" w:hAnsi="Arial" w:cs="Arial"/>
          <w:sz w:val="24"/>
          <w:lang w:eastAsia="en-US"/>
        </w:rPr>
        <w:t>  </w:t>
      </w:r>
      <w:r w:rsidRPr="00F11BB0">
        <w:rPr>
          <w:rFonts w:ascii="Arial" w:hAnsi="Arial" w:cs="Arial"/>
          <w:b/>
          <w:bCs/>
          <w:sz w:val="24"/>
          <w:lang w:eastAsia="en-US"/>
        </w:rPr>
        <w:t>Imported Feed Intelligence Gathering</w:t>
      </w:r>
    </w:p>
    <w:p w14:paraId="3F434766" w14:textId="77777777" w:rsidR="009101E6" w:rsidRDefault="009101E6" w:rsidP="00F14C7A">
      <w:pPr>
        <w:spacing w:after="160" w:line="259" w:lineRule="auto"/>
        <w:ind w:left="567"/>
        <w:rPr>
          <w:rFonts w:ascii="Arial" w:hAnsi="Arial" w:cs="Arial"/>
          <w:b/>
          <w:bCs/>
          <w:sz w:val="24"/>
          <w:lang w:eastAsia="en-US"/>
        </w:rPr>
      </w:pPr>
    </w:p>
    <w:p w14:paraId="0444CD7D" w14:textId="77777777" w:rsidR="00A725D6" w:rsidRPr="00A725D6" w:rsidRDefault="00A725D6" w:rsidP="00A725D6">
      <w:pPr>
        <w:spacing w:after="160" w:line="259" w:lineRule="auto"/>
        <w:ind w:left="567"/>
        <w:rPr>
          <w:rFonts w:ascii="Arial" w:hAnsi="Arial" w:cs="Arial"/>
          <w:sz w:val="24"/>
          <w:lang w:eastAsia="en-US"/>
        </w:rPr>
      </w:pPr>
      <w:r w:rsidRPr="00A725D6">
        <w:rPr>
          <w:rFonts w:ascii="Arial" w:hAnsi="Arial" w:cs="Arial"/>
          <w:b/>
          <w:bCs/>
          <w:sz w:val="24"/>
          <w:lang w:eastAsia="en-US"/>
        </w:rPr>
        <w:t>Priority 5:  Staff Training </w:t>
      </w:r>
      <w:r w:rsidRPr="00A725D6">
        <w:rPr>
          <w:rFonts w:ascii="Arial" w:hAnsi="Arial" w:cs="Arial"/>
          <w:sz w:val="24"/>
          <w:lang w:eastAsia="en-US"/>
        </w:rPr>
        <w:t> </w:t>
      </w:r>
    </w:p>
    <w:p w14:paraId="5E8BE2CA" w14:textId="1A90024B" w:rsidR="00A725D6" w:rsidRPr="00A725D6" w:rsidRDefault="00A725D6" w:rsidP="00A725D6">
      <w:pPr>
        <w:spacing w:after="160" w:line="259" w:lineRule="auto"/>
        <w:rPr>
          <w:rFonts w:ascii="Arial" w:hAnsi="Arial" w:cs="Arial"/>
          <w:sz w:val="24"/>
          <w:lang w:eastAsia="en-US"/>
        </w:rPr>
      </w:pPr>
      <w:r>
        <w:rPr>
          <w:rFonts w:ascii="Arial" w:hAnsi="Arial" w:cs="Arial"/>
          <w:sz w:val="24"/>
          <w:lang w:eastAsia="en-US"/>
        </w:rPr>
        <w:t xml:space="preserve">         </w:t>
      </w:r>
      <w:r w:rsidRPr="00A725D6">
        <w:rPr>
          <w:rFonts w:ascii="Arial" w:hAnsi="Arial" w:cs="Arial"/>
          <w:sz w:val="24"/>
          <w:lang w:eastAsia="en-US"/>
        </w:rPr>
        <w:t>Hauliers (R08) </w:t>
      </w:r>
    </w:p>
    <w:p w14:paraId="378849EF" w14:textId="14198F2D" w:rsidR="00A725D6" w:rsidRPr="00A725D6" w:rsidRDefault="007F4463" w:rsidP="007F4463">
      <w:pPr>
        <w:spacing w:after="160" w:line="259" w:lineRule="auto"/>
        <w:ind w:left="360"/>
        <w:rPr>
          <w:rFonts w:ascii="Arial" w:hAnsi="Arial" w:cs="Arial"/>
          <w:sz w:val="24"/>
          <w:lang w:eastAsia="en-US"/>
        </w:rPr>
      </w:pPr>
      <w:r>
        <w:rPr>
          <w:rFonts w:ascii="Arial" w:hAnsi="Arial" w:cs="Arial"/>
          <w:sz w:val="24"/>
          <w:lang w:eastAsia="en-US"/>
        </w:rPr>
        <w:t xml:space="preserve">    </w:t>
      </w:r>
      <w:r w:rsidR="00A725D6" w:rsidRPr="00A725D6">
        <w:rPr>
          <w:rFonts w:ascii="Arial" w:hAnsi="Arial" w:cs="Arial"/>
          <w:sz w:val="24"/>
          <w:lang w:eastAsia="en-US"/>
        </w:rPr>
        <w:t>Supermarkets / Surplus Food Suppliers (R07) </w:t>
      </w:r>
    </w:p>
    <w:p w14:paraId="0289148B" w14:textId="1A188BEA" w:rsidR="00A725D6" w:rsidRDefault="007F4463" w:rsidP="007F4463">
      <w:pPr>
        <w:spacing w:after="160" w:line="259" w:lineRule="auto"/>
        <w:rPr>
          <w:rFonts w:ascii="Arial" w:hAnsi="Arial" w:cs="Arial"/>
          <w:sz w:val="24"/>
          <w:lang w:eastAsia="en-US"/>
        </w:rPr>
      </w:pPr>
      <w:r>
        <w:rPr>
          <w:rFonts w:ascii="Arial" w:hAnsi="Arial" w:cs="Arial"/>
          <w:sz w:val="24"/>
          <w:lang w:eastAsia="en-US"/>
        </w:rPr>
        <w:t xml:space="preserve">          </w:t>
      </w:r>
      <w:r w:rsidR="00A725D6" w:rsidRPr="00A725D6">
        <w:rPr>
          <w:rFonts w:ascii="Arial" w:hAnsi="Arial" w:cs="Arial"/>
          <w:sz w:val="24"/>
          <w:lang w:eastAsia="en-US"/>
        </w:rPr>
        <w:t>Co-product producers (R12) </w:t>
      </w:r>
    </w:p>
    <w:p w14:paraId="07A467D7" w14:textId="77777777" w:rsidR="00970A40" w:rsidRDefault="00970A40" w:rsidP="007F4463">
      <w:pPr>
        <w:spacing w:after="160" w:line="259" w:lineRule="auto"/>
        <w:rPr>
          <w:rFonts w:ascii="Arial" w:hAnsi="Arial" w:cs="Arial"/>
          <w:sz w:val="24"/>
          <w:lang w:eastAsia="en-US"/>
        </w:rPr>
      </w:pPr>
    </w:p>
    <w:p w14:paraId="60A12AD7" w14:textId="77777777" w:rsidR="00970A40" w:rsidRDefault="00970A40" w:rsidP="007F4463">
      <w:pPr>
        <w:spacing w:after="160" w:line="259" w:lineRule="auto"/>
        <w:rPr>
          <w:rFonts w:ascii="Arial" w:hAnsi="Arial" w:cs="Arial"/>
          <w:sz w:val="24"/>
          <w:lang w:eastAsia="en-US"/>
        </w:rPr>
      </w:pPr>
    </w:p>
    <w:p w14:paraId="5D1ACBA5" w14:textId="77777777" w:rsidR="00970A40" w:rsidRDefault="00970A40" w:rsidP="007F4463">
      <w:pPr>
        <w:spacing w:after="160" w:line="259" w:lineRule="auto"/>
        <w:rPr>
          <w:rFonts w:ascii="Arial" w:hAnsi="Arial" w:cs="Arial"/>
          <w:sz w:val="24"/>
          <w:lang w:eastAsia="en-US"/>
        </w:rPr>
      </w:pPr>
    </w:p>
    <w:p w14:paraId="620FF9E3" w14:textId="77777777" w:rsidR="00970A40" w:rsidRDefault="00970A40" w:rsidP="007F4463">
      <w:pPr>
        <w:spacing w:after="160" w:line="259" w:lineRule="auto"/>
        <w:rPr>
          <w:rFonts w:ascii="Arial" w:hAnsi="Arial" w:cs="Arial"/>
          <w:sz w:val="24"/>
          <w:lang w:eastAsia="en-US"/>
        </w:rPr>
      </w:pPr>
    </w:p>
    <w:p w14:paraId="03F0A0CB" w14:textId="77777777" w:rsidR="00970A40" w:rsidRDefault="00970A40" w:rsidP="007F4463">
      <w:pPr>
        <w:spacing w:after="160" w:line="259" w:lineRule="auto"/>
        <w:rPr>
          <w:rFonts w:ascii="Arial" w:hAnsi="Arial" w:cs="Arial"/>
          <w:sz w:val="24"/>
          <w:lang w:eastAsia="en-US"/>
        </w:rPr>
      </w:pPr>
    </w:p>
    <w:p w14:paraId="41B45991" w14:textId="443980AE" w:rsidR="00970A40" w:rsidRPr="00970A40" w:rsidRDefault="00970A40" w:rsidP="00970A40">
      <w:pPr>
        <w:spacing w:after="160" w:line="259" w:lineRule="auto"/>
        <w:rPr>
          <w:rFonts w:ascii="Arial" w:hAnsi="Arial" w:cs="Arial"/>
          <w:sz w:val="24"/>
          <w:lang w:eastAsia="en-US"/>
        </w:rPr>
      </w:pPr>
      <w:r>
        <w:rPr>
          <w:rFonts w:ascii="Arial" w:hAnsi="Arial" w:cs="Arial"/>
          <w:b/>
          <w:bCs/>
          <w:sz w:val="24"/>
          <w:lang w:eastAsia="en-US"/>
        </w:rPr>
        <w:t xml:space="preserve">          </w:t>
      </w:r>
      <w:r w:rsidRPr="00970A40">
        <w:rPr>
          <w:rFonts w:ascii="Arial" w:hAnsi="Arial" w:cs="Arial"/>
          <w:b/>
          <w:bCs/>
          <w:sz w:val="24"/>
          <w:lang w:eastAsia="en-US"/>
        </w:rPr>
        <w:t>Priority 6:</w:t>
      </w:r>
      <w:r w:rsidRPr="00970A40">
        <w:rPr>
          <w:rFonts w:ascii="Arial" w:hAnsi="Arial" w:cs="Arial"/>
          <w:sz w:val="24"/>
          <w:lang w:eastAsia="en-US"/>
        </w:rPr>
        <w:t> </w:t>
      </w:r>
      <w:r w:rsidRPr="00970A40">
        <w:rPr>
          <w:rFonts w:ascii="Arial" w:hAnsi="Arial" w:cs="Arial"/>
          <w:b/>
          <w:bCs/>
          <w:sz w:val="24"/>
          <w:lang w:eastAsia="en-US"/>
        </w:rPr>
        <w:t>Farms and Storage Facilities</w:t>
      </w:r>
      <w:r w:rsidRPr="00970A40">
        <w:rPr>
          <w:rFonts w:ascii="Arial" w:hAnsi="Arial" w:cs="Arial"/>
          <w:sz w:val="24"/>
          <w:lang w:eastAsia="en-US"/>
        </w:rPr>
        <w:t>  </w:t>
      </w:r>
    </w:p>
    <w:p w14:paraId="3EDCD4E9" w14:textId="77777777" w:rsidR="00970A40" w:rsidRPr="00970A40" w:rsidRDefault="00970A40" w:rsidP="00970A40">
      <w:pPr>
        <w:spacing w:after="160" w:line="259" w:lineRule="auto"/>
        <w:rPr>
          <w:rFonts w:ascii="Arial" w:hAnsi="Arial" w:cs="Arial"/>
          <w:sz w:val="24"/>
          <w:lang w:eastAsia="en-US"/>
        </w:rPr>
      </w:pPr>
      <w:r w:rsidRPr="00970A40">
        <w:rPr>
          <w:rFonts w:ascii="Arial" w:hAnsi="Arial" w:cs="Arial"/>
          <w:sz w:val="24"/>
          <w:lang w:eastAsia="en-US"/>
        </w:rPr>
        <w:t> </w:t>
      </w:r>
    </w:p>
    <w:p w14:paraId="38E0C231" w14:textId="61DA48C7" w:rsidR="00970A40" w:rsidRPr="00970A40" w:rsidRDefault="00970A40" w:rsidP="00970A40">
      <w:pPr>
        <w:spacing w:after="160" w:line="259" w:lineRule="auto"/>
        <w:rPr>
          <w:rFonts w:ascii="Arial" w:hAnsi="Arial" w:cs="Arial"/>
          <w:sz w:val="24"/>
          <w:lang w:eastAsia="en-US"/>
        </w:rPr>
      </w:pPr>
      <w:r>
        <w:rPr>
          <w:rFonts w:ascii="Arial" w:hAnsi="Arial" w:cs="Arial"/>
          <w:b/>
          <w:bCs/>
          <w:sz w:val="24"/>
          <w:lang w:eastAsia="en-US"/>
        </w:rPr>
        <w:t xml:space="preserve">          </w:t>
      </w:r>
      <w:r w:rsidRPr="00970A40">
        <w:rPr>
          <w:rFonts w:ascii="Arial" w:hAnsi="Arial" w:cs="Arial"/>
          <w:b/>
          <w:bCs/>
          <w:sz w:val="24"/>
          <w:lang w:eastAsia="en-US"/>
        </w:rPr>
        <w:t>a:  </w:t>
      </w:r>
      <w:r w:rsidRPr="00970A40">
        <w:rPr>
          <w:rFonts w:ascii="Arial" w:hAnsi="Arial" w:cs="Arial"/>
          <w:sz w:val="24"/>
          <w:lang w:eastAsia="en-US"/>
        </w:rPr>
        <w:t>Records</w:t>
      </w:r>
      <w:r w:rsidRPr="00970A40">
        <w:rPr>
          <w:rFonts w:ascii="Arial" w:hAnsi="Arial" w:cs="Arial"/>
          <w:b/>
          <w:bCs/>
          <w:sz w:val="24"/>
          <w:lang w:eastAsia="en-US"/>
        </w:rPr>
        <w:t> </w:t>
      </w:r>
      <w:r w:rsidRPr="00970A40">
        <w:rPr>
          <w:rFonts w:ascii="Arial" w:hAnsi="Arial" w:cs="Arial"/>
          <w:sz w:val="24"/>
          <w:lang w:eastAsia="en-US"/>
        </w:rPr>
        <w:t> </w:t>
      </w:r>
    </w:p>
    <w:p w14:paraId="21869996" w14:textId="2CAAB2DE" w:rsidR="00970A40" w:rsidRPr="00970A40" w:rsidRDefault="00970A40" w:rsidP="00970A40">
      <w:pPr>
        <w:spacing w:after="160" w:line="259" w:lineRule="auto"/>
        <w:rPr>
          <w:rFonts w:ascii="Arial" w:hAnsi="Arial" w:cs="Arial"/>
          <w:sz w:val="24"/>
          <w:lang w:eastAsia="en-US"/>
        </w:rPr>
      </w:pPr>
      <w:r>
        <w:rPr>
          <w:rFonts w:ascii="Arial" w:hAnsi="Arial" w:cs="Arial"/>
          <w:b/>
          <w:bCs/>
          <w:sz w:val="24"/>
          <w:lang w:eastAsia="en-US"/>
        </w:rPr>
        <w:t xml:space="preserve">          </w:t>
      </w:r>
      <w:r w:rsidRPr="00970A40">
        <w:rPr>
          <w:rFonts w:ascii="Arial" w:hAnsi="Arial" w:cs="Arial"/>
          <w:b/>
          <w:bCs/>
          <w:sz w:val="24"/>
          <w:lang w:eastAsia="en-US"/>
        </w:rPr>
        <w:t>b:  </w:t>
      </w:r>
      <w:r w:rsidRPr="00970A40">
        <w:rPr>
          <w:rFonts w:ascii="Arial" w:hAnsi="Arial" w:cs="Arial"/>
          <w:sz w:val="24"/>
          <w:lang w:eastAsia="en-US"/>
        </w:rPr>
        <w:t>Premises  </w:t>
      </w:r>
    </w:p>
    <w:p w14:paraId="43BEC36B" w14:textId="77EC9D87" w:rsidR="00970A40" w:rsidRPr="00970A40" w:rsidRDefault="00970A40" w:rsidP="00970A40">
      <w:pPr>
        <w:spacing w:after="160" w:line="259" w:lineRule="auto"/>
        <w:rPr>
          <w:rFonts w:ascii="Arial" w:hAnsi="Arial" w:cs="Arial"/>
          <w:sz w:val="24"/>
          <w:lang w:eastAsia="en-US"/>
        </w:rPr>
      </w:pPr>
      <w:r>
        <w:rPr>
          <w:rFonts w:ascii="Arial" w:hAnsi="Arial" w:cs="Arial"/>
          <w:b/>
          <w:bCs/>
          <w:sz w:val="24"/>
          <w:lang w:eastAsia="en-US"/>
        </w:rPr>
        <w:t xml:space="preserve">          </w:t>
      </w:r>
      <w:r w:rsidRPr="00970A40">
        <w:rPr>
          <w:rFonts w:ascii="Arial" w:hAnsi="Arial" w:cs="Arial"/>
          <w:b/>
          <w:bCs/>
          <w:sz w:val="24"/>
          <w:lang w:eastAsia="en-US"/>
        </w:rPr>
        <w:t>c:  </w:t>
      </w:r>
      <w:r w:rsidRPr="00970A40">
        <w:rPr>
          <w:rFonts w:ascii="Arial" w:hAnsi="Arial" w:cs="Arial"/>
          <w:sz w:val="24"/>
          <w:lang w:eastAsia="en-US"/>
        </w:rPr>
        <w:t>Storage </w:t>
      </w:r>
    </w:p>
    <w:p w14:paraId="094246D7" w14:textId="77777777" w:rsidR="0085627F" w:rsidRDefault="00970A40" w:rsidP="00970A40">
      <w:pPr>
        <w:spacing w:after="160" w:line="259" w:lineRule="auto"/>
        <w:rPr>
          <w:rFonts w:ascii="Arial" w:hAnsi="Arial" w:cs="Arial"/>
          <w:b/>
          <w:bCs/>
          <w:sz w:val="24"/>
          <w:lang w:eastAsia="en-US"/>
        </w:rPr>
      </w:pPr>
      <w:r>
        <w:rPr>
          <w:rFonts w:ascii="Arial" w:hAnsi="Arial" w:cs="Arial"/>
          <w:b/>
          <w:bCs/>
          <w:sz w:val="24"/>
          <w:lang w:eastAsia="en-US"/>
        </w:rPr>
        <w:t xml:space="preserve">         </w:t>
      </w:r>
      <w:r w:rsidRPr="00970A40">
        <w:rPr>
          <w:rFonts w:ascii="Arial" w:hAnsi="Arial" w:cs="Arial"/>
          <w:b/>
          <w:bCs/>
          <w:sz w:val="24"/>
          <w:lang w:eastAsia="en-US"/>
        </w:rPr>
        <w:t>d:  </w:t>
      </w:r>
      <w:r w:rsidRPr="00970A40">
        <w:rPr>
          <w:rFonts w:ascii="Arial" w:hAnsi="Arial" w:cs="Arial"/>
          <w:sz w:val="24"/>
          <w:lang w:eastAsia="en-US"/>
        </w:rPr>
        <w:t>Pest control –including new qualification requirements</w:t>
      </w:r>
      <w:r w:rsidRPr="00970A40">
        <w:rPr>
          <w:rFonts w:ascii="Arial" w:hAnsi="Arial" w:cs="Arial"/>
          <w:b/>
          <w:bCs/>
          <w:sz w:val="24"/>
          <w:lang w:eastAsia="en-US"/>
        </w:rPr>
        <w:t> </w:t>
      </w:r>
    </w:p>
    <w:p w14:paraId="104D0EFB" w14:textId="77777777" w:rsidR="0085627F" w:rsidRDefault="0085627F" w:rsidP="00970A40">
      <w:pPr>
        <w:spacing w:after="160" w:line="259" w:lineRule="auto"/>
        <w:rPr>
          <w:rFonts w:ascii="Arial" w:hAnsi="Arial" w:cs="Arial"/>
          <w:b/>
          <w:bCs/>
          <w:sz w:val="24"/>
          <w:lang w:eastAsia="en-US"/>
        </w:rPr>
      </w:pPr>
    </w:p>
    <w:p w14:paraId="753C30B4" w14:textId="4324A6AC" w:rsidR="0085627F" w:rsidRPr="0085627F" w:rsidRDefault="0085627F" w:rsidP="0085627F">
      <w:pPr>
        <w:spacing w:after="160" w:line="259" w:lineRule="auto"/>
        <w:rPr>
          <w:rFonts w:ascii="Arial" w:hAnsi="Arial" w:cs="Arial"/>
          <w:sz w:val="24"/>
          <w:lang w:eastAsia="en-US"/>
        </w:rPr>
      </w:pPr>
      <w:r>
        <w:rPr>
          <w:rFonts w:ascii="Arial" w:hAnsi="Arial" w:cs="Arial"/>
          <w:sz w:val="24"/>
          <w:lang w:eastAsia="en-US"/>
        </w:rPr>
        <w:t xml:space="preserve">         </w:t>
      </w:r>
      <w:r w:rsidR="00970A40" w:rsidRPr="00970A40">
        <w:rPr>
          <w:rFonts w:ascii="Arial" w:hAnsi="Arial" w:cs="Arial"/>
          <w:sz w:val="24"/>
          <w:lang w:eastAsia="en-US"/>
        </w:rPr>
        <w:t> </w:t>
      </w:r>
      <w:r w:rsidRPr="0085627F">
        <w:rPr>
          <w:rFonts w:ascii="Arial" w:hAnsi="Arial" w:cs="Arial"/>
          <w:b/>
          <w:bCs/>
          <w:sz w:val="24"/>
          <w:lang w:eastAsia="en-US"/>
        </w:rPr>
        <w:t>Priority 7: Food Businesses producing High Risk Fresh Produce</w:t>
      </w:r>
      <w:r w:rsidRPr="0085627F">
        <w:rPr>
          <w:rFonts w:ascii="Arial" w:hAnsi="Arial" w:cs="Arial"/>
          <w:sz w:val="24"/>
          <w:lang w:eastAsia="en-US"/>
        </w:rPr>
        <w:t> </w:t>
      </w:r>
    </w:p>
    <w:p w14:paraId="2125603B" w14:textId="77777777" w:rsidR="0085627F" w:rsidRPr="0085627F" w:rsidRDefault="0085627F" w:rsidP="0085627F">
      <w:pPr>
        <w:spacing w:after="160" w:line="259" w:lineRule="auto"/>
        <w:rPr>
          <w:rFonts w:ascii="Arial" w:hAnsi="Arial" w:cs="Arial"/>
          <w:sz w:val="24"/>
          <w:lang w:eastAsia="en-US"/>
        </w:rPr>
      </w:pPr>
      <w:r w:rsidRPr="0085627F">
        <w:rPr>
          <w:rFonts w:ascii="Arial" w:hAnsi="Arial" w:cs="Arial"/>
          <w:sz w:val="24"/>
          <w:lang w:eastAsia="en-US"/>
        </w:rPr>
        <w:t> </w:t>
      </w:r>
    </w:p>
    <w:p w14:paraId="31E96E35" w14:textId="3720AD66" w:rsidR="0085627F" w:rsidRPr="0085627F" w:rsidRDefault="0085627F" w:rsidP="0085627F">
      <w:pPr>
        <w:spacing w:after="160" w:line="259" w:lineRule="auto"/>
        <w:rPr>
          <w:rFonts w:ascii="Arial" w:hAnsi="Arial" w:cs="Arial"/>
          <w:sz w:val="24"/>
          <w:lang w:eastAsia="en-US"/>
        </w:rPr>
      </w:pPr>
      <w:r>
        <w:rPr>
          <w:rFonts w:ascii="Arial" w:hAnsi="Arial" w:cs="Arial"/>
          <w:sz w:val="24"/>
          <w:lang w:eastAsia="en-US"/>
        </w:rPr>
        <w:t xml:space="preserve">          </w:t>
      </w:r>
      <w:r w:rsidRPr="0085627F">
        <w:rPr>
          <w:rFonts w:ascii="Arial" w:hAnsi="Arial" w:cs="Arial"/>
          <w:sz w:val="24"/>
          <w:lang w:eastAsia="en-US"/>
        </w:rPr>
        <w:t>Effective identification, registration and inspection of food businesses pro</w:t>
      </w:r>
      <w:r w:rsidR="003F4FD8">
        <w:rPr>
          <w:rFonts w:ascii="Arial" w:hAnsi="Arial" w:cs="Arial"/>
          <w:sz w:val="24"/>
          <w:lang w:eastAsia="en-US"/>
        </w:rPr>
        <w:t>ducing</w:t>
      </w:r>
      <w:r w:rsidR="00184DC9">
        <w:rPr>
          <w:rFonts w:ascii="Arial" w:hAnsi="Arial" w:cs="Arial"/>
          <w:sz w:val="24"/>
          <w:lang w:eastAsia="en-US"/>
        </w:rPr>
        <w:t xml:space="preserve"> fresh produce.</w:t>
      </w:r>
      <w:r>
        <w:rPr>
          <w:rFonts w:ascii="Arial" w:hAnsi="Arial" w:cs="Arial"/>
          <w:sz w:val="24"/>
          <w:lang w:eastAsia="en-US"/>
        </w:rPr>
        <w:t xml:space="preserve"> </w:t>
      </w:r>
      <w:r w:rsidRPr="0085627F">
        <w:rPr>
          <w:rFonts w:ascii="Arial" w:hAnsi="Arial" w:cs="Arial"/>
          <w:sz w:val="24"/>
          <w:lang w:eastAsia="en-US"/>
        </w:rPr>
        <w:t xml:space="preserve"> </w:t>
      </w:r>
      <w:r>
        <w:rPr>
          <w:rFonts w:ascii="Arial" w:hAnsi="Arial" w:cs="Arial"/>
          <w:sz w:val="24"/>
          <w:lang w:eastAsia="en-US"/>
        </w:rPr>
        <w:t xml:space="preserve">   </w:t>
      </w:r>
    </w:p>
    <w:p w14:paraId="15D5B480" w14:textId="5F394113" w:rsidR="00E652F8" w:rsidRPr="007B14BE" w:rsidRDefault="00E652F8"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Sampling</w:t>
      </w:r>
    </w:p>
    <w:p w14:paraId="4731FE49" w14:textId="6B457830" w:rsidR="00FD3C32" w:rsidRPr="007B14BE" w:rsidRDefault="001B271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County Council Trading Standards Service </w:t>
      </w:r>
      <w:r w:rsidR="00282744" w:rsidRPr="007B14BE">
        <w:rPr>
          <w:rFonts w:ascii="Arial" w:hAnsi="Arial" w:cs="Arial"/>
          <w:sz w:val="24"/>
          <w:szCs w:val="24"/>
        </w:rPr>
        <w:t>w</w:t>
      </w:r>
      <w:r w:rsidR="00696FEC" w:rsidRPr="007B14BE">
        <w:rPr>
          <w:rFonts w:ascii="Arial" w:hAnsi="Arial" w:cs="Arial"/>
          <w:sz w:val="24"/>
          <w:szCs w:val="24"/>
        </w:rPr>
        <w:t xml:space="preserve">ill </w:t>
      </w:r>
      <w:r w:rsidR="002D65A5" w:rsidRPr="007B14BE">
        <w:rPr>
          <w:rFonts w:ascii="Arial" w:hAnsi="Arial" w:cs="Arial"/>
          <w:sz w:val="24"/>
          <w:szCs w:val="24"/>
        </w:rPr>
        <w:t>support</w:t>
      </w:r>
      <w:r w:rsidR="00696FEC" w:rsidRPr="007B14BE">
        <w:rPr>
          <w:rFonts w:ascii="Arial" w:hAnsi="Arial" w:cs="Arial"/>
          <w:sz w:val="24"/>
          <w:szCs w:val="24"/>
        </w:rPr>
        <w:t xml:space="preserve"> the</w:t>
      </w:r>
      <w:r w:rsidR="001040BA" w:rsidRPr="007B14BE">
        <w:rPr>
          <w:rFonts w:ascii="Arial" w:hAnsi="Arial" w:cs="Arial"/>
          <w:sz w:val="24"/>
          <w:szCs w:val="24"/>
        </w:rPr>
        <w:t xml:space="preserve"> FSA’s</w:t>
      </w:r>
      <w:r w:rsidR="00E8235C" w:rsidRPr="007B14BE">
        <w:rPr>
          <w:rFonts w:ascii="Arial" w:hAnsi="Arial" w:cs="Arial"/>
          <w:sz w:val="24"/>
          <w:szCs w:val="24"/>
        </w:rPr>
        <w:t xml:space="preserve"> national feed sampling project</w:t>
      </w:r>
      <w:r w:rsidR="00FD3C32" w:rsidRPr="007B14BE">
        <w:rPr>
          <w:rFonts w:ascii="Arial" w:hAnsi="Arial" w:cs="Arial"/>
          <w:sz w:val="24"/>
          <w:szCs w:val="24"/>
        </w:rPr>
        <w:t xml:space="preserve">, </w:t>
      </w:r>
      <w:r w:rsidR="002D65A5" w:rsidRPr="007B14BE">
        <w:rPr>
          <w:rFonts w:ascii="Arial" w:hAnsi="Arial" w:cs="Arial"/>
          <w:sz w:val="24"/>
          <w:szCs w:val="24"/>
        </w:rPr>
        <w:t>underpinning</w:t>
      </w:r>
      <w:r w:rsidR="00FD3C32" w:rsidRPr="007B14BE">
        <w:rPr>
          <w:rFonts w:ascii="Arial" w:hAnsi="Arial" w:cs="Arial"/>
          <w:sz w:val="24"/>
          <w:szCs w:val="24"/>
        </w:rPr>
        <w:t xml:space="preserve"> national Enforcement Priorities</w:t>
      </w:r>
      <w:r w:rsidR="00E01944" w:rsidRPr="007B14BE">
        <w:rPr>
          <w:rFonts w:ascii="Arial" w:hAnsi="Arial" w:cs="Arial"/>
          <w:sz w:val="24"/>
          <w:szCs w:val="24"/>
        </w:rPr>
        <w:t>.</w:t>
      </w:r>
    </w:p>
    <w:p w14:paraId="268F08BC" w14:textId="5CAF4B0D" w:rsidR="009002C8" w:rsidRPr="007B14BE" w:rsidRDefault="009002C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In addition to any </w:t>
      </w:r>
      <w:r w:rsidR="69FAD2AD" w:rsidRPr="007B14BE">
        <w:rPr>
          <w:rFonts w:ascii="Arial" w:hAnsi="Arial" w:cs="Arial"/>
          <w:sz w:val="24"/>
          <w:szCs w:val="24"/>
        </w:rPr>
        <w:t>FSA sampling requests</w:t>
      </w:r>
      <w:r w:rsidRPr="007B14BE">
        <w:rPr>
          <w:rFonts w:ascii="Arial" w:hAnsi="Arial" w:cs="Arial"/>
          <w:sz w:val="24"/>
          <w:szCs w:val="24"/>
        </w:rPr>
        <w:t xml:space="preserve">, </w:t>
      </w:r>
      <w:r w:rsidR="0864B504" w:rsidRPr="007B14BE">
        <w:rPr>
          <w:rFonts w:ascii="Arial" w:hAnsi="Arial" w:cs="Arial"/>
          <w:sz w:val="24"/>
          <w:szCs w:val="24"/>
        </w:rPr>
        <w:t>a</w:t>
      </w:r>
      <w:r w:rsidR="00FD3C32" w:rsidRPr="007B14BE">
        <w:rPr>
          <w:rFonts w:ascii="Arial" w:hAnsi="Arial" w:cs="Arial"/>
          <w:sz w:val="24"/>
          <w:szCs w:val="24"/>
        </w:rPr>
        <w:t>dditional</w:t>
      </w:r>
      <w:r w:rsidR="00F62655" w:rsidRPr="007B14BE">
        <w:rPr>
          <w:rFonts w:ascii="Arial" w:hAnsi="Arial" w:cs="Arial"/>
          <w:sz w:val="24"/>
          <w:szCs w:val="24"/>
        </w:rPr>
        <w:t xml:space="preserve">, </w:t>
      </w:r>
      <w:r w:rsidR="001C692D" w:rsidRPr="007B14BE">
        <w:rPr>
          <w:rFonts w:ascii="Arial" w:hAnsi="Arial" w:cs="Arial"/>
          <w:sz w:val="24"/>
          <w:szCs w:val="24"/>
        </w:rPr>
        <w:t>risk-based</w:t>
      </w:r>
      <w:r w:rsidR="00F62655" w:rsidRPr="007B14BE">
        <w:rPr>
          <w:rFonts w:ascii="Arial" w:hAnsi="Arial" w:cs="Arial"/>
          <w:sz w:val="24"/>
          <w:szCs w:val="24"/>
        </w:rPr>
        <w:t xml:space="preserve"> sampling will</w:t>
      </w:r>
      <w:r w:rsidR="2239217B" w:rsidRPr="007B14BE">
        <w:rPr>
          <w:rFonts w:ascii="Arial" w:hAnsi="Arial" w:cs="Arial"/>
          <w:sz w:val="24"/>
          <w:szCs w:val="24"/>
        </w:rPr>
        <w:t xml:space="preserve"> b</w:t>
      </w:r>
      <w:r w:rsidR="00F62655" w:rsidRPr="007B14BE">
        <w:rPr>
          <w:rFonts w:ascii="Arial" w:hAnsi="Arial" w:cs="Arial"/>
          <w:sz w:val="24"/>
          <w:szCs w:val="24"/>
        </w:rPr>
        <w:t>e undertaken on Officer initiative o</w:t>
      </w:r>
      <w:r w:rsidR="002D65A5" w:rsidRPr="007B14BE">
        <w:rPr>
          <w:rFonts w:ascii="Arial" w:hAnsi="Arial" w:cs="Arial"/>
          <w:sz w:val="24"/>
          <w:szCs w:val="24"/>
        </w:rPr>
        <w:t>r</w:t>
      </w:r>
      <w:r w:rsidR="00F62655" w:rsidRPr="007B14BE">
        <w:rPr>
          <w:rFonts w:ascii="Arial" w:hAnsi="Arial" w:cs="Arial"/>
          <w:sz w:val="24"/>
          <w:szCs w:val="24"/>
        </w:rPr>
        <w:t xml:space="preserve"> in </w:t>
      </w:r>
      <w:r w:rsidR="009A2331" w:rsidRPr="007B14BE">
        <w:rPr>
          <w:rFonts w:ascii="Arial" w:hAnsi="Arial" w:cs="Arial"/>
          <w:sz w:val="24"/>
          <w:szCs w:val="24"/>
        </w:rPr>
        <w:t>response to</w:t>
      </w:r>
      <w:r w:rsidR="626E99FC" w:rsidRPr="007B14BE">
        <w:rPr>
          <w:rFonts w:ascii="Arial" w:hAnsi="Arial" w:cs="Arial"/>
          <w:sz w:val="24"/>
          <w:szCs w:val="24"/>
        </w:rPr>
        <w:t xml:space="preserve"> complaints or </w:t>
      </w:r>
      <w:r w:rsidR="009A2331" w:rsidRPr="007B14BE">
        <w:rPr>
          <w:rFonts w:ascii="Arial" w:hAnsi="Arial" w:cs="Arial"/>
          <w:sz w:val="24"/>
          <w:szCs w:val="24"/>
        </w:rPr>
        <w:t>intelligence reports</w:t>
      </w:r>
      <w:r w:rsidR="00E01944" w:rsidRPr="007B14BE">
        <w:rPr>
          <w:rFonts w:ascii="Arial" w:hAnsi="Arial" w:cs="Arial"/>
          <w:sz w:val="24"/>
          <w:szCs w:val="24"/>
        </w:rPr>
        <w:t>.</w:t>
      </w:r>
      <w:r w:rsidR="3992B911" w:rsidRPr="007B14BE">
        <w:rPr>
          <w:rFonts w:ascii="Arial" w:hAnsi="Arial" w:cs="Arial"/>
          <w:sz w:val="24"/>
          <w:szCs w:val="24"/>
        </w:rPr>
        <w:t xml:space="preserve"> </w:t>
      </w:r>
    </w:p>
    <w:p w14:paraId="6414020E" w14:textId="7E630457" w:rsidR="0085314C" w:rsidRPr="007B14BE" w:rsidRDefault="0085314C"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Fe</w:t>
      </w:r>
      <w:r w:rsidR="005F42AA" w:rsidRPr="007B14BE">
        <w:rPr>
          <w:rFonts w:ascii="Arial" w:hAnsi="Arial" w:cs="Arial"/>
          <w:b/>
          <w:sz w:val="24"/>
          <w:szCs w:val="24"/>
        </w:rPr>
        <w:t>e</w:t>
      </w:r>
      <w:r w:rsidRPr="007B14BE">
        <w:rPr>
          <w:rFonts w:ascii="Arial" w:hAnsi="Arial" w:cs="Arial"/>
          <w:b/>
          <w:sz w:val="24"/>
          <w:szCs w:val="24"/>
        </w:rPr>
        <w:t xml:space="preserve">d </w:t>
      </w:r>
      <w:r w:rsidR="00903AA6" w:rsidRPr="007B14BE">
        <w:rPr>
          <w:rFonts w:ascii="Arial" w:hAnsi="Arial" w:cs="Arial"/>
          <w:b/>
          <w:sz w:val="24"/>
          <w:szCs w:val="24"/>
        </w:rPr>
        <w:t>I</w:t>
      </w:r>
      <w:r w:rsidRPr="007B14BE">
        <w:rPr>
          <w:rFonts w:ascii="Arial" w:hAnsi="Arial" w:cs="Arial"/>
          <w:b/>
          <w:sz w:val="24"/>
          <w:szCs w:val="24"/>
        </w:rPr>
        <w:t>ncidents</w:t>
      </w:r>
    </w:p>
    <w:p w14:paraId="1FE7731B" w14:textId="022F9115" w:rsidR="00322576" w:rsidRPr="007B14BE" w:rsidRDefault="009C600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Trading Standards complies with the Feed </w:t>
      </w:r>
      <w:r w:rsidR="00D0583F" w:rsidRPr="007B14BE">
        <w:rPr>
          <w:rFonts w:ascii="Arial" w:hAnsi="Arial" w:cs="Arial"/>
          <w:sz w:val="24"/>
          <w:szCs w:val="24"/>
        </w:rPr>
        <w:t>L</w:t>
      </w:r>
      <w:r w:rsidRPr="007B14BE">
        <w:rPr>
          <w:rFonts w:ascii="Arial" w:hAnsi="Arial" w:cs="Arial"/>
          <w:sz w:val="24"/>
          <w:szCs w:val="24"/>
        </w:rPr>
        <w:t>a</w:t>
      </w:r>
      <w:r w:rsidR="00D0583F" w:rsidRPr="007B14BE">
        <w:rPr>
          <w:rFonts w:ascii="Arial" w:hAnsi="Arial" w:cs="Arial"/>
          <w:sz w:val="24"/>
          <w:szCs w:val="24"/>
        </w:rPr>
        <w:t xml:space="preserve">w </w:t>
      </w:r>
      <w:r w:rsidRPr="007B14BE">
        <w:rPr>
          <w:rFonts w:ascii="Arial" w:hAnsi="Arial" w:cs="Arial"/>
          <w:sz w:val="24"/>
          <w:szCs w:val="24"/>
        </w:rPr>
        <w:t>Code of Practice (England)</w:t>
      </w:r>
      <w:r w:rsidR="00322576" w:rsidRPr="007B14BE">
        <w:rPr>
          <w:rFonts w:ascii="Arial" w:hAnsi="Arial" w:cs="Arial"/>
          <w:sz w:val="24"/>
          <w:szCs w:val="24"/>
        </w:rPr>
        <w:t xml:space="preserve"> and the Practice Guidance for Feed.</w:t>
      </w:r>
    </w:p>
    <w:p w14:paraId="28574ACD" w14:textId="05870719" w:rsidR="18DA9914" w:rsidRPr="007B14BE" w:rsidRDefault="18DA9914" w:rsidP="00454763">
      <w:pPr>
        <w:spacing w:before="100" w:beforeAutospacing="1" w:after="100" w:afterAutospacing="1" w:line="276" w:lineRule="auto"/>
        <w:ind w:left="567" w:right="707"/>
        <w:rPr>
          <w:rFonts w:ascii="Arial" w:hAnsi="Arial" w:cs="Arial"/>
          <w:sz w:val="24"/>
          <w:szCs w:val="24"/>
        </w:rPr>
      </w:pPr>
      <w:r w:rsidRPr="0074256C">
        <w:rPr>
          <w:rFonts w:ascii="Arial" w:hAnsi="Arial" w:cs="Arial"/>
          <w:sz w:val="24"/>
          <w:szCs w:val="24"/>
        </w:rPr>
        <w:t>A Feed Incident Contingency Plan is in place and will be implemented in the event of</w:t>
      </w:r>
      <w:r w:rsidR="04760653" w:rsidRPr="0074256C">
        <w:rPr>
          <w:rFonts w:ascii="Arial" w:hAnsi="Arial" w:cs="Arial"/>
          <w:sz w:val="24"/>
          <w:szCs w:val="24"/>
        </w:rPr>
        <w:t xml:space="preserve"> a</w:t>
      </w:r>
      <w:r w:rsidRPr="0074256C">
        <w:rPr>
          <w:rFonts w:ascii="Arial" w:hAnsi="Arial" w:cs="Arial"/>
          <w:sz w:val="24"/>
          <w:szCs w:val="24"/>
        </w:rPr>
        <w:t xml:space="preserve"> feed </w:t>
      </w:r>
      <w:r w:rsidR="542366C5" w:rsidRPr="0074256C">
        <w:rPr>
          <w:rFonts w:ascii="Arial" w:hAnsi="Arial" w:cs="Arial"/>
          <w:sz w:val="24"/>
          <w:szCs w:val="24"/>
        </w:rPr>
        <w:t>s</w:t>
      </w:r>
      <w:r w:rsidRPr="0074256C">
        <w:rPr>
          <w:rFonts w:ascii="Arial" w:hAnsi="Arial" w:cs="Arial"/>
          <w:sz w:val="24"/>
          <w:szCs w:val="24"/>
        </w:rPr>
        <w:t>afety incident</w:t>
      </w:r>
      <w:r w:rsidR="000746FC" w:rsidRPr="0074256C">
        <w:rPr>
          <w:rFonts w:ascii="Arial" w:hAnsi="Arial" w:cs="Arial"/>
          <w:sz w:val="24"/>
          <w:szCs w:val="24"/>
        </w:rPr>
        <w:t xml:space="preserve">. </w:t>
      </w:r>
      <w:r w:rsidR="00F97619" w:rsidRPr="0074256C">
        <w:rPr>
          <w:rFonts w:ascii="Arial" w:hAnsi="Arial" w:cs="Arial"/>
          <w:sz w:val="24"/>
          <w:szCs w:val="24"/>
        </w:rPr>
        <w:t>T</w:t>
      </w:r>
      <w:r w:rsidR="71E87DF5" w:rsidRPr="0074256C">
        <w:rPr>
          <w:rFonts w:ascii="Arial" w:hAnsi="Arial" w:cs="Arial"/>
          <w:sz w:val="24"/>
          <w:szCs w:val="24"/>
        </w:rPr>
        <w:t xml:space="preserve">he plan will be reviewed and updated </w:t>
      </w:r>
      <w:r w:rsidR="00EA202D" w:rsidRPr="0074256C">
        <w:rPr>
          <w:rFonts w:ascii="Arial" w:hAnsi="Arial" w:cs="Arial"/>
          <w:sz w:val="24"/>
          <w:szCs w:val="24"/>
        </w:rPr>
        <w:t>during 20</w:t>
      </w:r>
      <w:r w:rsidR="71E87DF5" w:rsidRPr="0074256C">
        <w:rPr>
          <w:rFonts w:ascii="Arial" w:hAnsi="Arial" w:cs="Arial"/>
          <w:sz w:val="24"/>
          <w:szCs w:val="24"/>
        </w:rPr>
        <w:t>2</w:t>
      </w:r>
      <w:r w:rsidR="00EE4870">
        <w:rPr>
          <w:rFonts w:ascii="Arial" w:hAnsi="Arial" w:cs="Arial"/>
          <w:sz w:val="24"/>
          <w:szCs w:val="24"/>
        </w:rPr>
        <w:t>6</w:t>
      </w:r>
      <w:r w:rsidR="71E87DF5" w:rsidRPr="0074256C">
        <w:rPr>
          <w:rFonts w:ascii="Arial" w:hAnsi="Arial" w:cs="Arial"/>
          <w:sz w:val="24"/>
          <w:szCs w:val="24"/>
        </w:rPr>
        <w:t>/2</w:t>
      </w:r>
      <w:r w:rsidR="00EE4870">
        <w:rPr>
          <w:rFonts w:ascii="Arial" w:hAnsi="Arial" w:cs="Arial"/>
          <w:sz w:val="24"/>
          <w:szCs w:val="24"/>
        </w:rPr>
        <w:t>7</w:t>
      </w:r>
      <w:r w:rsidR="002B06CB" w:rsidRPr="0074256C">
        <w:rPr>
          <w:rFonts w:ascii="Arial" w:hAnsi="Arial" w:cs="Arial"/>
          <w:sz w:val="24"/>
          <w:szCs w:val="24"/>
        </w:rPr>
        <w:t>.</w:t>
      </w:r>
    </w:p>
    <w:p w14:paraId="3161CF50" w14:textId="5BDBE155" w:rsidR="004B201B" w:rsidRPr="007B14BE" w:rsidRDefault="004B201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Should a feed incident occur, contact would be made with the Feed Business Operator and the FSA immediately. The nature and scale of the incident would be established as soon as possible to ensure that any feed still in circulation is detained. </w:t>
      </w:r>
    </w:p>
    <w:p w14:paraId="6B3A9E64" w14:textId="77777777" w:rsidR="00BA6768" w:rsidRPr="007B14BE" w:rsidRDefault="00BA676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Feed safety incidents will take priority over the routine inspection and sampling activities.</w:t>
      </w:r>
    </w:p>
    <w:p w14:paraId="1B9574B0" w14:textId="37AA7FD5" w:rsidR="005F42AA"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 xml:space="preserve">Partnership </w:t>
      </w:r>
      <w:r w:rsidR="00903AA6" w:rsidRPr="007B14BE">
        <w:rPr>
          <w:rFonts w:ascii="Arial" w:hAnsi="Arial" w:cs="Arial"/>
          <w:b/>
          <w:sz w:val="24"/>
          <w:szCs w:val="24"/>
        </w:rPr>
        <w:t>W</w:t>
      </w:r>
      <w:r w:rsidRPr="007B14BE">
        <w:rPr>
          <w:rFonts w:ascii="Arial" w:hAnsi="Arial" w:cs="Arial"/>
          <w:b/>
          <w:sz w:val="24"/>
          <w:szCs w:val="24"/>
        </w:rPr>
        <w:t>orking</w:t>
      </w:r>
    </w:p>
    <w:p w14:paraId="432E15F4" w14:textId="77777777" w:rsidR="00940308" w:rsidRPr="007B14BE" w:rsidRDefault="00940308"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Trading Standards recognises the value of collaborative working.</w:t>
      </w:r>
    </w:p>
    <w:p w14:paraId="784AAD2D" w14:textId="15C7AC11" w:rsidR="00E04B5B" w:rsidRPr="007B14BE" w:rsidRDefault="00E04B5B"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 xml:space="preserve">The </w:t>
      </w:r>
      <w:r w:rsidR="00F97619" w:rsidRPr="007B14BE">
        <w:rPr>
          <w:rFonts w:ascii="Arial" w:hAnsi="Arial" w:cs="Arial"/>
          <w:sz w:val="24"/>
          <w:szCs w:val="24"/>
        </w:rPr>
        <w:t xml:space="preserve">Lead Feed Officer </w:t>
      </w:r>
      <w:r w:rsidRPr="007B14BE">
        <w:rPr>
          <w:rFonts w:ascii="Arial" w:hAnsi="Arial" w:cs="Arial"/>
          <w:sz w:val="24"/>
          <w:szCs w:val="24"/>
        </w:rPr>
        <w:t>sits on regional co-ordinating group</w:t>
      </w:r>
      <w:r w:rsidR="003227DD" w:rsidRPr="007B14BE">
        <w:rPr>
          <w:rFonts w:ascii="Arial" w:hAnsi="Arial" w:cs="Arial"/>
          <w:sz w:val="24"/>
          <w:szCs w:val="24"/>
        </w:rPr>
        <w:t>s</w:t>
      </w:r>
      <w:r w:rsidRPr="007B14BE">
        <w:rPr>
          <w:rFonts w:ascii="Arial" w:hAnsi="Arial" w:cs="Arial"/>
          <w:sz w:val="24"/>
          <w:szCs w:val="24"/>
        </w:rPr>
        <w:t xml:space="preserve"> ensuring co-operation and consistency </w:t>
      </w:r>
      <w:r w:rsidR="003227DD" w:rsidRPr="007B14BE">
        <w:rPr>
          <w:rFonts w:ascii="Arial" w:hAnsi="Arial" w:cs="Arial"/>
          <w:sz w:val="24"/>
          <w:szCs w:val="24"/>
        </w:rPr>
        <w:t xml:space="preserve">of feed enforcement </w:t>
      </w:r>
      <w:r w:rsidRPr="007B14BE">
        <w:rPr>
          <w:rFonts w:ascii="Arial" w:hAnsi="Arial" w:cs="Arial"/>
          <w:sz w:val="24"/>
          <w:szCs w:val="24"/>
        </w:rPr>
        <w:t xml:space="preserve">across the </w:t>
      </w:r>
      <w:r w:rsidR="00F74AF4" w:rsidRPr="007B14BE">
        <w:rPr>
          <w:rFonts w:ascii="Arial" w:hAnsi="Arial" w:cs="Arial"/>
          <w:sz w:val="24"/>
          <w:szCs w:val="24"/>
        </w:rPr>
        <w:t>Southwest</w:t>
      </w:r>
      <w:r w:rsidRPr="007B14BE">
        <w:rPr>
          <w:rFonts w:ascii="Arial" w:hAnsi="Arial" w:cs="Arial"/>
          <w:sz w:val="24"/>
          <w:szCs w:val="24"/>
        </w:rPr>
        <w:t xml:space="preserve"> region</w:t>
      </w:r>
      <w:r w:rsidR="2EBEC06B" w:rsidRPr="007B14BE">
        <w:rPr>
          <w:rFonts w:ascii="Arial" w:hAnsi="Arial" w:cs="Arial"/>
          <w:sz w:val="24"/>
          <w:szCs w:val="24"/>
        </w:rPr>
        <w:t>.</w:t>
      </w:r>
    </w:p>
    <w:p w14:paraId="63E71044" w14:textId="70533E18"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lastRenderedPageBreak/>
        <w:t>National</w:t>
      </w:r>
      <w:r w:rsidR="78757B7C" w:rsidRPr="007B14BE">
        <w:rPr>
          <w:rFonts w:ascii="Arial" w:hAnsi="Arial" w:cs="Arial"/>
          <w:sz w:val="24"/>
          <w:szCs w:val="24"/>
        </w:rPr>
        <w:t>ly</w:t>
      </w:r>
      <w:r w:rsidRPr="007B14BE">
        <w:rPr>
          <w:rFonts w:ascii="Arial" w:hAnsi="Arial" w:cs="Arial"/>
          <w:sz w:val="24"/>
          <w:szCs w:val="24"/>
        </w:rPr>
        <w:t xml:space="preserve"> we contribute to the strategic objectives of the Food Standards Agency and the Department for Environment Food and Rural Affairs</w:t>
      </w:r>
      <w:r w:rsidR="000746FC" w:rsidRPr="007B14BE">
        <w:rPr>
          <w:rFonts w:ascii="Arial" w:hAnsi="Arial" w:cs="Arial"/>
          <w:sz w:val="24"/>
          <w:szCs w:val="24"/>
        </w:rPr>
        <w:t xml:space="preserve">. </w:t>
      </w:r>
    </w:p>
    <w:p w14:paraId="3267E8B4" w14:textId="4BCCE416"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 xml:space="preserve">The </w:t>
      </w:r>
      <w:r w:rsidR="002B06CB">
        <w:rPr>
          <w:rFonts w:ascii="Arial" w:hAnsi="Arial" w:cs="Arial"/>
          <w:sz w:val="24"/>
          <w:szCs w:val="24"/>
        </w:rPr>
        <w:t>S</w:t>
      </w:r>
      <w:r w:rsidRPr="007B14BE">
        <w:rPr>
          <w:rFonts w:ascii="Arial" w:hAnsi="Arial" w:cs="Arial"/>
          <w:sz w:val="24"/>
          <w:szCs w:val="24"/>
        </w:rPr>
        <w:t xml:space="preserve">ervice recognises the link between </w:t>
      </w:r>
      <w:r w:rsidR="00F14F9C" w:rsidRPr="007B14BE">
        <w:rPr>
          <w:rFonts w:ascii="Arial" w:hAnsi="Arial" w:cs="Arial"/>
          <w:sz w:val="24"/>
          <w:szCs w:val="24"/>
        </w:rPr>
        <w:t xml:space="preserve">feed hygiene and </w:t>
      </w:r>
      <w:r w:rsidRPr="007B14BE">
        <w:rPr>
          <w:rFonts w:ascii="Arial" w:hAnsi="Arial" w:cs="Arial"/>
          <w:sz w:val="24"/>
          <w:szCs w:val="24"/>
        </w:rPr>
        <w:t xml:space="preserve">the welfare and conditions of farmed animals </w:t>
      </w:r>
      <w:r w:rsidR="0049199D" w:rsidRPr="007B14BE">
        <w:rPr>
          <w:rFonts w:ascii="Arial" w:hAnsi="Arial" w:cs="Arial"/>
          <w:sz w:val="24"/>
          <w:szCs w:val="24"/>
        </w:rPr>
        <w:t>and</w:t>
      </w:r>
      <w:r w:rsidR="00F14F9C" w:rsidRPr="007B14BE">
        <w:rPr>
          <w:rFonts w:ascii="Arial" w:hAnsi="Arial" w:cs="Arial"/>
          <w:sz w:val="24"/>
          <w:szCs w:val="24"/>
        </w:rPr>
        <w:t xml:space="preserve"> </w:t>
      </w:r>
      <w:r w:rsidRPr="007B14BE">
        <w:rPr>
          <w:rFonts w:ascii="Arial" w:hAnsi="Arial" w:cs="Arial"/>
          <w:sz w:val="24"/>
          <w:szCs w:val="24"/>
        </w:rPr>
        <w:t>the integrity of the human food chain</w:t>
      </w:r>
      <w:r w:rsidR="00F14F9C" w:rsidRPr="007B14BE">
        <w:rPr>
          <w:rFonts w:ascii="Arial" w:hAnsi="Arial" w:cs="Arial"/>
          <w:sz w:val="24"/>
          <w:szCs w:val="24"/>
        </w:rPr>
        <w:t>.</w:t>
      </w:r>
    </w:p>
    <w:p w14:paraId="6E5E00A1" w14:textId="13D22165" w:rsidR="7576D60F" w:rsidRPr="007B14BE" w:rsidRDefault="7576D60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The Service works in collaboration with the Veterinary Medicines Directorate, c</w:t>
      </w:r>
      <w:r w:rsidR="136E2DDA" w:rsidRPr="007B14BE">
        <w:rPr>
          <w:rFonts w:ascii="Arial" w:hAnsi="Arial" w:cs="Arial"/>
          <w:sz w:val="24"/>
          <w:szCs w:val="24"/>
        </w:rPr>
        <w:t>arrying out joint</w:t>
      </w:r>
      <w:r w:rsidRPr="007B14BE">
        <w:rPr>
          <w:rFonts w:ascii="Arial" w:hAnsi="Arial" w:cs="Arial"/>
          <w:sz w:val="24"/>
          <w:szCs w:val="24"/>
        </w:rPr>
        <w:t xml:space="preserve"> inspections where appropriate and c</w:t>
      </w:r>
      <w:r w:rsidR="37C4EBAA" w:rsidRPr="007B14BE">
        <w:rPr>
          <w:rFonts w:ascii="Arial" w:hAnsi="Arial" w:cs="Arial"/>
          <w:sz w:val="24"/>
          <w:szCs w:val="24"/>
        </w:rPr>
        <w:t>onsulting on accuracy/legality of medicinal claims made via feed labelling.</w:t>
      </w:r>
    </w:p>
    <w:p w14:paraId="57571FB9" w14:textId="5F3CC807"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Necessary information relating to non-compliance by f</w:t>
      </w:r>
      <w:r w:rsidR="33330DA7" w:rsidRPr="007B14BE">
        <w:rPr>
          <w:rFonts w:ascii="Arial" w:hAnsi="Arial" w:cs="Arial"/>
          <w:sz w:val="24"/>
          <w:szCs w:val="24"/>
        </w:rPr>
        <w:t>ee</w:t>
      </w:r>
      <w:r w:rsidRPr="007B14BE">
        <w:rPr>
          <w:rFonts w:ascii="Arial" w:hAnsi="Arial" w:cs="Arial"/>
          <w:sz w:val="24"/>
          <w:szCs w:val="24"/>
        </w:rPr>
        <w:t>d businesses and to patterns or trends of behaviour i</w:t>
      </w:r>
      <w:r w:rsidR="00D80EE8" w:rsidRPr="007B14BE">
        <w:rPr>
          <w:rFonts w:ascii="Arial" w:hAnsi="Arial" w:cs="Arial"/>
          <w:sz w:val="24"/>
          <w:szCs w:val="24"/>
        </w:rPr>
        <w:t>s</w:t>
      </w:r>
      <w:r w:rsidRPr="007B14BE">
        <w:rPr>
          <w:rFonts w:ascii="Arial" w:hAnsi="Arial" w:cs="Arial"/>
          <w:sz w:val="24"/>
          <w:szCs w:val="24"/>
        </w:rPr>
        <w:t xml:space="preserve"> recorded on the trading standards national intelligence database</w:t>
      </w:r>
      <w:r w:rsidR="005D0140">
        <w:rPr>
          <w:rFonts w:ascii="Arial" w:hAnsi="Arial" w:cs="Arial"/>
          <w:sz w:val="24"/>
          <w:szCs w:val="24"/>
        </w:rPr>
        <w:t>.</w:t>
      </w:r>
      <w:r w:rsidRPr="007B14BE">
        <w:rPr>
          <w:rFonts w:ascii="Arial" w:hAnsi="Arial" w:cs="Arial"/>
          <w:sz w:val="24"/>
          <w:szCs w:val="24"/>
        </w:rPr>
        <w:t xml:space="preserve"> </w:t>
      </w:r>
    </w:p>
    <w:p w14:paraId="497DF68D" w14:textId="7CD990CE" w:rsidR="005F42AA"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Feed Promotion</w:t>
      </w:r>
    </w:p>
    <w:p w14:paraId="00684C41" w14:textId="4B433AEE" w:rsidR="00D22DAE" w:rsidRPr="007B14BE" w:rsidRDefault="00F97619"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L</w:t>
      </w:r>
      <w:r w:rsidR="00CB4F7F" w:rsidRPr="007B14BE">
        <w:rPr>
          <w:rFonts w:ascii="Arial" w:hAnsi="Arial" w:cs="Arial"/>
          <w:sz w:val="24"/>
          <w:szCs w:val="24"/>
        </w:rPr>
        <w:t>inks to guidance notes for feed businesses and consumers</w:t>
      </w:r>
      <w:r w:rsidR="00DA4239" w:rsidRPr="007B14BE">
        <w:rPr>
          <w:rFonts w:ascii="Arial" w:hAnsi="Arial" w:cs="Arial"/>
          <w:sz w:val="24"/>
          <w:szCs w:val="24"/>
        </w:rPr>
        <w:t xml:space="preserve"> are available through the Gloucestershire County Council Trading Standards website</w:t>
      </w:r>
      <w:r w:rsidR="00033FC4" w:rsidRPr="007B14BE">
        <w:rPr>
          <w:rFonts w:ascii="Arial" w:hAnsi="Arial" w:cs="Arial"/>
          <w:color w:val="FF0000"/>
          <w:sz w:val="24"/>
          <w:szCs w:val="24"/>
        </w:rPr>
        <w:t xml:space="preserve"> </w:t>
      </w:r>
      <w:hyperlink r:id="rId12">
        <w:r w:rsidR="00033FC4" w:rsidRPr="007B14BE">
          <w:rPr>
            <w:rStyle w:val="Hyperlink"/>
            <w:rFonts w:ascii="Arial" w:hAnsi="Arial" w:cs="Arial"/>
            <w:sz w:val="24"/>
            <w:szCs w:val="24"/>
          </w:rPr>
          <w:t>https://www.gloucestershire.gov.uk/trading-standards/</w:t>
        </w:r>
      </w:hyperlink>
      <w:r w:rsidR="00033FC4" w:rsidRPr="007B14BE">
        <w:rPr>
          <w:rFonts w:ascii="Arial" w:hAnsi="Arial" w:cs="Arial"/>
          <w:color w:val="FF0000"/>
          <w:sz w:val="24"/>
          <w:szCs w:val="24"/>
        </w:rPr>
        <w:t xml:space="preserve"> </w:t>
      </w:r>
      <w:r w:rsidR="009F7EF5" w:rsidRPr="007B14BE">
        <w:rPr>
          <w:rFonts w:ascii="Arial" w:hAnsi="Arial" w:cs="Arial"/>
          <w:color w:val="FF0000"/>
          <w:sz w:val="24"/>
          <w:szCs w:val="24"/>
        </w:rPr>
        <w:t xml:space="preserve">. </w:t>
      </w:r>
    </w:p>
    <w:p w14:paraId="2669C201" w14:textId="670B985F" w:rsidR="5213130B" w:rsidRPr="007B14BE" w:rsidRDefault="5213130B" w:rsidP="00454763">
      <w:pPr>
        <w:spacing w:before="100" w:beforeAutospacing="1" w:after="100" w:afterAutospacing="1" w:line="276" w:lineRule="auto"/>
        <w:ind w:left="567" w:right="707"/>
        <w:rPr>
          <w:rFonts w:ascii="Arial" w:hAnsi="Arial" w:cs="Arial"/>
          <w:b/>
          <w:bCs/>
          <w:sz w:val="24"/>
          <w:szCs w:val="24"/>
        </w:rPr>
      </w:pPr>
      <w:r w:rsidRPr="007B14BE">
        <w:rPr>
          <w:rFonts w:ascii="Arial" w:hAnsi="Arial" w:cs="Arial"/>
          <w:sz w:val="24"/>
          <w:szCs w:val="24"/>
        </w:rPr>
        <w:t>Requests for business advice in relation to animal feed are</w:t>
      </w:r>
      <w:r w:rsidR="00F74AF4" w:rsidRPr="007B14BE">
        <w:rPr>
          <w:rFonts w:ascii="Arial" w:hAnsi="Arial" w:cs="Arial"/>
          <w:sz w:val="24"/>
          <w:szCs w:val="24"/>
        </w:rPr>
        <w:t xml:space="preserve"> tasked to specialist </w:t>
      </w:r>
      <w:r w:rsidR="002B06CB">
        <w:rPr>
          <w:rFonts w:ascii="Arial" w:hAnsi="Arial" w:cs="Arial"/>
          <w:sz w:val="24"/>
          <w:szCs w:val="24"/>
        </w:rPr>
        <w:t>F</w:t>
      </w:r>
      <w:r w:rsidR="00F74AF4" w:rsidRPr="007B14BE">
        <w:rPr>
          <w:rFonts w:ascii="Arial" w:hAnsi="Arial" w:cs="Arial"/>
          <w:sz w:val="24"/>
          <w:szCs w:val="24"/>
        </w:rPr>
        <w:t xml:space="preserve">eed </w:t>
      </w:r>
      <w:r w:rsidR="002B06CB">
        <w:rPr>
          <w:rFonts w:ascii="Arial" w:hAnsi="Arial" w:cs="Arial"/>
          <w:sz w:val="24"/>
          <w:szCs w:val="24"/>
        </w:rPr>
        <w:t>O</w:t>
      </w:r>
      <w:r w:rsidR="00F74AF4" w:rsidRPr="007B14BE">
        <w:rPr>
          <w:rFonts w:ascii="Arial" w:hAnsi="Arial" w:cs="Arial"/>
          <w:sz w:val="24"/>
          <w:szCs w:val="24"/>
        </w:rPr>
        <w:t xml:space="preserve">fficers. </w:t>
      </w:r>
    </w:p>
    <w:p w14:paraId="5D3A34EA" w14:textId="00ADF5C9" w:rsidR="00390818" w:rsidRPr="007B14BE" w:rsidRDefault="5213130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Service will consider the use of social media to </w:t>
      </w:r>
      <w:r w:rsidR="553F41B0" w:rsidRPr="007B14BE">
        <w:rPr>
          <w:rFonts w:ascii="Arial" w:hAnsi="Arial" w:cs="Arial"/>
          <w:sz w:val="24"/>
          <w:szCs w:val="24"/>
        </w:rPr>
        <w:t>assist</w:t>
      </w:r>
      <w:r w:rsidRPr="007B14BE">
        <w:rPr>
          <w:rFonts w:ascii="Arial" w:hAnsi="Arial" w:cs="Arial"/>
          <w:sz w:val="24"/>
          <w:szCs w:val="24"/>
        </w:rPr>
        <w:t xml:space="preserve"> businesse</w:t>
      </w:r>
      <w:r w:rsidR="75ECCF17" w:rsidRPr="007B14BE">
        <w:rPr>
          <w:rFonts w:ascii="Arial" w:hAnsi="Arial" w:cs="Arial"/>
          <w:sz w:val="24"/>
          <w:szCs w:val="24"/>
        </w:rPr>
        <w:t xml:space="preserve">s in the event of a feed incident or if asked to promote messaging </w:t>
      </w:r>
      <w:r w:rsidR="09CCF65B" w:rsidRPr="007B14BE">
        <w:rPr>
          <w:rFonts w:ascii="Arial" w:hAnsi="Arial" w:cs="Arial"/>
          <w:sz w:val="24"/>
          <w:szCs w:val="24"/>
        </w:rPr>
        <w:t>b</w:t>
      </w:r>
      <w:r w:rsidR="75ECCF17" w:rsidRPr="007B14BE">
        <w:rPr>
          <w:rFonts w:ascii="Arial" w:hAnsi="Arial" w:cs="Arial"/>
          <w:sz w:val="24"/>
          <w:szCs w:val="24"/>
        </w:rPr>
        <w:t>y</w:t>
      </w:r>
      <w:r w:rsidR="74B1C85D" w:rsidRPr="007B14BE">
        <w:rPr>
          <w:rFonts w:ascii="Arial" w:hAnsi="Arial" w:cs="Arial"/>
          <w:sz w:val="24"/>
          <w:szCs w:val="24"/>
        </w:rPr>
        <w:t xml:space="preserve"> the</w:t>
      </w:r>
      <w:r w:rsidR="75ECCF17" w:rsidRPr="007B14BE">
        <w:rPr>
          <w:rFonts w:ascii="Arial" w:hAnsi="Arial" w:cs="Arial"/>
          <w:sz w:val="24"/>
          <w:szCs w:val="24"/>
        </w:rPr>
        <w:t xml:space="preserve"> FSA</w:t>
      </w:r>
      <w:r w:rsidR="00F74AF4" w:rsidRPr="007B14BE">
        <w:rPr>
          <w:rFonts w:ascii="Arial" w:hAnsi="Arial" w:cs="Arial"/>
          <w:sz w:val="24"/>
          <w:szCs w:val="24"/>
        </w:rPr>
        <w:t>.</w:t>
      </w:r>
    </w:p>
    <w:p w14:paraId="3FD35053" w14:textId="77777777" w:rsidR="00BE34A9" w:rsidRPr="007B14BE" w:rsidRDefault="00BE34A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Home Authority and Primary Authority</w:t>
      </w:r>
    </w:p>
    <w:p w14:paraId="28BD5619" w14:textId="473A6CC3"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This Service supports the Primary Authority scheme and has formal partnerships with </w:t>
      </w:r>
      <w:r w:rsidR="0019553F" w:rsidRPr="007B14BE">
        <w:rPr>
          <w:rFonts w:ascii="Arial" w:hAnsi="Arial" w:cs="Arial"/>
          <w:sz w:val="24"/>
          <w:szCs w:val="24"/>
        </w:rPr>
        <w:t>t</w:t>
      </w:r>
      <w:r w:rsidR="00390818">
        <w:rPr>
          <w:rFonts w:ascii="Arial" w:hAnsi="Arial" w:cs="Arial"/>
          <w:sz w:val="24"/>
          <w:szCs w:val="24"/>
        </w:rPr>
        <w:t>welve</w:t>
      </w:r>
      <w:r w:rsidRPr="007B14BE">
        <w:rPr>
          <w:rFonts w:ascii="Arial" w:hAnsi="Arial" w:cs="Arial"/>
          <w:sz w:val="24"/>
          <w:szCs w:val="24"/>
        </w:rPr>
        <w:t xml:space="preserve"> businesses, </w:t>
      </w:r>
      <w:r w:rsidR="007B411A" w:rsidRPr="007B14BE">
        <w:rPr>
          <w:rFonts w:ascii="Arial" w:hAnsi="Arial" w:cs="Arial"/>
          <w:sz w:val="24"/>
          <w:szCs w:val="24"/>
        </w:rPr>
        <w:t xml:space="preserve">none </w:t>
      </w:r>
      <w:r w:rsidRPr="007B14BE">
        <w:rPr>
          <w:rFonts w:ascii="Arial" w:hAnsi="Arial" w:cs="Arial"/>
          <w:sz w:val="24"/>
          <w:szCs w:val="24"/>
        </w:rPr>
        <w:t>of which are f</w:t>
      </w:r>
      <w:r w:rsidR="007B411A" w:rsidRPr="007B14BE">
        <w:rPr>
          <w:rFonts w:ascii="Arial" w:hAnsi="Arial" w:cs="Arial"/>
          <w:sz w:val="24"/>
          <w:szCs w:val="24"/>
        </w:rPr>
        <w:t>ee</w:t>
      </w:r>
      <w:r w:rsidRPr="007B14BE">
        <w:rPr>
          <w:rFonts w:ascii="Arial" w:hAnsi="Arial" w:cs="Arial"/>
          <w:sz w:val="24"/>
          <w:szCs w:val="24"/>
        </w:rPr>
        <w:t>d businesses.</w:t>
      </w:r>
    </w:p>
    <w:p w14:paraId="522538FD" w14:textId="02DA5495"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service respects assured advice and inspection plans applying to businesses with a primary authority partnership with other local authorities and ensures that any complaints or intelligence is </w:t>
      </w:r>
      <w:r w:rsidR="00F5581C" w:rsidRPr="007B14BE">
        <w:rPr>
          <w:rFonts w:ascii="Arial" w:hAnsi="Arial" w:cs="Arial"/>
          <w:sz w:val="24"/>
          <w:szCs w:val="24"/>
        </w:rPr>
        <w:t>referred</w:t>
      </w:r>
      <w:r w:rsidRPr="007B14BE">
        <w:rPr>
          <w:rFonts w:ascii="Arial" w:hAnsi="Arial" w:cs="Arial"/>
          <w:sz w:val="24"/>
          <w:szCs w:val="24"/>
        </w:rPr>
        <w:t xml:space="preserve"> to that other local authority via the primary authority portal.</w:t>
      </w:r>
    </w:p>
    <w:p w14:paraId="79082304" w14:textId="77777777" w:rsidR="00BE34A9" w:rsidRPr="007B14BE" w:rsidRDefault="00BE34A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Advice to business</w:t>
      </w:r>
    </w:p>
    <w:p w14:paraId="483450E1" w14:textId="4768CBCA"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Trading Standards makes advice and support available to all Gloucestershire f</w:t>
      </w:r>
      <w:r w:rsidR="3AF84AAD" w:rsidRPr="007B14BE">
        <w:rPr>
          <w:rFonts w:ascii="Arial" w:hAnsi="Arial" w:cs="Arial"/>
          <w:sz w:val="24"/>
          <w:szCs w:val="24"/>
        </w:rPr>
        <w:t>ee</w:t>
      </w:r>
      <w:r w:rsidRPr="007B14BE">
        <w:rPr>
          <w:rFonts w:ascii="Arial" w:hAnsi="Arial" w:cs="Arial"/>
          <w:sz w:val="24"/>
          <w:szCs w:val="24"/>
        </w:rPr>
        <w:t>d businesses, working with businesses to promote legal compliance and best practice</w:t>
      </w:r>
      <w:r w:rsidR="0086413E" w:rsidRPr="007B14BE">
        <w:rPr>
          <w:rFonts w:ascii="Arial" w:hAnsi="Arial" w:cs="Arial"/>
          <w:sz w:val="24"/>
          <w:szCs w:val="24"/>
        </w:rPr>
        <w:t>, we have a commitment for an initial response to feed business enquiries within 5 days.</w:t>
      </w:r>
    </w:p>
    <w:p w14:paraId="1A0FAE78" w14:textId="46E0250A"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Businesses may access self-help information sheets via the Service’s website</w:t>
      </w:r>
      <w:r w:rsidR="007E2B64" w:rsidRPr="007B14BE">
        <w:rPr>
          <w:rFonts w:ascii="Arial" w:hAnsi="Arial" w:cs="Arial"/>
          <w:sz w:val="24"/>
          <w:szCs w:val="24"/>
        </w:rPr>
        <w:t xml:space="preserve"> </w:t>
      </w:r>
      <w:hyperlink r:id="rId13">
        <w:r w:rsidR="007E2B64" w:rsidRPr="007B14BE">
          <w:rPr>
            <w:rStyle w:val="Hyperlink"/>
            <w:rFonts w:ascii="Arial" w:hAnsi="Arial" w:cs="Arial"/>
            <w:sz w:val="24"/>
            <w:szCs w:val="24"/>
          </w:rPr>
          <w:t>https://www.gloucestershire.gov.uk/trading-standards/</w:t>
        </w:r>
      </w:hyperlink>
      <w:r w:rsidR="774BB44E" w:rsidRPr="007B14BE">
        <w:rPr>
          <w:rFonts w:ascii="Arial" w:hAnsi="Arial" w:cs="Arial"/>
          <w:sz w:val="24"/>
          <w:szCs w:val="24"/>
        </w:rPr>
        <w:t xml:space="preserve"> </w:t>
      </w:r>
      <w:r w:rsidR="007E2B64" w:rsidRPr="007B14BE">
        <w:rPr>
          <w:rFonts w:ascii="Arial" w:hAnsi="Arial" w:cs="Arial"/>
          <w:sz w:val="24"/>
          <w:szCs w:val="24"/>
        </w:rPr>
        <w:t>.</w:t>
      </w:r>
    </w:p>
    <w:p w14:paraId="66A4E631" w14:textId="49F91168"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Businesses may request bespoke advice from competent </w:t>
      </w:r>
      <w:r w:rsidR="002B06CB">
        <w:rPr>
          <w:rFonts w:ascii="Arial" w:hAnsi="Arial" w:cs="Arial"/>
          <w:sz w:val="24"/>
          <w:szCs w:val="24"/>
        </w:rPr>
        <w:t>F</w:t>
      </w:r>
      <w:r w:rsidR="007E2B64" w:rsidRPr="007B14BE">
        <w:rPr>
          <w:rFonts w:ascii="Arial" w:hAnsi="Arial" w:cs="Arial"/>
          <w:sz w:val="24"/>
          <w:szCs w:val="24"/>
        </w:rPr>
        <w:t>ee</w:t>
      </w:r>
      <w:r w:rsidRPr="007B14BE">
        <w:rPr>
          <w:rFonts w:ascii="Arial" w:hAnsi="Arial" w:cs="Arial"/>
          <w:sz w:val="24"/>
          <w:szCs w:val="24"/>
        </w:rPr>
        <w:t xml:space="preserve">d </w:t>
      </w:r>
      <w:r w:rsidR="002B06CB">
        <w:rPr>
          <w:rFonts w:ascii="Arial" w:hAnsi="Arial" w:cs="Arial"/>
          <w:sz w:val="24"/>
          <w:szCs w:val="24"/>
        </w:rPr>
        <w:t>O</w:t>
      </w:r>
      <w:r w:rsidRPr="007B14BE">
        <w:rPr>
          <w:rFonts w:ascii="Arial" w:hAnsi="Arial" w:cs="Arial"/>
          <w:sz w:val="24"/>
          <w:szCs w:val="24"/>
        </w:rPr>
        <w:t>fficers as a paid for service</w:t>
      </w:r>
      <w:r w:rsidR="007E2B64" w:rsidRPr="007B14BE">
        <w:rPr>
          <w:rFonts w:ascii="Arial" w:hAnsi="Arial" w:cs="Arial"/>
          <w:sz w:val="24"/>
          <w:szCs w:val="24"/>
        </w:rPr>
        <w:t>.</w:t>
      </w:r>
    </w:p>
    <w:p w14:paraId="5F1FD345" w14:textId="48FCB270"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Businesses may enter a Primary Authority partnership with Trading Standards</w:t>
      </w:r>
      <w:r w:rsidR="007E2B64" w:rsidRPr="007B14BE">
        <w:rPr>
          <w:rFonts w:ascii="Arial" w:hAnsi="Arial" w:cs="Arial"/>
          <w:sz w:val="24"/>
          <w:szCs w:val="24"/>
        </w:rPr>
        <w:t>.</w:t>
      </w:r>
    </w:p>
    <w:p w14:paraId="1E84DD0F" w14:textId="67EADBFF" w:rsidR="00BF29C2" w:rsidRPr="007B14BE" w:rsidRDefault="00BF29C2"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A process has been developed to </w:t>
      </w:r>
      <w:r w:rsidR="2693B7EC" w:rsidRPr="007B14BE">
        <w:rPr>
          <w:rFonts w:ascii="Arial" w:hAnsi="Arial" w:cs="Arial"/>
          <w:sz w:val="24"/>
          <w:szCs w:val="24"/>
        </w:rPr>
        <w:t xml:space="preserve">process feed </w:t>
      </w:r>
      <w:r w:rsidRPr="007B14BE">
        <w:rPr>
          <w:rFonts w:ascii="Arial" w:hAnsi="Arial" w:cs="Arial"/>
          <w:sz w:val="24"/>
          <w:szCs w:val="24"/>
        </w:rPr>
        <w:t>hygiene registration requests</w:t>
      </w:r>
      <w:r w:rsidR="0F642CFD" w:rsidRPr="007B14BE">
        <w:rPr>
          <w:rFonts w:ascii="Arial" w:hAnsi="Arial" w:cs="Arial"/>
          <w:sz w:val="24"/>
          <w:szCs w:val="24"/>
        </w:rPr>
        <w:t xml:space="preserve"> </w:t>
      </w:r>
      <w:r w:rsidRPr="007B14BE">
        <w:rPr>
          <w:rFonts w:ascii="Arial" w:hAnsi="Arial" w:cs="Arial"/>
          <w:sz w:val="24"/>
          <w:szCs w:val="24"/>
        </w:rPr>
        <w:t>without</w:t>
      </w:r>
      <w:r w:rsidR="21EB2ECB" w:rsidRPr="007B14BE">
        <w:rPr>
          <w:rFonts w:ascii="Arial" w:hAnsi="Arial" w:cs="Arial"/>
          <w:sz w:val="24"/>
          <w:szCs w:val="24"/>
        </w:rPr>
        <w:t xml:space="preserve"> undue</w:t>
      </w:r>
      <w:r w:rsidRPr="007B14BE">
        <w:rPr>
          <w:rFonts w:ascii="Arial" w:hAnsi="Arial" w:cs="Arial"/>
          <w:sz w:val="24"/>
          <w:szCs w:val="24"/>
        </w:rPr>
        <w:t xml:space="preserve"> delay.</w:t>
      </w:r>
    </w:p>
    <w:p w14:paraId="58715CB7" w14:textId="680B7CC3" w:rsidR="007567ED" w:rsidRDefault="00BF29C2" w:rsidP="007567ED">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In 202</w:t>
      </w:r>
      <w:r w:rsidR="002114D3">
        <w:rPr>
          <w:rFonts w:ascii="Arial" w:hAnsi="Arial" w:cs="Arial"/>
          <w:sz w:val="24"/>
          <w:szCs w:val="24"/>
        </w:rPr>
        <w:t>5</w:t>
      </w:r>
      <w:r w:rsidRPr="007B14BE">
        <w:rPr>
          <w:rFonts w:ascii="Arial" w:hAnsi="Arial" w:cs="Arial"/>
          <w:sz w:val="24"/>
          <w:szCs w:val="24"/>
        </w:rPr>
        <w:t>/2</w:t>
      </w:r>
      <w:r w:rsidR="002114D3">
        <w:rPr>
          <w:rFonts w:ascii="Arial" w:hAnsi="Arial" w:cs="Arial"/>
          <w:sz w:val="24"/>
          <w:szCs w:val="24"/>
        </w:rPr>
        <w:t>6</w:t>
      </w:r>
      <w:r w:rsidRPr="007B14BE">
        <w:rPr>
          <w:rFonts w:ascii="Arial" w:hAnsi="Arial" w:cs="Arial"/>
          <w:sz w:val="24"/>
          <w:szCs w:val="24"/>
        </w:rPr>
        <w:t xml:space="preserve"> the Service received </w:t>
      </w:r>
      <w:r w:rsidR="00315DDE">
        <w:rPr>
          <w:rFonts w:ascii="Arial" w:hAnsi="Arial" w:cs="Arial"/>
          <w:sz w:val="24"/>
          <w:szCs w:val="24"/>
        </w:rPr>
        <w:t>36</w:t>
      </w:r>
      <w:r w:rsidRPr="0074256C">
        <w:rPr>
          <w:rFonts w:ascii="Arial" w:hAnsi="Arial" w:cs="Arial"/>
          <w:sz w:val="24"/>
          <w:szCs w:val="24"/>
        </w:rPr>
        <w:t xml:space="preserve"> enquiries </w:t>
      </w:r>
      <w:r w:rsidR="69C1FB6D" w:rsidRPr="0074256C">
        <w:rPr>
          <w:rFonts w:ascii="Arial" w:hAnsi="Arial" w:cs="Arial"/>
          <w:sz w:val="24"/>
          <w:szCs w:val="24"/>
        </w:rPr>
        <w:t xml:space="preserve">from businesses requiring </w:t>
      </w:r>
      <w:r w:rsidRPr="0074256C">
        <w:rPr>
          <w:rFonts w:ascii="Arial" w:hAnsi="Arial" w:cs="Arial"/>
          <w:sz w:val="24"/>
          <w:szCs w:val="24"/>
        </w:rPr>
        <w:t>feed hygiene</w:t>
      </w:r>
      <w:r w:rsidR="13710C83" w:rsidRPr="0074256C">
        <w:rPr>
          <w:rFonts w:ascii="Arial" w:hAnsi="Arial" w:cs="Arial"/>
          <w:sz w:val="24"/>
          <w:szCs w:val="24"/>
        </w:rPr>
        <w:t xml:space="preserve"> registration and</w:t>
      </w:r>
      <w:r w:rsidR="00315DDE">
        <w:rPr>
          <w:rFonts w:ascii="Arial" w:hAnsi="Arial" w:cs="Arial"/>
          <w:sz w:val="24"/>
          <w:szCs w:val="24"/>
        </w:rPr>
        <w:t xml:space="preserve"> 9</w:t>
      </w:r>
      <w:r w:rsidRPr="0074256C">
        <w:rPr>
          <w:rFonts w:ascii="Arial" w:hAnsi="Arial" w:cs="Arial"/>
          <w:sz w:val="24"/>
          <w:szCs w:val="24"/>
        </w:rPr>
        <w:t xml:space="preserve"> requests regarding animal feed</w:t>
      </w:r>
      <w:r w:rsidRPr="007B14BE">
        <w:rPr>
          <w:rFonts w:ascii="Arial" w:hAnsi="Arial" w:cs="Arial"/>
          <w:sz w:val="24"/>
          <w:szCs w:val="24"/>
        </w:rPr>
        <w:t xml:space="preserve"> requiring detailed responses</w:t>
      </w:r>
      <w:r w:rsidR="00DD65E5" w:rsidRPr="007B14BE">
        <w:rPr>
          <w:rFonts w:ascii="Arial" w:hAnsi="Arial" w:cs="Arial"/>
          <w:sz w:val="24"/>
          <w:szCs w:val="24"/>
        </w:rPr>
        <w:t xml:space="preserve">. </w:t>
      </w:r>
    </w:p>
    <w:p w14:paraId="194ADBFA" w14:textId="78B525A0" w:rsidR="00CB4F7F" w:rsidRPr="007B14BE" w:rsidRDefault="00763BF2" w:rsidP="007567ED">
      <w:pPr>
        <w:spacing w:before="100" w:beforeAutospacing="1" w:after="100" w:afterAutospacing="1" w:line="276" w:lineRule="auto"/>
        <w:ind w:left="567" w:right="707"/>
        <w:rPr>
          <w:rFonts w:ascii="Arial" w:hAnsi="Arial" w:cs="Arial"/>
          <w:b/>
          <w:sz w:val="32"/>
          <w:szCs w:val="32"/>
        </w:rPr>
      </w:pPr>
      <w:r w:rsidRPr="007B14BE">
        <w:rPr>
          <w:rFonts w:ascii="Arial" w:hAnsi="Arial" w:cs="Arial"/>
          <w:b/>
          <w:bCs/>
          <w:sz w:val="32"/>
          <w:szCs w:val="32"/>
        </w:rPr>
        <w:t>Resources</w:t>
      </w:r>
      <w:r w:rsidR="009C1E38" w:rsidRPr="007B14BE">
        <w:rPr>
          <w:rFonts w:ascii="Arial" w:hAnsi="Arial" w:cs="Arial"/>
          <w:b/>
          <w:bCs/>
          <w:sz w:val="32"/>
          <w:szCs w:val="32"/>
        </w:rPr>
        <w:t>.</w:t>
      </w:r>
    </w:p>
    <w:p w14:paraId="7222345E" w14:textId="4FC2C048" w:rsidR="00994593" w:rsidRPr="007B14BE" w:rsidRDefault="00994593"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Staff Resources and Professional Competence</w:t>
      </w:r>
    </w:p>
    <w:p w14:paraId="56C153F5" w14:textId="7DC8A3D3" w:rsidR="00F1762F" w:rsidRPr="007B14BE" w:rsidRDefault="00AA15BA"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has </w:t>
      </w:r>
      <w:r w:rsidR="00BD632B" w:rsidRPr="007B14BE">
        <w:rPr>
          <w:rFonts w:ascii="Arial" w:hAnsi="Arial" w:cs="Arial"/>
          <w:sz w:val="24"/>
          <w:szCs w:val="24"/>
        </w:rPr>
        <w:t>4</w:t>
      </w:r>
      <w:r w:rsidR="00326325" w:rsidRPr="007B14BE">
        <w:rPr>
          <w:rFonts w:ascii="Arial" w:hAnsi="Arial" w:cs="Arial"/>
          <w:sz w:val="24"/>
          <w:szCs w:val="24"/>
        </w:rPr>
        <w:t xml:space="preserve"> </w:t>
      </w:r>
      <w:r w:rsidR="00994593" w:rsidRPr="007B14BE">
        <w:rPr>
          <w:rFonts w:ascii="Arial" w:hAnsi="Arial" w:cs="Arial"/>
          <w:sz w:val="24"/>
          <w:szCs w:val="24"/>
        </w:rPr>
        <w:t xml:space="preserve">officers authorised </w:t>
      </w:r>
      <w:r w:rsidR="00671AE7" w:rsidRPr="007B14BE">
        <w:rPr>
          <w:rFonts w:ascii="Arial" w:hAnsi="Arial" w:cs="Arial"/>
          <w:sz w:val="24"/>
          <w:szCs w:val="24"/>
        </w:rPr>
        <w:t xml:space="preserve">as competent </w:t>
      </w:r>
      <w:r w:rsidR="00994593" w:rsidRPr="007B14BE">
        <w:rPr>
          <w:rFonts w:ascii="Arial" w:hAnsi="Arial" w:cs="Arial"/>
          <w:sz w:val="24"/>
          <w:szCs w:val="24"/>
        </w:rPr>
        <w:t>to unde</w:t>
      </w:r>
      <w:r w:rsidR="006649C2" w:rsidRPr="007B14BE">
        <w:rPr>
          <w:rFonts w:ascii="Arial" w:hAnsi="Arial" w:cs="Arial"/>
          <w:sz w:val="24"/>
          <w:szCs w:val="24"/>
        </w:rPr>
        <w:t>rtake feed hygiene activities</w:t>
      </w:r>
      <w:r w:rsidR="00E822EA" w:rsidRPr="007B14BE">
        <w:rPr>
          <w:rFonts w:ascii="Arial" w:hAnsi="Arial" w:cs="Arial"/>
          <w:sz w:val="24"/>
          <w:szCs w:val="24"/>
        </w:rPr>
        <w:t>.</w:t>
      </w:r>
      <w:r w:rsidR="006649C2" w:rsidRPr="007B14BE">
        <w:rPr>
          <w:rFonts w:ascii="Arial" w:hAnsi="Arial" w:cs="Arial"/>
          <w:sz w:val="24"/>
          <w:szCs w:val="24"/>
        </w:rPr>
        <w:t xml:space="preserve"> </w:t>
      </w:r>
    </w:p>
    <w:p w14:paraId="253FE213" w14:textId="67674F83" w:rsidR="00994593" w:rsidRPr="007B14BE" w:rsidRDefault="0099459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All officers involved in feed </w:t>
      </w:r>
      <w:r w:rsidR="00E822EA" w:rsidRPr="007B14BE">
        <w:rPr>
          <w:rFonts w:ascii="Arial" w:hAnsi="Arial" w:cs="Arial"/>
          <w:sz w:val="24"/>
          <w:szCs w:val="24"/>
        </w:rPr>
        <w:t xml:space="preserve">hygiene </w:t>
      </w:r>
      <w:r w:rsidRPr="007B14BE">
        <w:rPr>
          <w:rFonts w:ascii="Arial" w:hAnsi="Arial" w:cs="Arial"/>
          <w:sz w:val="24"/>
          <w:szCs w:val="24"/>
        </w:rPr>
        <w:t xml:space="preserve">work </w:t>
      </w:r>
      <w:r w:rsidR="00F5581C" w:rsidRPr="007B14BE">
        <w:rPr>
          <w:rFonts w:ascii="Arial" w:hAnsi="Arial" w:cs="Arial"/>
          <w:sz w:val="24"/>
          <w:szCs w:val="24"/>
        </w:rPr>
        <w:t>must</w:t>
      </w:r>
      <w:r w:rsidRPr="007B14BE">
        <w:rPr>
          <w:rFonts w:ascii="Arial" w:hAnsi="Arial" w:cs="Arial"/>
          <w:sz w:val="24"/>
          <w:szCs w:val="24"/>
        </w:rPr>
        <w:t xml:space="preserve"> complete </w:t>
      </w:r>
      <w:r w:rsidR="0075791B" w:rsidRPr="007B14BE">
        <w:rPr>
          <w:rFonts w:ascii="Arial" w:hAnsi="Arial" w:cs="Arial"/>
          <w:sz w:val="24"/>
          <w:szCs w:val="24"/>
        </w:rPr>
        <w:t xml:space="preserve">continued </w:t>
      </w:r>
      <w:r w:rsidRPr="007B14BE">
        <w:rPr>
          <w:rFonts w:ascii="Arial" w:hAnsi="Arial" w:cs="Arial"/>
          <w:sz w:val="24"/>
          <w:szCs w:val="24"/>
        </w:rPr>
        <w:t>pr</w:t>
      </w:r>
      <w:r w:rsidR="006649C2" w:rsidRPr="007B14BE">
        <w:rPr>
          <w:rFonts w:ascii="Arial" w:hAnsi="Arial" w:cs="Arial"/>
          <w:sz w:val="24"/>
          <w:szCs w:val="24"/>
        </w:rPr>
        <w:t xml:space="preserve">ofessional development and their </w:t>
      </w:r>
      <w:r w:rsidR="00D22DAE" w:rsidRPr="007B14BE">
        <w:rPr>
          <w:rFonts w:ascii="Arial" w:hAnsi="Arial" w:cs="Arial"/>
          <w:sz w:val="24"/>
          <w:szCs w:val="24"/>
        </w:rPr>
        <w:t>competency</w:t>
      </w:r>
      <w:r w:rsidR="006649C2" w:rsidRPr="007B14BE">
        <w:rPr>
          <w:rFonts w:ascii="Arial" w:hAnsi="Arial" w:cs="Arial"/>
          <w:sz w:val="24"/>
          <w:szCs w:val="24"/>
        </w:rPr>
        <w:t xml:space="preserve"> is assessed each year.</w:t>
      </w:r>
      <w:r w:rsidR="00F1762F" w:rsidRPr="007B14BE">
        <w:rPr>
          <w:rFonts w:ascii="Arial" w:hAnsi="Arial" w:cs="Arial"/>
          <w:sz w:val="24"/>
          <w:szCs w:val="24"/>
        </w:rPr>
        <w:t xml:space="preserve"> Records are retained to demonstrate the competence level of all authorised officers undertaking feed </w:t>
      </w:r>
      <w:r w:rsidR="0075791B" w:rsidRPr="007B14BE">
        <w:rPr>
          <w:rFonts w:ascii="Arial" w:hAnsi="Arial" w:cs="Arial"/>
          <w:sz w:val="24"/>
          <w:szCs w:val="24"/>
        </w:rPr>
        <w:t>hyg</w:t>
      </w:r>
      <w:r w:rsidR="00BD7D21" w:rsidRPr="007B14BE">
        <w:rPr>
          <w:rFonts w:ascii="Arial" w:hAnsi="Arial" w:cs="Arial"/>
          <w:sz w:val="24"/>
          <w:szCs w:val="24"/>
        </w:rPr>
        <w:t xml:space="preserve">iene </w:t>
      </w:r>
      <w:r w:rsidR="00F1762F" w:rsidRPr="007B14BE">
        <w:rPr>
          <w:rFonts w:ascii="Arial" w:hAnsi="Arial" w:cs="Arial"/>
          <w:sz w:val="24"/>
          <w:szCs w:val="24"/>
        </w:rPr>
        <w:t>work</w:t>
      </w:r>
      <w:r w:rsidR="00F56611" w:rsidRPr="007B14BE">
        <w:rPr>
          <w:rFonts w:ascii="Arial" w:hAnsi="Arial" w:cs="Arial"/>
          <w:sz w:val="24"/>
          <w:szCs w:val="24"/>
        </w:rPr>
        <w:t xml:space="preserve">. </w:t>
      </w:r>
    </w:p>
    <w:p w14:paraId="3A96A39A" w14:textId="77777777"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Training needs are identified through staff appraisals, by considering operational requirements of the Service business plan and by officers as they identify them.</w:t>
      </w:r>
    </w:p>
    <w:p w14:paraId="499ADAE7" w14:textId="77777777" w:rsidR="00F1762F"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Training is delivered through a mix of external courses and through officers sharing best practice and learning.</w:t>
      </w:r>
      <w:r w:rsidR="00F1762F" w:rsidRPr="007B14BE">
        <w:rPr>
          <w:rFonts w:ascii="Arial" w:hAnsi="Arial" w:cs="Arial"/>
          <w:sz w:val="24"/>
          <w:szCs w:val="24"/>
        </w:rPr>
        <w:t xml:space="preserve"> </w:t>
      </w:r>
    </w:p>
    <w:p w14:paraId="198EB33C" w14:textId="028FFE12" w:rsidR="00F1762F" w:rsidRPr="007B14BE" w:rsidRDefault="00F1762F"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 </w:t>
      </w:r>
      <w:r w:rsidR="00F97619" w:rsidRPr="007B14BE">
        <w:rPr>
          <w:rFonts w:ascii="Arial" w:hAnsi="Arial" w:cs="Arial"/>
          <w:sz w:val="24"/>
          <w:szCs w:val="24"/>
        </w:rPr>
        <w:t>L</w:t>
      </w:r>
      <w:r w:rsidRPr="007B14BE">
        <w:rPr>
          <w:rFonts w:ascii="Arial" w:hAnsi="Arial" w:cs="Arial"/>
          <w:sz w:val="24"/>
          <w:szCs w:val="24"/>
        </w:rPr>
        <w:t xml:space="preserve">ead </w:t>
      </w:r>
      <w:r w:rsidR="00F97619" w:rsidRPr="007B14BE">
        <w:rPr>
          <w:rFonts w:ascii="Arial" w:hAnsi="Arial" w:cs="Arial"/>
          <w:sz w:val="24"/>
          <w:szCs w:val="24"/>
        </w:rPr>
        <w:t>F</w:t>
      </w:r>
      <w:r w:rsidRPr="007B14BE">
        <w:rPr>
          <w:rFonts w:ascii="Arial" w:hAnsi="Arial" w:cs="Arial"/>
          <w:sz w:val="24"/>
          <w:szCs w:val="24"/>
        </w:rPr>
        <w:t xml:space="preserve">eed </w:t>
      </w:r>
      <w:r w:rsidR="00F97619" w:rsidRPr="007B14BE">
        <w:rPr>
          <w:rFonts w:ascii="Arial" w:hAnsi="Arial" w:cs="Arial"/>
          <w:sz w:val="24"/>
          <w:szCs w:val="24"/>
        </w:rPr>
        <w:t>O</w:t>
      </w:r>
      <w:r w:rsidRPr="007B14BE">
        <w:rPr>
          <w:rFonts w:ascii="Arial" w:hAnsi="Arial" w:cs="Arial"/>
          <w:sz w:val="24"/>
          <w:szCs w:val="24"/>
        </w:rPr>
        <w:t xml:space="preserve">fficer has been appointed with responsibility for overseeing all feed work and all feed activities carried out are delivered in accordance with the FSA Feed Law Code of Practice (England). </w:t>
      </w:r>
    </w:p>
    <w:p w14:paraId="1E6AD70F" w14:textId="655E0D62"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In accordance with the F</w:t>
      </w:r>
      <w:r w:rsidR="003D22ED" w:rsidRPr="007B14BE">
        <w:rPr>
          <w:rFonts w:ascii="Arial" w:hAnsi="Arial" w:cs="Arial"/>
          <w:sz w:val="24"/>
          <w:szCs w:val="24"/>
        </w:rPr>
        <w:t>ee</w:t>
      </w:r>
      <w:r w:rsidRPr="007B14BE">
        <w:rPr>
          <w:rFonts w:ascii="Arial" w:hAnsi="Arial" w:cs="Arial"/>
          <w:sz w:val="24"/>
          <w:szCs w:val="24"/>
        </w:rPr>
        <w:t xml:space="preserve">d Law Code of Practice (England) each authorised </w:t>
      </w:r>
      <w:r w:rsidR="00C973FB">
        <w:rPr>
          <w:rFonts w:ascii="Arial" w:hAnsi="Arial" w:cs="Arial"/>
          <w:sz w:val="24"/>
          <w:szCs w:val="24"/>
        </w:rPr>
        <w:t>F</w:t>
      </w:r>
      <w:r w:rsidR="003D22ED" w:rsidRPr="007B14BE">
        <w:rPr>
          <w:rFonts w:ascii="Arial" w:hAnsi="Arial" w:cs="Arial"/>
          <w:sz w:val="24"/>
          <w:szCs w:val="24"/>
        </w:rPr>
        <w:t>ee</w:t>
      </w:r>
      <w:r w:rsidRPr="007B14BE">
        <w:rPr>
          <w:rFonts w:ascii="Arial" w:hAnsi="Arial" w:cs="Arial"/>
          <w:sz w:val="24"/>
          <w:szCs w:val="24"/>
        </w:rPr>
        <w:t xml:space="preserve">d </w:t>
      </w:r>
      <w:r w:rsidR="00C973FB">
        <w:rPr>
          <w:rFonts w:ascii="Arial" w:hAnsi="Arial" w:cs="Arial"/>
          <w:sz w:val="24"/>
          <w:szCs w:val="24"/>
        </w:rPr>
        <w:t>O</w:t>
      </w:r>
      <w:r w:rsidRPr="007B14BE">
        <w:rPr>
          <w:rFonts w:ascii="Arial" w:hAnsi="Arial" w:cs="Arial"/>
          <w:sz w:val="24"/>
          <w:szCs w:val="24"/>
        </w:rPr>
        <w:t xml:space="preserve">fficer will undertake at least </w:t>
      </w:r>
      <w:r w:rsidR="00052DAC" w:rsidRPr="007B14BE">
        <w:rPr>
          <w:rFonts w:ascii="Arial" w:hAnsi="Arial" w:cs="Arial"/>
          <w:sz w:val="24"/>
          <w:szCs w:val="24"/>
        </w:rPr>
        <w:t>10</w:t>
      </w:r>
      <w:r w:rsidRPr="007B14BE">
        <w:rPr>
          <w:rFonts w:ascii="Arial" w:hAnsi="Arial" w:cs="Arial"/>
          <w:sz w:val="24"/>
          <w:szCs w:val="24"/>
        </w:rPr>
        <w:t xml:space="preserve"> hours </w:t>
      </w:r>
      <w:r w:rsidR="00052DAC" w:rsidRPr="007B14BE">
        <w:rPr>
          <w:rFonts w:ascii="Arial" w:hAnsi="Arial" w:cs="Arial"/>
          <w:sz w:val="24"/>
          <w:szCs w:val="24"/>
        </w:rPr>
        <w:t xml:space="preserve">relevant </w:t>
      </w:r>
      <w:r w:rsidRPr="007B14BE">
        <w:rPr>
          <w:rFonts w:ascii="Arial" w:hAnsi="Arial" w:cs="Arial"/>
          <w:sz w:val="24"/>
          <w:szCs w:val="24"/>
        </w:rPr>
        <w:t>training per year</w:t>
      </w:r>
      <w:r w:rsidR="00052DAC" w:rsidRPr="007B14BE">
        <w:rPr>
          <w:rFonts w:ascii="Arial" w:hAnsi="Arial" w:cs="Arial"/>
          <w:sz w:val="24"/>
          <w:szCs w:val="24"/>
        </w:rPr>
        <w:t xml:space="preserve"> </w:t>
      </w:r>
      <w:r w:rsidRPr="007B14BE">
        <w:rPr>
          <w:rFonts w:ascii="Arial" w:hAnsi="Arial" w:cs="Arial"/>
          <w:sz w:val="24"/>
          <w:szCs w:val="24"/>
        </w:rPr>
        <w:t>to maintain competency</w:t>
      </w:r>
      <w:r w:rsidR="00052DAC" w:rsidRPr="007B14BE">
        <w:rPr>
          <w:rFonts w:ascii="Arial" w:hAnsi="Arial" w:cs="Arial"/>
          <w:sz w:val="24"/>
          <w:szCs w:val="24"/>
        </w:rPr>
        <w:t>.</w:t>
      </w:r>
      <w:r w:rsidRPr="007B14BE">
        <w:rPr>
          <w:rFonts w:ascii="Arial" w:hAnsi="Arial" w:cs="Arial"/>
          <w:sz w:val="24"/>
          <w:szCs w:val="24"/>
        </w:rPr>
        <w:t xml:space="preserve"> </w:t>
      </w:r>
    </w:p>
    <w:p w14:paraId="03C91738" w14:textId="04D428A5"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Staff are responsible for maintaining their own training records.</w:t>
      </w:r>
    </w:p>
    <w:p w14:paraId="3DD0FC02" w14:textId="1BA42AD2" w:rsidR="00CB4F7F"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Funding</w:t>
      </w:r>
    </w:p>
    <w:p w14:paraId="1560ABE6" w14:textId="446F10FA" w:rsidR="00CB4F7F" w:rsidRDefault="00CB4F7F"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The FSA provides funding for certain feed work. This is allocated to regional groups and then disseminated to individual authorities based on the number and type of premises due to be visited. The</w:t>
      </w:r>
      <w:r w:rsidR="008D4688" w:rsidRPr="007B14BE">
        <w:rPr>
          <w:rFonts w:ascii="Arial" w:hAnsi="Arial" w:cs="Arial"/>
          <w:sz w:val="24"/>
          <w:szCs w:val="24"/>
        </w:rPr>
        <w:t xml:space="preserve"> </w:t>
      </w:r>
      <w:r w:rsidRPr="007B14BE">
        <w:rPr>
          <w:rFonts w:ascii="Arial" w:hAnsi="Arial" w:cs="Arial"/>
          <w:sz w:val="24"/>
          <w:szCs w:val="24"/>
        </w:rPr>
        <w:t xml:space="preserve">funding </w:t>
      </w:r>
      <w:r w:rsidR="00B371E0" w:rsidRPr="007B14BE">
        <w:rPr>
          <w:rFonts w:ascii="Arial" w:hAnsi="Arial" w:cs="Arial"/>
          <w:sz w:val="24"/>
          <w:szCs w:val="24"/>
        </w:rPr>
        <w:t xml:space="preserve">for </w:t>
      </w:r>
      <w:r w:rsidR="00200BEB" w:rsidRPr="007B14BE">
        <w:rPr>
          <w:rFonts w:ascii="Arial" w:hAnsi="Arial" w:cs="Arial"/>
          <w:sz w:val="24"/>
          <w:szCs w:val="24"/>
        </w:rPr>
        <w:t>inland</w:t>
      </w:r>
      <w:r w:rsidR="00B371E0" w:rsidRPr="007B14BE">
        <w:rPr>
          <w:rFonts w:ascii="Arial" w:hAnsi="Arial" w:cs="Arial"/>
          <w:sz w:val="24"/>
          <w:szCs w:val="24"/>
        </w:rPr>
        <w:t xml:space="preserve"> </w:t>
      </w:r>
      <w:r w:rsidR="00200BEB" w:rsidRPr="007B14BE">
        <w:rPr>
          <w:rFonts w:ascii="Arial" w:hAnsi="Arial" w:cs="Arial"/>
          <w:sz w:val="24"/>
          <w:szCs w:val="24"/>
        </w:rPr>
        <w:t>inspections</w:t>
      </w:r>
      <w:r w:rsidR="00B371E0" w:rsidRPr="007B14BE">
        <w:rPr>
          <w:rFonts w:ascii="Arial" w:hAnsi="Arial" w:cs="Arial"/>
          <w:sz w:val="24"/>
          <w:szCs w:val="24"/>
        </w:rPr>
        <w:t xml:space="preserve"> and sampling </w:t>
      </w:r>
      <w:r w:rsidRPr="007B14BE">
        <w:rPr>
          <w:rFonts w:ascii="Arial" w:hAnsi="Arial" w:cs="Arial"/>
          <w:sz w:val="24"/>
          <w:szCs w:val="24"/>
        </w:rPr>
        <w:t xml:space="preserve">allocated to </w:t>
      </w:r>
      <w:r w:rsidR="00CF01BF" w:rsidRPr="007B14BE">
        <w:rPr>
          <w:rFonts w:ascii="Arial" w:hAnsi="Arial" w:cs="Arial"/>
          <w:sz w:val="24"/>
          <w:szCs w:val="24"/>
        </w:rPr>
        <w:t>Gloucestershire for</w:t>
      </w:r>
      <w:r w:rsidRPr="007B14BE">
        <w:rPr>
          <w:rFonts w:ascii="Arial" w:hAnsi="Arial" w:cs="Arial"/>
          <w:sz w:val="24"/>
          <w:szCs w:val="24"/>
        </w:rPr>
        <w:t xml:space="preserve"> the</w:t>
      </w:r>
      <w:r w:rsidR="00B371E0" w:rsidRPr="007B14BE">
        <w:rPr>
          <w:rFonts w:ascii="Arial" w:hAnsi="Arial" w:cs="Arial"/>
          <w:sz w:val="24"/>
          <w:szCs w:val="24"/>
        </w:rPr>
        <w:t xml:space="preserve"> financial year </w:t>
      </w:r>
      <w:r w:rsidR="009029AC" w:rsidRPr="007B14BE">
        <w:rPr>
          <w:rFonts w:ascii="Arial" w:hAnsi="Arial" w:cs="Arial"/>
          <w:sz w:val="24"/>
          <w:szCs w:val="24"/>
        </w:rPr>
        <w:t>202</w:t>
      </w:r>
      <w:r w:rsidR="00FD4012">
        <w:rPr>
          <w:rFonts w:ascii="Arial" w:hAnsi="Arial" w:cs="Arial"/>
          <w:sz w:val="24"/>
          <w:szCs w:val="24"/>
        </w:rPr>
        <w:t>6</w:t>
      </w:r>
      <w:r w:rsidR="009029AC" w:rsidRPr="007B14BE">
        <w:rPr>
          <w:rFonts w:ascii="Arial" w:hAnsi="Arial" w:cs="Arial"/>
          <w:sz w:val="24"/>
          <w:szCs w:val="24"/>
        </w:rPr>
        <w:t>/2</w:t>
      </w:r>
      <w:r w:rsidR="00FD4012">
        <w:rPr>
          <w:rFonts w:ascii="Arial" w:hAnsi="Arial" w:cs="Arial"/>
          <w:sz w:val="24"/>
          <w:szCs w:val="24"/>
        </w:rPr>
        <w:t>7</w:t>
      </w:r>
      <w:r w:rsidR="00B371E0" w:rsidRPr="007B14BE">
        <w:rPr>
          <w:rFonts w:ascii="Arial" w:hAnsi="Arial" w:cs="Arial"/>
          <w:sz w:val="24"/>
          <w:szCs w:val="24"/>
        </w:rPr>
        <w:t xml:space="preserve"> is estimated at </w:t>
      </w:r>
      <w:r w:rsidR="00B371E0" w:rsidRPr="00366321">
        <w:rPr>
          <w:rFonts w:ascii="Arial" w:hAnsi="Arial" w:cs="Arial"/>
          <w:sz w:val="24"/>
          <w:szCs w:val="24"/>
        </w:rPr>
        <w:t>£</w:t>
      </w:r>
      <w:r w:rsidR="00E04784">
        <w:rPr>
          <w:rFonts w:ascii="Arial" w:hAnsi="Arial" w:cs="Arial"/>
          <w:sz w:val="24"/>
          <w:szCs w:val="24"/>
        </w:rPr>
        <w:t>2</w:t>
      </w:r>
      <w:r w:rsidR="00FD4012">
        <w:rPr>
          <w:rFonts w:ascii="Arial" w:hAnsi="Arial" w:cs="Arial"/>
          <w:sz w:val="24"/>
          <w:szCs w:val="24"/>
        </w:rPr>
        <w:t>7</w:t>
      </w:r>
      <w:r w:rsidR="00DE1D54" w:rsidRPr="00366321">
        <w:rPr>
          <w:rFonts w:ascii="Arial" w:hAnsi="Arial" w:cs="Arial"/>
          <w:sz w:val="24"/>
          <w:szCs w:val="24"/>
        </w:rPr>
        <w:t>,000</w:t>
      </w:r>
      <w:r w:rsidR="00B371E0" w:rsidRPr="007B14BE">
        <w:rPr>
          <w:rFonts w:ascii="Arial" w:hAnsi="Arial" w:cs="Arial"/>
          <w:sz w:val="24"/>
          <w:szCs w:val="24"/>
        </w:rPr>
        <w:t xml:space="preserve"> with </w:t>
      </w:r>
      <w:r w:rsidR="00CF01BF" w:rsidRPr="007B14BE">
        <w:rPr>
          <w:rFonts w:ascii="Arial" w:hAnsi="Arial" w:cs="Arial"/>
          <w:sz w:val="24"/>
          <w:szCs w:val="24"/>
        </w:rPr>
        <w:t xml:space="preserve">potential additional </w:t>
      </w:r>
      <w:r w:rsidR="009E119F" w:rsidRPr="007B14BE">
        <w:rPr>
          <w:rFonts w:ascii="Arial" w:hAnsi="Arial" w:cs="Arial"/>
          <w:sz w:val="24"/>
          <w:szCs w:val="24"/>
        </w:rPr>
        <w:t>funding</w:t>
      </w:r>
      <w:r w:rsidR="00CF01BF" w:rsidRPr="007B14BE">
        <w:rPr>
          <w:rFonts w:ascii="Arial" w:hAnsi="Arial" w:cs="Arial"/>
          <w:sz w:val="24"/>
          <w:szCs w:val="24"/>
        </w:rPr>
        <w:t xml:space="preserve"> for follow up visits</w:t>
      </w:r>
      <w:r w:rsidR="00FF4513" w:rsidRPr="007B14BE">
        <w:rPr>
          <w:rFonts w:ascii="Arial" w:hAnsi="Arial" w:cs="Arial"/>
          <w:sz w:val="24"/>
          <w:szCs w:val="24"/>
        </w:rPr>
        <w:t>.</w:t>
      </w:r>
    </w:p>
    <w:p w14:paraId="1817F02D" w14:textId="77777777" w:rsidR="00131EEF" w:rsidRDefault="00131EEF" w:rsidP="00454763">
      <w:pPr>
        <w:spacing w:before="100" w:beforeAutospacing="1" w:after="100" w:afterAutospacing="1" w:line="276" w:lineRule="auto"/>
        <w:ind w:left="567" w:right="707"/>
        <w:rPr>
          <w:rFonts w:ascii="Arial" w:hAnsi="Arial" w:cs="Arial"/>
          <w:sz w:val="24"/>
          <w:szCs w:val="24"/>
        </w:rPr>
      </w:pPr>
    </w:p>
    <w:p w14:paraId="7EACC2E7" w14:textId="77777777" w:rsidR="00131EEF" w:rsidRDefault="00131EEF" w:rsidP="00454763">
      <w:pPr>
        <w:spacing w:before="100" w:beforeAutospacing="1" w:after="100" w:afterAutospacing="1" w:line="276" w:lineRule="auto"/>
        <w:ind w:left="567" w:right="707"/>
        <w:rPr>
          <w:rFonts w:ascii="Arial" w:hAnsi="Arial" w:cs="Arial"/>
          <w:sz w:val="24"/>
          <w:szCs w:val="24"/>
        </w:rPr>
      </w:pPr>
    </w:p>
    <w:p w14:paraId="4A45FF4E" w14:textId="77777777" w:rsidR="00131EEF" w:rsidRPr="007B14BE" w:rsidRDefault="00131EEF" w:rsidP="00454763">
      <w:pPr>
        <w:spacing w:before="100" w:beforeAutospacing="1" w:after="100" w:afterAutospacing="1" w:line="276" w:lineRule="auto"/>
        <w:ind w:left="567" w:right="707"/>
        <w:rPr>
          <w:rFonts w:ascii="Arial" w:hAnsi="Arial" w:cs="Arial"/>
          <w:sz w:val="24"/>
          <w:szCs w:val="24"/>
        </w:rPr>
      </w:pPr>
    </w:p>
    <w:p w14:paraId="3B49FD74" w14:textId="48A96568" w:rsidR="00994593" w:rsidRPr="007B14BE" w:rsidRDefault="00994593"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lastRenderedPageBreak/>
        <w:t>Facilities and Equipment</w:t>
      </w:r>
    </w:p>
    <w:p w14:paraId="1C47E041" w14:textId="274A2280" w:rsidR="00D72BB8" w:rsidRPr="007B14BE" w:rsidRDefault="00CE153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Officers have personal issue PPE </w:t>
      </w:r>
      <w:r w:rsidR="00D72BB8" w:rsidRPr="007B14BE">
        <w:rPr>
          <w:rFonts w:ascii="Arial" w:hAnsi="Arial" w:cs="Arial"/>
          <w:sz w:val="24"/>
          <w:szCs w:val="24"/>
        </w:rPr>
        <w:t>suitable for all foreseeable feed hygiene interventions.</w:t>
      </w:r>
    </w:p>
    <w:p w14:paraId="208D1E63" w14:textId="31CC5EE8" w:rsidR="00994593" w:rsidRPr="007B14BE" w:rsidRDefault="00C36FA7"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Methods of sampling are legally prescribed so that samples taken are genuinely representative of larger consignments</w:t>
      </w:r>
      <w:r w:rsidR="00F56611" w:rsidRPr="007B14BE">
        <w:rPr>
          <w:rFonts w:ascii="Arial" w:hAnsi="Arial" w:cs="Arial"/>
          <w:sz w:val="24"/>
          <w:szCs w:val="24"/>
        </w:rPr>
        <w:t xml:space="preserve">. </w:t>
      </w:r>
      <w:r w:rsidR="00994593" w:rsidRPr="007B14BE">
        <w:rPr>
          <w:rFonts w:ascii="Arial" w:hAnsi="Arial" w:cs="Arial"/>
          <w:sz w:val="24"/>
          <w:szCs w:val="24"/>
        </w:rPr>
        <w:t>A stock of suitable sampling equipment is maintained</w:t>
      </w:r>
      <w:r w:rsidR="000852BA" w:rsidRPr="007B14BE">
        <w:rPr>
          <w:rFonts w:ascii="Arial" w:hAnsi="Arial" w:cs="Arial"/>
          <w:sz w:val="24"/>
          <w:szCs w:val="24"/>
        </w:rPr>
        <w:t xml:space="preserve"> to allow officers to take samples in the prescribed manner.</w:t>
      </w:r>
    </w:p>
    <w:p w14:paraId="5A787AA8" w14:textId="084B525D" w:rsidR="00763BF2" w:rsidRPr="007B14BE" w:rsidRDefault="006C7410"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Complaints and feed incidents</w:t>
      </w:r>
    </w:p>
    <w:p w14:paraId="5B067425" w14:textId="26B118D6" w:rsidR="008D61B6" w:rsidRPr="007B14BE" w:rsidRDefault="00EC36C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Feed </w:t>
      </w:r>
      <w:r w:rsidR="00763BF2" w:rsidRPr="007B14BE">
        <w:rPr>
          <w:rFonts w:ascii="Arial" w:hAnsi="Arial" w:cs="Arial"/>
          <w:sz w:val="24"/>
          <w:szCs w:val="24"/>
        </w:rPr>
        <w:t>complaints and incidents</w:t>
      </w:r>
      <w:r w:rsidRPr="007B14BE">
        <w:rPr>
          <w:rFonts w:ascii="Arial" w:hAnsi="Arial" w:cs="Arial"/>
          <w:sz w:val="24"/>
          <w:szCs w:val="24"/>
        </w:rPr>
        <w:t xml:space="preserve"> are </w:t>
      </w:r>
      <w:r w:rsidR="00C82279" w:rsidRPr="007B14BE">
        <w:rPr>
          <w:rFonts w:ascii="Arial" w:hAnsi="Arial" w:cs="Arial"/>
          <w:sz w:val="24"/>
          <w:szCs w:val="24"/>
        </w:rPr>
        <w:t>monitored,</w:t>
      </w:r>
      <w:r w:rsidRPr="007B14BE">
        <w:rPr>
          <w:rFonts w:ascii="Arial" w:hAnsi="Arial" w:cs="Arial"/>
          <w:sz w:val="24"/>
          <w:szCs w:val="24"/>
        </w:rPr>
        <w:t xml:space="preserve"> and activity assessed using a regular tactical assessment process</w:t>
      </w:r>
      <w:r w:rsidR="00F56611" w:rsidRPr="007B14BE">
        <w:rPr>
          <w:rFonts w:ascii="Arial" w:hAnsi="Arial" w:cs="Arial"/>
          <w:sz w:val="24"/>
          <w:szCs w:val="24"/>
        </w:rPr>
        <w:t xml:space="preserve">. </w:t>
      </w:r>
    </w:p>
    <w:p w14:paraId="07F8B5FC" w14:textId="56DBEE34" w:rsidR="002212FD" w:rsidRPr="007B14BE" w:rsidRDefault="008A7051" w:rsidP="00454763">
      <w:pPr>
        <w:pStyle w:val="ListParagraph"/>
        <w:numPr>
          <w:ilvl w:val="0"/>
          <w:numId w:val="22"/>
        </w:numPr>
        <w:spacing w:before="100" w:beforeAutospacing="1" w:after="100" w:afterAutospacing="1"/>
        <w:ind w:right="707"/>
        <w:rPr>
          <w:rFonts w:ascii="Arial" w:hAnsi="Arial" w:cs="Arial"/>
          <w:b/>
          <w:sz w:val="32"/>
          <w:szCs w:val="32"/>
        </w:rPr>
      </w:pPr>
      <w:r w:rsidRPr="007B14BE">
        <w:rPr>
          <w:rFonts w:ascii="Arial" w:hAnsi="Arial" w:cs="Arial"/>
          <w:b/>
          <w:sz w:val="32"/>
          <w:szCs w:val="32"/>
        </w:rPr>
        <w:t>Quality Assessment</w:t>
      </w:r>
      <w:r w:rsidR="009C1E38" w:rsidRPr="007B14BE">
        <w:rPr>
          <w:rFonts w:ascii="Arial" w:hAnsi="Arial" w:cs="Arial"/>
          <w:b/>
          <w:sz w:val="32"/>
          <w:szCs w:val="32"/>
        </w:rPr>
        <w:t>.</w:t>
      </w:r>
    </w:p>
    <w:p w14:paraId="17AE8243" w14:textId="077B5382" w:rsidR="008A7051" w:rsidRPr="007B14BE" w:rsidRDefault="008A705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w:t>
      </w:r>
      <w:r w:rsidR="00F97619" w:rsidRPr="007B14BE">
        <w:rPr>
          <w:rFonts w:ascii="Arial" w:hAnsi="Arial" w:cs="Arial"/>
          <w:sz w:val="24"/>
          <w:szCs w:val="24"/>
        </w:rPr>
        <w:t>Lead Feed Officer</w:t>
      </w:r>
      <w:r w:rsidRPr="007B14BE">
        <w:rPr>
          <w:rFonts w:ascii="Arial" w:hAnsi="Arial" w:cs="Arial"/>
          <w:sz w:val="24"/>
          <w:szCs w:val="24"/>
        </w:rPr>
        <w:t xml:space="preserve"> </w:t>
      </w:r>
      <w:r w:rsidR="000D76B5" w:rsidRPr="007B14BE">
        <w:rPr>
          <w:rFonts w:ascii="Arial" w:hAnsi="Arial" w:cs="Arial"/>
          <w:sz w:val="24"/>
          <w:szCs w:val="24"/>
        </w:rPr>
        <w:t>is</w:t>
      </w:r>
      <w:r w:rsidRPr="007B14BE">
        <w:rPr>
          <w:rFonts w:ascii="Arial" w:hAnsi="Arial" w:cs="Arial"/>
          <w:sz w:val="24"/>
          <w:szCs w:val="24"/>
        </w:rPr>
        <w:t xml:space="preserve"> responsible for ensuring the quality of feed activities undertaken by the service, ensuring </w:t>
      </w:r>
      <w:r w:rsidR="00F70E2B" w:rsidRPr="007B14BE">
        <w:rPr>
          <w:rFonts w:ascii="Arial" w:hAnsi="Arial" w:cs="Arial"/>
          <w:sz w:val="24"/>
          <w:szCs w:val="24"/>
        </w:rPr>
        <w:t xml:space="preserve">they </w:t>
      </w:r>
      <w:r w:rsidR="006C67A2" w:rsidRPr="007B14BE">
        <w:rPr>
          <w:rFonts w:ascii="Arial" w:hAnsi="Arial" w:cs="Arial"/>
          <w:sz w:val="24"/>
          <w:szCs w:val="24"/>
        </w:rPr>
        <w:t>comply</w:t>
      </w:r>
      <w:r w:rsidRPr="007B14BE">
        <w:rPr>
          <w:rFonts w:ascii="Arial" w:hAnsi="Arial" w:cs="Arial"/>
          <w:sz w:val="24"/>
          <w:szCs w:val="24"/>
        </w:rPr>
        <w:t xml:space="preserve"> with the Feed Law Code of Practice.</w:t>
      </w:r>
    </w:p>
    <w:p w14:paraId="749EE356" w14:textId="4F6B2E15" w:rsidR="00202469" w:rsidRPr="007B14BE" w:rsidRDefault="0020246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All </w:t>
      </w:r>
      <w:r w:rsidR="002B06CB">
        <w:rPr>
          <w:rFonts w:ascii="Arial" w:hAnsi="Arial" w:cs="Arial"/>
          <w:sz w:val="24"/>
          <w:szCs w:val="24"/>
        </w:rPr>
        <w:t>F</w:t>
      </w:r>
      <w:r w:rsidRPr="007B14BE">
        <w:rPr>
          <w:rFonts w:ascii="Arial" w:hAnsi="Arial" w:cs="Arial"/>
          <w:sz w:val="24"/>
          <w:szCs w:val="24"/>
        </w:rPr>
        <w:t xml:space="preserve">eed </w:t>
      </w:r>
      <w:r w:rsidR="002B06CB">
        <w:rPr>
          <w:rFonts w:ascii="Arial" w:hAnsi="Arial" w:cs="Arial"/>
          <w:sz w:val="24"/>
          <w:szCs w:val="24"/>
        </w:rPr>
        <w:t>O</w:t>
      </w:r>
      <w:r w:rsidRPr="007B14BE">
        <w:rPr>
          <w:rFonts w:ascii="Arial" w:hAnsi="Arial" w:cs="Arial"/>
          <w:sz w:val="24"/>
          <w:szCs w:val="24"/>
        </w:rPr>
        <w:t>fficers are subject to</w:t>
      </w:r>
      <w:r w:rsidR="00EA38EA" w:rsidRPr="007B14BE">
        <w:rPr>
          <w:rFonts w:ascii="Arial" w:hAnsi="Arial" w:cs="Arial"/>
          <w:sz w:val="24"/>
          <w:szCs w:val="24"/>
        </w:rPr>
        <w:t xml:space="preserve"> an</w:t>
      </w:r>
      <w:r w:rsidRPr="007B14BE">
        <w:rPr>
          <w:rFonts w:ascii="Arial" w:hAnsi="Arial" w:cs="Arial"/>
          <w:sz w:val="24"/>
          <w:szCs w:val="24"/>
        </w:rPr>
        <w:t xml:space="preserve"> annual </w:t>
      </w:r>
      <w:r w:rsidR="00322C58" w:rsidRPr="007B14BE">
        <w:rPr>
          <w:rFonts w:ascii="Arial" w:hAnsi="Arial" w:cs="Arial"/>
          <w:sz w:val="24"/>
          <w:szCs w:val="24"/>
        </w:rPr>
        <w:t xml:space="preserve">personal development </w:t>
      </w:r>
      <w:r w:rsidRPr="007B14BE">
        <w:rPr>
          <w:rFonts w:ascii="Arial" w:hAnsi="Arial" w:cs="Arial"/>
          <w:sz w:val="24"/>
          <w:szCs w:val="24"/>
        </w:rPr>
        <w:t>review where training needs and performance are monitored.</w:t>
      </w:r>
    </w:p>
    <w:p w14:paraId="3E3E8150" w14:textId="4FA41188" w:rsidR="000D76B5" w:rsidRDefault="000D76B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Activity</w:t>
      </w:r>
      <w:r w:rsidR="007523DE" w:rsidRPr="007B14BE">
        <w:rPr>
          <w:rFonts w:ascii="Arial" w:hAnsi="Arial" w:cs="Arial"/>
          <w:sz w:val="24"/>
          <w:szCs w:val="24"/>
        </w:rPr>
        <w:t xml:space="preserve">, </w:t>
      </w:r>
      <w:r w:rsidRPr="007B14BE">
        <w:rPr>
          <w:rFonts w:ascii="Arial" w:hAnsi="Arial" w:cs="Arial"/>
          <w:sz w:val="24"/>
          <w:szCs w:val="24"/>
        </w:rPr>
        <w:t>demand and progress against plans is monitored by the Trading Standards Management Team</w:t>
      </w:r>
      <w:r w:rsidR="002B6B04" w:rsidRPr="007B14BE">
        <w:rPr>
          <w:rFonts w:ascii="Arial" w:hAnsi="Arial" w:cs="Arial"/>
          <w:sz w:val="24"/>
          <w:szCs w:val="24"/>
        </w:rPr>
        <w:t xml:space="preserve"> </w:t>
      </w:r>
      <w:r w:rsidR="00622335" w:rsidRPr="007B14BE">
        <w:rPr>
          <w:rFonts w:ascii="Arial" w:hAnsi="Arial" w:cs="Arial"/>
          <w:sz w:val="24"/>
          <w:szCs w:val="24"/>
        </w:rPr>
        <w:t>and reported to the Council’s Corporate leadership team against key performance indicators.</w:t>
      </w:r>
    </w:p>
    <w:p w14:paraId="0A532802" w14:textId="77777777" w:rsidR="001277EB" w:rsidRPr="007B14BE" w:rsidRDefault="001277EB" w:rsidP="00454763">
      <w:pPr>
        <w:spacing w:before="100" w:beforeAutospacing="1" w:after="100" w:afterAutospacing="1" w:line="276" w:lineRule="auto"/>
        <w:ind w:left="567" w:right="707"/>
        <w:rPr>
          <w:rFonts w:ascii="Arial" w:hAnsi="Arial" w:cs="Arial"/>
          <w:sz w:val="24"/>
          <w:szCs w:val="24"/>
        </w:rPr>
      </w:pPr>
    </w:p>
    <w:p w14:paraId="15DBB24E" w14:textId="520D2D5B" w:rsidR="003A5156" w:rsidRPr="007B14BE" w:rsidRDefault="00A300A0" w:rsidP="00454763">
      <w:pPr>
        <w:spacing w:before="100" w:beforeAutospacing="1" w:after="100" w:afterAutospacing="1" w:line="276" w:lineRule="auto"/>
        <w:ind w:left="567" w:right="707"/>
        <w:rPr>
          <w:rFonts w:ascii="Arial" w:hAnsi="Arial" w:cs="Arial"/>
          <w:b/>
          <w:sz w:val="32"/>
          <w:szCs w:val="32"/>
        </w:rPr>
      </w:pPr>
      <w:r w:rsidRPr="007B14BE">
        <w:rPr>
          <w:rFonts w:ascii="Arial" w:hAnsi="Arial" w:cs="Arial"/>
          <w:b/>
          <w:sz w:val="32"/>
          <w:szCs w:val="32"/>
        </w:rPr>
        <w:t xml:space="preserve">6. </w:t>
      </w:r>
      <w:r w:rsidR="003A5156" w:rsidRPr="007B14BE">
        <w:rPr>
          <w:rFonts w:ascii="Arial" w:hAnsi="Arial" w:cs="Arial"/>
          <w:b/>
          <w:sz w:val="32"/>
          <w:szCs w:val="32"/>
        </w:rPr>
        <w:t>Review</w:t>
      </w:r>
      <w:r w:rsidR="009C1E38" w:rsidRPr="007B14BE">
        <w:rPr>
          <w:rFonts w:ascii="Arial" w:hAnsi="Arial" w:cs="Arial"/>
          <w:b/>
          <w:sz w:val="32"/>
          <w:szCs w:val="32"/>
        </w:rPr>
        <w:t>.</w:t>
      </w:r>
    </w:p>
    <w:p w14:paraId="4FCD0EC8" w14:textId="0CCBF6A8" w:rsidR="005F3487" w:rsidRPr="007B14BE" w:rsidRDefault="00EC36C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Our </w:t>
      </w:r>
      <w:r w:rsidR="00F70E2B" w:rsidRPr="007B14BE">
        <w:rPr>
          <w:rFonts w:ascii="Arial" w:hAnsi="Arial" w:cs="Arial"/>
          <w:sz w:val="24"/>
          <w:szCs w:val="24"/>
        </w:rPr>
        <w:t>s</w:t>
      </w:r>
      <w:r w:rsidR="003A5156" w:rsidRPr="007B14BE">
        <w:rPr>
          <w:rFonts w:ascii="Arial" w:hAnsi="Arial" w:cs="Arial"/>
          <w:sz w:val="24"/>
          <w:szCs w:val="24"/>
        </w:rPr>
        <w:t>ervice met all the</w:t>
      </w:r>
      <w:r w:rsidR="00622ACE" w:rsidRPr="007B14BE">
        <w:rPr>
          <w:rFonts w:ascii="Arial" w:hAnsi="Arial" w:cs="Arial"/>
          <w:sz w:val="24"/>
          <w:szCs w:val="24"/>
        </w:rPr>
        <w:t xml:space="preserve"> feed hygiene</w:t>
      </w:r>
      <w:r w:rsidR="003A5156" w:rsidRPr="007B14BE">
        <w:rPr>
          <w:rFonts w:ascii="Arial" w:hAnsi="Arial" w:cs="Arial"/>
          <w:sz w:val="24"/>
          <w:szCs w:val="24"/>
        </w:rPr>
        <w:t xml:space="preserve"> </w:t>
      </w:r>
      <w:r w:rsidR="005F3487" w:rsidRPr="007B14BE">
        <w:rPr>
          <w:rFonts w:ascii="Arial" w:hAnsi="Arial" w:cs="Arial"/>
          <w:sz w:val="24"/>
          <w:szCs w:val="24"/>
        </w:rPr>
        <w:t>controls</w:t>
      </w:r>
      <w:r w:rsidR="003A5156" w:rsidRPr="007B14BE">
        <w:rPr>
          <w:rFonts w:ascii="Arial" w:hAnsi="Arial" w:cs="Arial"/>
          <w:sz w:val="24"/>
          <w:szCs w:val="24"/>
        </w:rPr>
        <w:t xml:space="preserve"> </w:t>
      </w:r>
      <w:r w:rsidR="00765BE4" w:rsidRPr="007B14BE">
        <w:rPr>
          <w:rFonts w:ascii="Arial" w:hAnsi="Arial" w:cs="Arial"/>
          <w:sz w:val="24"/>
          <w:szCs w:val="24"/>
        </w:rPr>
        <w:t xml:space="preserve">in </w:t>
      </w:r>
      <w:r w:rsidR="008D4688" w:rsidRPr="007B14BE">
        <w:rPr>
          <w:rFonts w:ascii="Arial" w:hAnsi="Arial" w:cs="Arial"/>
          <w:sz w:val="24"/>
          <w:szCs w:val="24"/>
        </w:rPr>
        <w:t>20</w:t>
      </w:r>
      <w:r w:rsidR="00622ACE" w:rsidRPr="007B14BE">
        <w:rPr>
          <w:rFonts w:ascii="Arial" w:hAnsi="Arial" w:cs="Arial"/>
          <w:sz w:val="24"/>
          <w:szCs w:val="24"/>
        </w:rPr>
        <w:t>2</w:t>
      </w:r>
      <w:r w:rsidR="003D7839">
        <w:rPr>
          <w:rFonts w:ascii="Arial" w:hAnsi="Arial" w:cs="Arial"/>
          <w:sz w:val="24"/>
          <w:szCs w:val="24"/>
        </w:rPr>
        <w:t>5</w:t>
      </w:r>
      <w:r w:rsidR="00FF4513" w:rsidRPr="007B14BE">
        <w:rPr>
          <w:rFonts w:ascii="Arial" w:hAnsi="Arial" w:cs="Arial"/>
          <w:sz w:val="24"/>
          <w:szCs w:val="24"/>
        </w:rPr>
        <w:t xml:space="preserve"> - 20</w:t>
      </w:r>
      <w:r w:rsidR="0018273C" w:rsidRPr="007B14BE">
        <w:rPr>
          <w:rFonts w:ascii="Arial" w:hAnsi="Arial" w:cs="Arial"/>
          <w:sz w:val="24"/>
          <w:szCs w:val="24"/>
        </w:rPr>
        <w:t>2</w:t>
      </w:r>
      <w:r w:rsidR="003D7839">
        <w:rPr>
          <w:rFonts w:ascii="Arial" w:hAnsi="Arial" w:cs="Arial"/>
          <w:sz w:val="24"/>
          <w:szCs w:val="24"/>
        </w:rPr>
        <w:t>6</w:t>
      </w:r>
      <w:r w:rsidRPr="007B14BE">
        <w:rPr>
          <w:rFonts w:ascii="Arial" w:hAnsi="Arial" w:cs="Arial"/>
          <w:sz w:val="24"/>
          <w:szCs w:val="24"/>
        </w:rPr>
        <w:t>, including</w:t>
      </w:r>
      <w:r w:rsidR="003A5156" w:rsidRPr="007B14BE">
        <w:rPr>
          <w:rFonts w:ascii="Arial" w:hAnsi="Arial" w:cs="Arial"/>
          <w:sz w:val="24"/>
          <w:szCs w:val="24"/>
        </w:rPr>
        <w:t xml:space="preserve"> </w:t>
      </w:r>
      <w:r w:rsidRPr="007B14BE">
        <w:rPr>
          <w:rFonts w:ascii="Arial" w:hAnsi="Arial" w:cs="Arial"/>
          <w:sz w:val="24"/>
          <w:szCs w:val="24"/>
        </w:rPr>
        <w:t xml:space="preserve">carrying out </w:t>
      </w:r>
      <w:r w:rsidR="00B856DF">
        <w:rPr>
          <w:rFonts w:ascii="Arial" w:hAnsi="Arial" w:cs="Arial"/>
          <w:sz w:val="24"/>
          <w:szCs w:val="24"/>
        </w:rPr>
        <w:t>80</w:t>
      </w:r>
      <w:r w:rsidR="00454863" w:rsidRPr="00766ED5">
        <w:rPr>
          <w:rFonts w:ascii="Arial" w:hAnsi="Arial" w:cs="Arial"/>
          <w:sz w:val="24"/>
          <w:szCs w:val="24"/>
          <w:highlight w:val="yellow"/>
        </w:rPr>
        <w:t xml:space="preserve"> </w:t>
      </w:r>
      <w:r w:rsidR="003D5F21" w:rsidRPr="00F559A7">
        <w:rPr>
          <w:rFonts w:ascii="Arial" w:hAnsi="Arial" w:cs="Arial"/>
          <w:sz w:val="24"/>
          <w:szCs w:val="24"/>
        </w:rPr>
        <w:t xml:space="preserve">funded </w:t>
      </w:r>
      <w:r w:rsidR="00D52AFC" w:rsidRPr="00F559A7">
        <w:rPr>
          <w:rFonts w:ascii="Arial" w:hAnsi="Arial" w:cs="Arial"/>
          <w:sz w:val="24"/>
          <w:szCs w:val="24"/>
        </w:rPr>
        <w:t>feed inspections</w:t>
      </w:r>
      <w:r w:rsidR="005F3487" w:rsidRPr="00F559A7">
        <w:rPr>
          <w:rFonts w:ascii="Arial" w:hAnsi="Arial" w:cs="Arial"/>
          <w:sz w:val="24"/>
          <w:szCs w:val="24"/>
        </w:rPr>
        <w:t>.</w:t>
      </w:r>
    </w:p>
    <w:p w14:paraId="74B6B50C" w14:textId="36E00D1C" w:rsidR="00DB0EDA" w:rsidRDefault="001E3747" w:rsidP="00454763">
      <w:pPr>
        <w:spacing w:before="100" w:beforeAutospacing="1" w:after="100" w:afterAutospacing="1" w:line="276" w:lineRule="auto"/>
        <w:ind w:left="567" w:right="707"/>
        <w:rPr>
          <w:rFonts w:ascii="Arial" w:hAnsi="Arial" w:cs="Arial"/>
          <w:sz w:val="24"/>
          <w:szCs w:val="24"/>
        </w:rPr>
      </w:pPr>
      <w:r>
        <w:rPr>
          <w:rFonts w:ascii="Arial" w:hAnsi="Arial" w:cs="Arial"/>
          <w:sz w:val="24"/>
          <w:szCs w:val="24"/>
        </w:rPr>
        <w:t>Nine</w:t>
      </w:r>
      <w:r w:rsidR="005F3487" w:rsidRPr="00AF0D4A">
        <w:rPr>
          <w:rFonts w:ascii="Arial" w:hAnsi="Arial" w:cs="Arial"/>
          <w:sz w:val="24"/>
          <w:szCs w:val="24"/>
        </w:rPr>
        <w:t xml:space="preserve"> feed samples were </w:t>
      </w:r>
      <w:r w:rsidR="00711139" w:rsidRPr="00AF0D4A">
        <w:rPr>
          <w:rFonts w:ascii="Arial" w:hAnsi="Arial" w:cs="Arial"/>
          <w:sz w:val="24"/>
          <w:szCs w:val="24"/>
        </w:rPr>
        <w:t>sent for analysis</w:t>
      </w:r>
      <w:r w:rsidR="00BD4BED" w:rsidRPr="00AF0D4A">
        <w:rPr>
          <w:rFonts w:ascii="Arial" w:hAnsi="Arial" w:cs="Arial"/>
          <w:sz w:val="24"/>
          <w:szCs w:val="24"/>
        </w:rPr>
        <w:t xml:space="preserve"> </w:t>
      </w:r>
      <w:r w:rsidR="00501FE2" w:rsidRPr="00AF0D4A">
        <w:rPr>
          <w:rFonts w:ascii="Arial" w:hAnsi="Arial" w:cs="Arial"/>
          <w:sz w:val="24"/>
          <w:szCs w:val="24"/>
        </w:rPr>
        <w:t>in 2</w:t>
      </w:r>
      <w:r w:rsidR="00974AB9">
        <w:rPr>
          <w:rFonts w:ascii="Arial" w:hAnsi="Arial" w:cs="Arial"/>
          <w:sz w:val="24"/>
          <w:szCs w:val="24"/>
        </w:rPr>
        <w:t>5</w:t>
      </w:r>
      <w:r w:rsidR="00501FE2" w:rsidRPr="00AF0D4A">
        <w:rPr>
          <w:rFonts w:ascii="Arial" w:hAnsi="Arial" w:cs="Arial"/>
          <w:sz w:val="24"/>
          <w:szCs w:val="24"/>
        </w:rPr>
        <w:t>/2</w:t>
      </w:r>
      <w:r w:rsidR="00974AB9">
        <w:rPr>
          <w:rFonts w:ascii="Arial" w:hAnsi="Arial" w:cs="Arial"/>
          <w:sz w:val="24"/>
          <w:szCs w:val="24"/>
        </w:rPr>
        <w:t>6</w:t>
      </w:r>
      <w:r w:rsidR="00E7201D" w:rsidRPr="00AF0D4A">
        <w:rPr>
          <w:rFonts w:ascii="Arial" w:hAnsi="Arial" w:cs="Arial"/>
          <w:sz w:val="24"/>
          <w:szCs w:val="24"/>
        </w:rPr>
        <w:t xml:space="preserve">. </w:t>
      </w:r>
      <w:r w:rsidR="0019553F" w:rsidRPr="00AF0D4A">
        <w:rPr>
          <w:rFonts w:ascii="Arial" w:hAnsi="Arial" w:cs="Arial"/>
          <w:sz w:val="24"/>
          <w:szCs w:val="24"/>
        </w:rPr>
        <w:t>Two</w:t>
      </w:r>
      <w:r w:rsidR="00433582">
        <w:rPr>
          <w:rFonts w:ascii="Arial" w:hAnsi="Arial" w:cs="Arial"/>
          <w:sz w:val="24"/>
          <w:szCs w:val="24"/>
        </w:rPr>
        <w:t xml:space="preserve"> </w:t>
      </w:r>
      <w:r w:rsidR="004B230B" w:rsidRPr="00AF0D4A">
        <w:rPr>
          <w:rFonts w:ascii="Arial" w:hAnsi="Arial" w:cs="Arial"/>
          <w:sz w:val="24"/>
          <w:szCs w:val="24"/>
        </w:rPr>
        <w:t>test</w:t>
      </w:r>
      <w:r w:rsidR="00FE3ADE" w:rsidRPr="00AF0D4A">
        <w:rPr>
          <w:rFonts w:ascii="Arial" w:hAnsi="Arial" w:cs="Arial"/>
          <w:sz w:val="24"/>
          <w:szCs w:val="24"/>
        </w:rPr>
        <w:t>ed</w:t>
      </w:r>
      <w:r w:rsidR="004B230B" w:rsidRPr="00AF0D4A">
        <w:rPr>
          <w:rFonts w:ascii="Arial" w:hAnsi="Arial" w:cs="Arial"/>
          <w:sz w:val="24"/>
          <w:szCs w:val="24"/>
        </w:rPr>
        <w:t xml:space="preserve"> for leve</w:t>
      </w:r>
      <w:r w:rsidR="00F229BA" w:rsidRPr="00AF0D4A">
        <w:rPr>
          <w:rFonts w:ascii="Arial" w:hAnsi="Arial" w:cs="Arial"/>
          <w:sz w:val="24"/>
          <w:szCs w:val="24"/>
        </w:rPr>
        <w:t>l</w:t>
      </w:r>
      <w:r w:rsidR="004B230B" w:rsidRPr="00AF0D4A">
        <w:rPr>
          <w:rFonts w:ascii="Arial" w:hAnsi="Arial" w:cs="Arial"/>
          <w:sz w:val="24"/>
          <w:szCs w:val="24"/>
        </w:rPr>
        <w:t>s of lysine and meth</w:t>
      </w:r>
      <w:r w:rsidR="00F229BA" w:rsidRPr="00AF0D4A">
        <w:rPr>
          <w:rFonts w:ascii="Arial" w:hAnsi="Arial" w:cs="Arial"/>
          <w:sz w:val="24"/>
          <w:szCs w:val="24"/>
        </w:rPr>
        <w:t>io</w:t>
      </w:r>
      <w:r w:rsidR="004B230B" w:rsidRPr="00AF0D4A">
        <w:rPr>
          <w:rFonts w:ascii="Arial" w:hAnsi="Arial" w:cs="Arial"/>
          <w:sz w:val="24"/>
          <w:szCs w:val="24"/>
        </w:rPr>
        <w:t>n</w:t>
      </w:r>
      <w:r w:rsidR="00F229BA" w:rsidRPr="00AF0D4A">
        <w:rPr>
          <w:rFonts w:ascii="Arial" w:hAnsi="Arial" w:cs="Arial"/>
          <w:sz w:val="24"/>
          <w:szCs w:val="24"/>
        </w:rPr>
        <w:t>i</w:t>
      </w:r>
      <w:r w:rsidR="004B230B" w:rsidRPr="00AF0D4A">
        <w:rPr>
          <w:rFonts w:ascii="Arial" w:hAnsi="Arial" w:cs="Arial"/>
          <w:sz w:val="24"/>
          <w:szCs w:val="24"/>
        </w:rPr>
        <w:t xml:space="preserve">ne </w:t>
      </w:r>
      <w:r w:rsidR="00ED5709" w:rsidRPr="00AF0D4A">
        <w:rPr>
          <w:rFonts w:ascii="Arial" w:hAnsi="Arial" w:cs="Arial"/>
          <w:sz w:val="24"/>
          <w:szCs w:val="24"/>
        </w:rPr>
        <w:t xml:space="preserve">in </w:t>
      </w:r>
      <w:r w:rsidR="00F229BA" w:rsidRPr="00AF0D4A">
        <w:rPr>
          <w:rFonts w:ascii="Arial" w:hAnsi="Arial" w:cs="Arial"/>
          <w:sz w:val="24"/>
          <w:szCs w:val="24"/>
        </w:rPr>
        <w:t>poultry and pig food,</w:t>
      </w:r>
      <w:r w:rsidR="00CB35B7">
        <w:rPr>
          <w:rFonts w:ascii="Arial" w:hAnsi="Arial" w:cs="Arial"/>
          <w:sz w:val="24"/>
          <w:szCs w:val="24"/>
        </w:rPr>
        <w:t xml:space="preserve"> a source test for me</w:t>
      </w:r>
      <w:r w:rsidR="00721D50">
        <w:rPr>
          <w:rFonts w:ascii="Arial" w:hAnsi="Arial" w:cs="Arial"/>
          <w:sz w:val="24"/>
          <w:szCs w:val="24"/>
        </w:rPr>
        <w:t>thionine</w:t>
      </w:r>
      <w:r w:rsidR="00F229BA" w:rsidRPr="00AF0D4A">
        <w:rPr>
          <w:rFonts w:ascii="Arial" w:hAnsi="Arial" w:cs="Arial"/>
          <w:sz w:val="24"/>
          <w:szCs w:val="24"/>
        </w:rPr>
        <w:t xml:space="preserve"> </w:t>
      </w:r>
      <w:r w:rsidR="00FE3ADE" w:rsidRPr="00AF0D4A">
        <w:rPr>
          <w:rFonts w:ascii="Arial" w:hAnsi="Arial" w:cs="Arial"/>
          <w:sz w:val="24"/>
          <w:szCs w:val="24"/>
        </w:rPr>
        <w:t xml:space="preserve">and </w:t>
      </w:r>
      <w:r w:rsidR="00433582">
        <w:rPr>
          <w:rFonts w:ascii="Arial" w:hAnsi="Arial" w:cs="Arial"/>
          <w:sz w:val="24"/>
          <w:szCs w:val="24"/>
        </w:rPr>
        <w:t>six dog chews tested for salmonella</w:t>
      </w:r>
      <w:r w:rsidR="00516BE3">
        <w:rPr>
          <w:rFonts w:ascii="Arial" w:hAnsi="Arial" w:cs="Arial"/>
          <w:sz w:val="24"/>
          <w:szCs w:val="24"/>
        </w:rPr>
        <w:t>.</w:t>
      </w:r>
      <w:r w:rsidR="005F3487" w:rsidRPr="007B14BE">
        <w:rPr>
          <w:rFonts w:ascii="Arial" w:hAnsi="Arial" w:cs="Arial"/>
          <w:sz w:val="24"/>
          <w:szCs w:val="24"/>
        </w:rPr>
        <w:t xml:space="preserve"> </w:t>
      </w:r>
    </w:p>
    <w:p w14:paraId="7655F6CA" w14:textId="21CB5221" w:rsidR="00745872" w:rsidRPr="007B14BE" w:rsidRDefault="002F2827" w:rsidP="00454763">
      <w:pPr>
        <w:spacing w:before="100" w:beforeAutospacing="1" w:after="100" w:afterAutospacing="1" w:line="276" w:lineRule="auto"/>
        <w:ind w:left="567" w:right="707"/>
        <w:rPr>
          <w:rFonts w:ascii="Arial" w:hAnsi="Arial" w:cs="Arial"/>
          <w:sz w:val="24"/>
          <w:szCs w:val="24"/>
        </w:rPr>
      </w:pPr>
      <w:r>
        <w:rPr>
          <w:rFonts w:ascii="Arial" w:hAnsi="Arial" w:cs="Arial"/>
          <w:sz w:val="24"/>
          <w:szCs w:val="24"/>
        </w:rPr>
        <w:t>Five d</w:t>
      </w:r>
      <w:r w:rsidR="00745872">
        <w:rPr>
          <w:rFonts w:ascii="Arial" w:hAnsi="Arial" w:cs="Arial"/>
          <w:sz w:val="24"/>
          <w:szCs w:val="24"/>
        </w:rPr>
        <w:t>og chew</w:t>
      </w:r>
      <w:r w:rsidR="006A5742">
        <w:rPr>
          <w:rFonts w:ascii="Arial" w:hAnsi="Arial" w:cs="Arial"/>
          <w:sz w:val="24"/>
          <w:szCs w:val="24"/>
        </w:rPr>
        <w:t xml:space="preserve"> labelling non-compliance were </w:t>
      </w:r>
      <w:r w:rsidR="00761D33">
        <w:rPr>
          <w:rFonts w:ascii="Arial" w:hAnsi="Arial" w:cs="Arial"/>
          <w:sz w:val="24"/>
          <w:szCs w:val="24"/>
        </w:rPr>
        <w:t>found,</w:t>
      </w:r>
      <w:r w:rsidR="006A5742">
        <w:rPr>
          <w:rFonts w:ascii="Arial" w:hAnsi="Arial" w:cs="Arial"/>
          <w:sz w:val="24"/>
          <w:szCs w:val="24"/>
        </w:rPr>
        <w:t xml:space="preserve"> and these were sent to their local Trading Standards for advice to be given.</w:t>
      </w:r>
    </w:p>
    <w:p w14:paraId="37E85943" w14:textId="01313F2A" w:rsidR="005E69D5" w:rsidRDefault="005D4D6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The quality of information held on our data base is under continual review to ensure it remains a reliable source of information.</w:t>
      </w:r>
    </w:p>
    <w:p w14:paraId="77B7BFB4" w14:textId="77777777" w:rsidR="00E21C7D" w:rsidRDefault="00E21C7D" w:rsidP="00454763">
      <w:pPr>
        <w:spacing w:before="100" w:beforeAutospacing="1" w:after="100" w:afterAutospacing="1" w:line="276" w:lineRule="auto"/>
        <w:ind w:left="567" w:right="707"/>
        <w:rPr>
          <w:rFonts w:ascii="Arial" w:hAnsi="Arial" w:cs="Arial"/>
          <w:sz w:val="24"/>
          <w:szCs w:val="24"/>
        </w:rPr>
      </w:pPr>
    </w:p>
    <w:p w14:paraId="0F90C8D9" w14:textId="77777777" w:rsidR="00E21C7D" w:rsidRDefault="00E21C7D" w:rsidP="00454763">
      <w:pPr>
        <w:spacing w:before="100" w:beforeAutospacing="1" w:after="100" w:afterAutospacing="1" w:line="276" w:lineRule="auto"/>
        <w:ind w:left="567" w:right="707"/>
        <w:rPr>
          <w:rFonts w:ascii="Arial" w:hAnsi="Arial" w:cs="Arial"/>
          <w:sz w:val="24"/>
          <w:szCs w:val="24"/>
        </w:rPr>
      </w:pPr>
    </w:p>
    <w:p w14:paraId="076CCE61" w14:textId="77777777" w:rsidR="00E21C7D" w:rsidRPr="007B14BE" w:rsidRDefault="00E21C7D" w:rsidP="00454763">
      <w:pPr>
        <w:spacing w:before="100" w:beforeAutospacing="1" w:after="100" w:afterAutospacing="1" w:line="276" w:lineRule="auto"/>
        <w:ind w:left="567" w:right="707"/>
        <w:rPr>
          <w:rFonts w:ascii="Arial" w:hAnsi="Arial" w:cs="Arial"/>
          <w:sz w:val="24"/>
          <w:szCs w:val="24"/>
        </w:rPr>
      </w:pPr>
    </w:p>
    <w:p w14:paraId="4B8E0A07" w14:textId="77777777" w:rsidR="002212FD" w:rsidRPr="007B14BE" w:rsidRDefault="002212FD"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lastRenderedPageBreak/>
        <w:t>How to Contact us</w:t>
      </w:r>
    </w:p>
    <w:p w14:paraId="7CE0391E" w14:textId="77777777" w:rsidR="00A43DD3" w:rsidRPr="007B14BE" w:rsidRDefault="00A43DD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Contact for Gloucestershire County Council</w:t>
      </w:r>
    </w:p>
    <w:p w14:paraId="40FC1FB8" w14:textId="41D83E93" w:rsidR="00A43DD3" w:rsidRPr="007B14BE" w:rsidRDefault="00C973FB" w:rsidP="00454763">
      <w:pPr>
        <w:pStyle w:val="ListParagraph"/>
        <w:numPr>
          <w:ilvl w:val="0"/>
          <w:numId w:val="20"/>
        </w:numPr>
        <w:spacing w:before="100" w:beforeAutospacing="1" w:after="100" w:afterAutospacing="1"/>
        <w:ind w:left="1418" w:right="707"/>
        <w:rPr>
          <w:rFonts w:ascii="Arial" w:hAnsi="Arial" w:cs="Arial"/>
          <w:b/>
          <w:bCs/>
          <w:sz w:val="24"/>
          <w:szCs w:val="24"/>
        </w:rPr>
      </w:pPr>
      <w:r>
        <w:rPr>
          <w:rFonts w:ascii="Arial" w:hAnsi="Arial" w:cs="Arial"/>
          <w:sz w:val="24"/>
          <w:szCs w:val="24"/>
        </w:rPr>
        <w:t>C</w:t>
      </w:r>
      <w:r w:rsidR="00A43DD3" w:rsidRPr="007B14BE">
        <w:rPr>
          <w:rFonts w:ascii="Arial" w:hAnsi="Arial" w:cs="Arial"/>
          <w:sz w:val="24"/>
          <w:szCs w:val="24"/>
        </w:rPr>
        <w:t xml:space="preserve">onsumers reporting concerns should call the Citizens’ Advice Consumer Helpline on </w:t>
      </w:r>
      <w:r w:rsidR="00A43DD3" w:rsidRPr="007B14BE">
        <w:rPr>
          <w:rFonts w:ascii="Arial" w:eastAsia="Times New Roman" w:hAnsi="Arial" w:cs="Arial"/>
          <w:sz w:val="24"/>
          <w:szCs w:val="24"/>
          <w:lang w:eastAsia="en-GB"/>
        </w:rPr>
        <w:t>0808 223 1133. Consumers who telephone the Service duty line are automatically diverted to this number</w:t>
      </w:r>
      <w:r w:rsidR="007E69DC" w:rsidRPr="007B14BE">
        <w:rPr>
          <w:rFonts w:ascii="Arial" w:eastAsia="Times New Roman" w:hAnsi="Arial" w:cs="Arial"/>
          <w:sz w:val="24"/>
          <w:szCs w:val="24"/>
          <w:lang w:eastAsia="en-GB"/>
        </w:rPr>
        <w:t xml:space="preserve">. </w:t>
      </w:r>
    </w:p>
    <w:p w14:paraId="2359BE5F" w14:textId="6067F35C"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hAnsi="Arial" w:cs="Arial"/>
          <w:sz w:val="24"/>
          <w:szCs w:val="24"/>
        </w:rPr>
        <w:t xml:space="preserve">Businesses can request support by telephoning </w:t>
      </w:r>
      <w:r w:rsidR="00B409EC" w:rsidRPr="007B14BE">
        <w:rPr>
          <w:rFonts w:ascii="Arial" w:hAnsi="Arial" w:cs="Arial"/>
          <w:sz w:val="24"/>
          <w:szCs w:val="24"/>
        </w:rPr>
        <w:t>T</w:t>
      </w:r>
      <w:r w:rsidRPr="007B14BE">
        <w:rPr>
          <w:rFonts w:ascii="Arial" w:hAnsi="Arial" w:cs="Arial"/>
          <w:sz w:val="24"/>
          <w:szCs w:val="24"/>
        </w:rPr>
        <w:t xml:space="preserve">rading </w:t>
      </w:r>
      <w:r w:rsidR="00B409EC" w:rsidRPr="007B14BE">
        <w:rPr>
          <w:rFonts w:ascii="Arial" w:hAnsi="Arial" w:cs="Arial"/>
          <w:sz w:val="24"/>
          <w:szCs w:val="24"/>
        </w:rPr>
        <w:t>S</w:t>
      </w:r>
      <w:r w:rsidRPr="007B14BE">
        <w:rPr>
          <w:rFonts w:ascii="Arial" w:hAnsi="Arial" w:cs="Arial"/>
          <w:sz w:val="24"/>
          <w:szCs w:val="24"/>
        </w:rPr>
        <w:t xml:space="preserve">tandards on </w:t>
      </w:r>
      <w:r w:rsidRPr="007B14BE">
        <w:rPr>
          <w:rFonts w:ascii="Arial" w:eastAsia="Times New Roman" w:hAnsi="Arial" w:cs="Arial"/>
          <w:sz w:val="24"/>
          <w:szCs w:val="24"/>
          <w:lang w:eastAsia="en-GB"/>
        </w:rPr>
        <w:t xml:space="preserve">01452 </w:t>
      </w:r>
      <w:r w:rsidR="00516BE3">
        <w:rPr>
          <w:rFonts w:ascii="Arial" w:eastAsia="Times New Roman" w:hAnsi="Arial" w:cs="Arial"/>
          <w:sz w:val="24"/>
          <w:szCs w:val="24"/>
          <w:lang w:eastAsia="en-GB"/>
        </w:rPr>
        <w:t>424060</w:t>
      </w:r>
      <w:r w:rsidR="007E69DC" w:rsidRPr="007B14BE">
        <w:rPr>
          <w:rFonts w:ascii="Arial" w:eastAsia="Times New Roman" w:hAnsi="Arial" w:cs="Arial"/>
          <w:sz w:val="24"/>
          <w:szCs w:val="24"/>
          <w:lang w:eastAsia="en-GB"/>
        </w:rPr>
        <w:t xml:space="preserve">. </w:t>
      </w:r>
    </w:p>
    <w:p w14:paraId="44E904E6" w14:textId="5AB66AED"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eastAsia="Times New Roman" w:hAnsi="Arial" w:cs="Arial"/>
          <w:sz w:val="24"/>
          <w:szCs w:val="24"/>
          <w:lang w:eastAsia="en-GB"/>
        </w:rPr>
        <w:t xml:space="preserve">Partner agencies have access to direct dial numbers for specific officers or to the </w:t>
      </w:r>
      <w:r w:rsidR="00C973FB">
        <w:rPr>
          <w:rFonts w:ascii="Arial" w:eastAsia="Times New Roman" w:hAnsi="Arial" w:cs="Arial"/>
          <w:sz w:val="24"/>
          <w:szCs w:val="24"/>
          <w:lang w:eastAsia="en-GB"/>
        </w:rPr>
        <w:t>T</w:t>
      </w:r>
      <w:r w:rsidRPr="007B14BE">
        <w:rPr>
          <w:rFonts w:ascii="Arial" w:eastAsia="Times New Roman" w:hAnsi="Arial" w:cs="Arial"/>
          <w:sz w:val="24"/>
          <w:szCs w:val="24"/>
          <w:lang w:eastAsia="en-GB"/>
        </w:rPr>
        <w:t xml:space="preserve">rading </w:t>
      </w:r>
      <w:r w:rsidR="00C973FB">
        <w:rPr>
          <w:rFonts w:ascii="Arial" w:eastAsia="Times New Roman" w:hAnsi="Arial" w:cs="Arial"/>
          <w:sz w:val="24"/>
          <w:szCs w:val="24"/>
          <w:lang w:eastAsia="en-GB"/>
        </w:rPr>
        <w:t>S</w:t>
      </w:r>
      <w:r w:rsidRPr="007B14BE">
        <w:rPr>
          <w:rFonts w:ascii="Arial" w:eastAsia="Times New Roman" w:hAnsi="Arial" w:cs="Arial"/>
          <w:sz w:val="24"/>
          <w:szCs w:val="24"/>
          <w:lang w:eastAsia="en-GB"/>
        </w:rPr>
        <w:t>tandards duty officer</w:t>
      </w:r>
      <w:r w:rsidR="007E69DC" w:rsidRPr="007B14BE">
        <w:rPr>
          <w:rFonts w:ascii="Arial" w:eastAsia="Times New Roman" w:hAnsi="Arial" w:cs="Arial"/>
          <w:sz w:val="24"/>
          <w:szCs w:val="24"/>
          <w:lang w:eastAsia="en-GB"/>
        </w:rPr>
        <w:t xml:space="preserve">. </w:t>
      </w:r>
    </w:p>
    <w:p w14:paraId="3A6DC2D9" w14:textId="77777777"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eastAsia="Times New Roman" w:hAnsi="Arial" w:cs="Arial"/>
          <w:sz w:val="24"/>
          <w:szCs w:val="24"/>
          <w:lang w:eastAsia="en-GB"/>
        </w:rPr>
        <w:t>Businesses and consumers can email the service on</w:t>
      </w:r>
      <w:r w:rsidRPr="00EA202D">
        <w:rPr>
          <w:rFonts w:ascii="Arial" w:eastAsia="Times New Roman" w:hAnsi="Arial" w:cs="Arial"/>
          <w:lang w:eastAsia="en-GB"/>
        </w:rPr>
        <w:t xml:space="preserve"> </w:t>
      </w:r>
      <w:hyperlink r:id="rId14" w:history="1">
        <w:r w:rsidRPr="007B14BE">
          <w:rPr>
            <w:rStyle w:val="Hyperlink"/>
            <w:rFonts w:ascii="Arial" w:eastAsia="Times New Roman" w:hAnsi="Arial" w:cs="Arial"/>
            <w:sz w:val="24"/>
            <w:szCs w:val="24"/>
            <w:lang w:eastAsia="en-GB"/>
          </w:rPr>
          <w:t>tradingstandards@gloucestershire.gov.uk</w:t>
        </w:r>
      </w:hyperlink>
      <w:r w:rsidRPr="00EA202D">
        <w:rPr>
          <w:rFonts w:ascii="Arial" w:eastAsia="Times New Roman" w:hAnsi="Arial" w:cs="Arial"/>
          <w:color w:val="FF0000"/>
          <w:lang w:eastAsia="en-GB"/>
        </w:rPr>
        <w:t xml:space="preserve"> </w:t>
      </w:r>
    </w:p>
    <w:p w14:paraId="1FD8C9C3" w14:textId="77777777" w:rsidR="00A43DD3" w:rsidRPr="007B14BE" w:rsidRDefault="00A43DD3" w:rsidP="00454763">
      <w:pPr>
        <w:pStyle w:val="ListParagraph"/>
        <w:numPr>
          <w:ilvl w:val="0"/>
          <w:numId w:val="20"/>
        </w:numPr>
        <w:spacing w:before="100" w:beforeAutospacing="1" w:after="100" w:afterAutospacing="1"/>
        <w:ind w:left="1418" w:right="707"/>
        <w:rPr>
          <w:rStyle w:val="Hyperlink"/>
          <w:rFonts w:ascii="Arial" w:hAnsi="Arial" w:cs="Arial"/>
          <w:b/>
          <w:bCs/>
          <w:color w:val="auto"/>
          <w:sz w:val="24"/>
          <w:szCs w:val="24"/>
          <w:u w:val="none"/>
        </w:rPr>
      </w:pPr>
      <w:r w:rsidRPr="007B14BE">
        <w:rPr>
          <w:rFonts w:ascii="Arial" w:eastAsia="Times New Roman" w:hAnsi="Arial" w:cs="Arial"/>
          <w:sz w:val="24"/>
          <w:szCs w:val="24"/>
          <w:lang w:eastAsia="en-GB"/>
        </w:rPr>
        <w:t xml:space="preserve">Businesses and consumers can contact the service via the service </w:t>
      </w:r>
      <w:hyperlink r:id="rId15" w:history="1">
        <w:r w:rsidRPr="007B14BE">
          <w:rPr>
            <w:rStyle w:val="Hyperlink"/>
            <w:rFonts w:ascii="Arial" w:eastAsia="Times New Roman" w:hAnsi="Arial" w:cs="Arial"/>
            <w:sz w:val="24"/>
            <w:szCs w:val="24"/>
            <w:lang w:eastAsia="en-GB"/>
          </w:rPr>
          <w:t>website</w:t>
        </w:r>
      </w:hyperlink>
      <w:r w:rsidRPr="007B14BE">
        <w:rPr>
          <w:rStyle w:val="Hyperlink"/>
          <w:rFonts w:ascii="Arial" w:eastAsia="Times New Roman" w:hAnsi="Arial" w:cs="Arial"/>
          <w:sz w:val="24"/>
          <w:szCs w:val="24"/>
          <w:lang w:eastAsia="en-GB"/>
        </w:rPr>
        <w:t xml:space="preserve">   </w:t>
      </w:r>
    </w:p>
    <w:p w14:paraId="5AC109E4" w14:textId="023FD7B2" w:rsidR="00A43DD3" w:rsidRPr="007B14BE" w:rsidRDefault="00A43DD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Office hours are 09:00 to 16:00</w:t>
      </w:r>
      <w:r w:rsidR="003E14FE">
        <w:rPr>
          <w:rFonts w:ascii="Arial" w:hAnsi="Arial" w:cs="Arial"/>
          <w:sz w:val="24"/>
          <w:szCs w:val="24"/>
        </w:rPr>
        <w:t>.</w:t>
      </w:r>
    </w:p>
    <w:p w14:paraId="0B49F828" w14:textId="2FC1DF10" w:rsidR="006C7410" w:rsidRPr="007B14BE" w:rsidRDefault="006C7410" w:rsidP="00454763">
      <w:pPr>
        <w:rPr>
          <w:rFonts w:ascii="Arial" w:hAnsi="Arial" w:cs="Arial"/>
          <w:color w:val="FF0000"/>
          <w:sz w:val="24"/>
          <w:szCs w:val="24"/>
        </w:rPr>
      </w:pPr>
      <w:r w:rsidRPr="007B14BE">
        <w:rPr>
          <w:rFonts w:ascii="Arial" w:hAnsi="Arial" w:cs="Arial"/>
          <w:color w:val="FF0000"/>
          <w:sz w:val="24"/>
          <w:szCs w:val="24"/>
        </w:rPr>
        <w:br w:type="page"/>
      </w:r>
    </w:p>
    <w:p w14:paraId="7B475359" w14:textId="68A2CEBC" w:rsidR="002212FD" w:rsidRPr="00EA202D" w:rsidRDefault="003B2A3C" w:rsidP="00900DD8">
      <w:pPr>
        <w:pStyle w:val="Heading1"/>
        <w:ind w:left="1418"/>
        <w:rPr>
          <w:rStyle w:val="Strong"/>
          <w:rFonts w:ascii="Arial" w:hAnsi="Arial" w:cs="Arial"/>
        </w:rPr>
      </w:pPr>
      <w:bookmarkStart w:id="0" w:name="_Appendix_1_–"/>
      <w:bookmarkEnd w:id="0"/>
      <w:r w:rsidRPr="13FE683C">
        <w:rPr>
          <w:rStyle w:val="Strong"/>
          <w:rFonts w:ascii="Arial" w:hAnsi="Arial" w:cs="Arial"/>
        </w:rPr>
        <w:lastRenderedPageBreak/>
        <w:t>A</w:t>
      </w:r>
      <w:r w:rsidR="002212FD" w:rsidRPr="13FE683C">
        <w:rPr>
          <w:rStyle w:val="Strong"/>
          <w:rFonts w:ascii="Arial" w:hAnsi="Arial" w:cs="Arial"/>
        </w:rPr>
        <w:t xml:space="preserve">ppendix 1 – Details of </w:t>
      </w:r>
      <w:r w:rsidR="00622ACE" w:rsidRPr="13FE683C">
        <w:rPr>
          <w:rStyle w:val="Strong"/>
          <w:rFonts w:ascii="Arial" w:hAnsi="Arial" w:cs="Arial"/>
        </w:rPr>
        <w:t xml:space="preserve">projected </w:t>
      </w:r>
      <w:r w:rsidR="002212FD" w:rsidRPr="13FE683C">
        <w:rPr>
          <w:rStyle w:val="Strong"/>
          <w:rFonts w:ascii="Arial" w:hAnsi="Arial" w:cs="Arial"/>
        </w:rPr>
        <w:t>feed inspections</w:t>
      </w:r>
      <w:r w:rsidR="009C1E38" w:rsidRPr="13FE683C">
        <w:rPr>
          <w:rStyle w:val="Strong"/>
          <w:rFonts w:ascii="Arial" w:hAnsi="Arial" w:cs="Arial"/>
        </w:rPr>
        <w:t xml:space="preserve"> 2</w:t>
      </w:r>
      <w:r w:rsidR="01E73E1A" w:rsidRPr="13FE683C">
        <w:rPr>
          <w:rStyle w:val="Strong"/>
          <w:rFonts w:ascii="Arial" w:hAnsi="Arial" w:cs="Arial"/>
        </w:rPr>
        <w:t>6</w:t>
      </w:r>
      <w:r w:rsidR="009C1E38" w:rsidRPr="13FE683C">
        <w:rPr>
          <w:rStyle w:val="Strong"/>
          <w:rFonts w:ascii="Arial" w:hAnsi="Arial" w:cs="Arial"/>
        </w:rPr>
        <w:t>/2</w:t>
      </w:r>
      <w:r w:rsidR="0C04DA63" w:rsidRPr="13FE683C">
        <w:rPr>
          <w:rStyle w:val="Strong"/>
          <w:rFonts w:ascii="Arial" w:hAnsi="Arial" w:cs="Arial"/>
        </w:rPr>
        <w:t>7</w:t>
      </w:r>
    </w:p>
    <w:p w14:paraId="406A0792" w14:textId="77777777" w:rsidR="00FD2E15" w:rsidRPr="00EA202D" w:rsidRDefault="00FD2E15" w:rsidP="00FE6FE8">
      <w:pPr>
        <w:ind w:left="567" w:right="707"/>
        <w:rPr>
          <w:rFonts w:ascii="Arial" w:hAnsi="Arial" w:cs="Arial"/>
          <w:noProof/>
        </w:rPr>
      </w:pPr>
    </w:p>
    <w:p w14:paraId="3EB14727" w14:textId="77777777" w:rsidR="00FD2E15" w:rsidRPr="00EA202D" w:rsidRDefault="00FD2E15" w:rsidP="00FE6FE8">
      <w:pPr>
        <w:ind w:left="567" w:right="707"/>
        <w:rPr>
          <w:rFonts w:ascii="Arial" w:hAnsi="Arial" w:cs="Arial"/>
          <w:noProof/>
        </w:rPr>
      </w:pPr>
    </w:p>
    <w:p w14:paraId="32037836" w14:textId="77777777" w:rsidR="00FD2E15" w:rsidRPr="00EA202D" w:rsidRDefault="00FD2E15" w:rsidP="00FE6FE8">
      <w:pPr>
        <w:ind w:left="567" w:right="707"/>
        <w:rPr>
          <w:rFonts w:ascii="Arial" w:hAnsi="Arial" w:cs="Arial"/>
          <w:noProof/>
        </w:rPr>
      </w:pPr>
    </w:p>
    <w:tbl>
      <w:tblPr>
        <w:tblW w:w="8072" w:type="dxa"/>
        <w:jc w:val="center"/>
        <w:tblCellMar>
          <w:left w:w="30" w:type="dxa"/>
          <w:right w:w="30" w:type="dxa"/>
        </w:tblCellMar>
        <w:tblLook w:val="0000" w:firstRow="0" w:lastRow="0" w:firstColumn="0" w:lastColumn="0" w:noHBand="0" w:noVBand="0"/>
      </w:tblPr>
      <w:tblGrid>
        <w:gridCol w:w="5300"/>
        <w:gridCol w:w="2772"/>
      </w:tblGrid>
      <w:tr w:rsidR="00900DD8" w:rsidRPr="007B14BE" w14:paraId="4AF75EFF" w14:textId="77777777" w:rsidTr="2A1CD098">
        <w:trPr>
          <w:trHeight w:val="300"/>
          <w:jc w:val="center"/>
        </w:trPr>
        <w:tc>
          <w:tcPr>
            <w:tcW w:w="5300" w:type="dxa"/>
            <w:tcBorders>
              <w:top w:val="single" w:sz="6" w:space="0" w:color="auto"/>
              <w:left w:val="single" w:sz="6" w:space="0" w:color="auto"/>
              <w:bottom w:val="single" w:sz="6" w:space="0" w:color="auto"/>
              <w:right w:val="single" w:sz="6" w:space="0" w:color="auto"/>
            </w:tcBorders>
          </w:tcPr>
          <w:p w14:paraId="0C4FBB98" w14:textId="33255689" w:rsidR="00900DD8" w:rsidRPr="00AF0D4A" w:rsidRDefault="485E0420" w:rsidP="2A1CD098">
            <w:pPr>
              <w:jc w:val="center"/>
              <w:rPr>
                <w:rFonts w:ascii="Arial" w:hAnsi="Arial" w:cs="Arial"/>
                <w:b/>
                <w:bCs/>
              </w:rPr>
            </w:pPr>
            <w:r w:rsidRPr="00AF0D4A">
              <w:rPr>
                <w:rFonts w:ascii="Arial" w:hAnsi="Arial" w:cs="Arial"/>
                <w:b/>
                <w:bCs/>
              </w:rPr>
              <w:t>Planned feed visits 202</w:t>
            </w:r>
            <w:r w:rsidR="00A434D8">
              <w:rPr>
                <w:rFonts w:ascii="Arial" w:hAnsi="Arial" w:cs="Arial"/>
                <w:b/>
                <w:bCs/>
              </w:rPr>
              <w:t>6</w:t>
            </w:r>
            <w:r w:rsidRPr="00AF0D4A">
              <w:rPr>
                <w:rFonts w:ascii="Arial" w:hAnsi="Arial" w:cs="Arial"/>
                <w:b/>
                <w:bCs/>
              </w:rPr>
              <w:t>- 202</w:t>
            </w:r>
            <w:r w:rsidR="00A434D8">
              <w:rPr>
                <w:rFonts w:ascii="Arial" w:hAnsi="Arial" w:cs="Arial"/>
                <w:b/>
                <w:bCs/>
              </w:rPr>
              <w:t>7</w:t>
            </w:r>
            <w:r w:rsidR="219AF21F" w:rsidRPr="00AF0D4A">
              <w:rPr>
                <w:rFonts w:ascii="Arial" w:hAnsi="Arial" w:cs="Arial"/>
                <w:b/>
                <w:bCs/>
              </w:rPr>
              <w:t xml:space="preserve"> </w:t>
            </w:r>
          </w:p>
        </w:tc>
        <w:tc>
          <w:tcPr>
            <w:tcW w:w="2772" w:type="dxa"/>
            <w:tcBorders>
              <w:top w:val="single" w:sz="6" w:space="0" w:color="auto"/>
              <w:left w:val="single" w:sz="6" w:space="0" w:color="auto"/>
              <w:bottom w:val="single" w:sz="6" w:space="0" w:color="auto"/>
              <w:right w:val="single" w:sz="6" w:space="0" w:color="auto"/>
            </w:tcBorders>
          </w:tcPr>
          <w:p w14:paraId="69DC7EBF" w14:textId="7B690297" w:rsidR="00900DD8" w:rsidRPr="00AF0D4A" w:rsidRDefault="00900DD8" w:rsidP="2A1CD098">
            <w:pPr>
              <w:ind w:right="707"/>
              <w:jc w:val="center"/>
              <w:rPr>
                <w:rFonts w:ascii="Arial" w:hAnsi="Arial" w:cs="Arial"/>
                <w:b/>
                <w:bCs/>
              </w:rPr>
            </w:pPr>
          </w:p>
        </w:tc>
      </w:tr>
      <w:tr w:rsidR="00900DD8" w:rsidRPr="007B14BE" w14:paraId="41999DB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F042EE9" w14:textId="0EFB15BF" w:rsidR="00900DD8" w:rsidRPr="00AF0D4A" w:rsidRDefault="45A7CE83" w:rsidP="2A1CD098">
            <w:pPr>
              <w:ind w:right="707"/>
              <w:rPr>
                <w:rFonts w:ascii="Arial" w:hAnsi="Arial" w:cs="Arial"/>
                <w:b/>
                <w:bCs/>
              </w:rPr>
            </w:pPr>
            <w:r w:rsidRPr="00AF0D4A">
              <w:rPr>
                <w:rFonts w:ascii="Arial" w:hAnsi="Arial" w:cs="Arial"/>
                <w:b/>
                <w:bCs/>
              </w:rPr>
              <w:t>Inland Feed</w:t>
            </w:r>
          </w:p>
        </w:tc>
        <w:tc>
          <w:tcPr>
            <w:tcW w:w="2772" w:type="dxa"/>
            <w:tcBorders>
              <w:top w:val="single" w:sz="6" w:space="0" w:color="auto"/>
              <w:left w:val="single" w:sz="6" w:space="0" w:color="auto"/>
              <w:bottom w:val="single" w:sz="6" w:space="0" w:color="auto"/>
              <w:right w:val="single" w:sz="6" w:space="0" w:color="auto"/>
            </w:tcBorders>
          </w:tcPr>
          <w:p w14:paraId="2E88650E" w14:textId="77777777" w:rsidR="00900DD8" w:rsidRPr="00AF0D4A" w:rsidRDefault="00900DD8" w:rsidP="2A1CD098">
            <w:pPr>
              <w:ind w:right="707"/>
              <w:jc w:val="center"/>
              <w:rPr>
                <w:rFonts w:ascii="Arial" w:hAnsi="Arial" w:cs="Arial"/>
                <w:b/>
                <w:bCs/>
              </w:rPr>
            </w:pPr>
          </w:p>
        </w:tc>
      </w:tr>
      <w:tr w:rsidR="00900DD8" w:rsidRPr="007B14BE" w14:paraId="4CD79666" w14:textId="77777777" w:rsidTr="2A1CD098">
        <w:trPr>
          <w:trHeight w:val="290"/>
          <w:jc w:val="center"/>
        </w:trPr>
        <w:tc>
          <w:tcPr>
            <w:tcW w:w="5300" w:type="dxa"/>
            <w:tcBorders>
              <w:top w:val="single" w:sz="6" w:space="0" w:color="auto"/>
              <w:left w:val="single" w:sz="6" w:space="0" w:color="auto"/>
              <w:bottom w:val="single" w:sz="6" w:space="0" w:color="auto"/>
              <w:right w:val="single" w:sz="6" w:space="0" w:color="auto"/>
            </w:tcBorders>
          </w:tcPr>
          <w:p w14:paraId="3D43F781" w14:textId="77777777" w:rsidR="00900DD8" w:rsidRPr="00AF0D4A" w:rsidRDefault="485E0420" w:rsidP="2A1CD098">
            <w:pPr>
              <w:ind w:right="707"/>
              <w:jc w:val="center"/>
              <w:rPr>
                <w:rFonts w:ascii="Arial" w:hAnsi="Arial" w:cs="Arial"/>
                <w:b/>
                <w:bCs/>
              </w:rPr>
            </w:pPr>
            <w:r w:rsidRPr="00AF0D4A">
              <w:rPr>
                <w:rFonts w:ascii="Arial" w:hAnsi="Arial" w:cs="Arial"/>
                <w:b/>
                <w:bCs/>
              </w:rPr>
              <w:t>Manufacturers</w:t>
            </w:r>
          </w:p>
        </w:tc>
        <w:tc>
          <w:tcPr>
            <w:tcW w:w="2772" w:type="dxa"/>
            <w:tcBorders>
              <w:top w:val="single" w:sz="6" w:space="0" w:color="auto"/>
              <w:left w:val="single" w:sz="6" w:space="0" w:color="auto"/>
              <w:bottom w:val="single" w:sz="6" w:space="0" w:color="auto"/>
              <w:right w:val="single" w:sz="6" w:space="0" w:color="auto"/>
            </w:tcBorders>
          </w:tcPr>
          <w:p w14:paraId="737AE607" w14:textId="543C7110" w:rsidR="00900DD8" w:rsidRPr="00AF0D4A" w:rsidRDefault="441EDAB0" w:rsidP="2A1CD098">
            <w:pPr>
              <w:ind w:right="707"/>
              <w:jc w:val="center"/>
              <w:rPr>
                <w:rFonts w:ascii="Arial" w:hAnsi="Arial" w:cs="Arial"/>
                <w:b/>
                <w:bCs/>
              </w:rPr>
            </w:pPr>
            <w:r w:rsidRPr="00AF0D4A">
              <w:rPr>
                <w:rFonts w:ascii="Arial" w:hAnsi="Arial" w:cs="Arial"/>
                <w:b/>
                <w:bCs/>
              </w:rPr>
              <w:t>2</w:t>
            </w:r>
          </w:p>
        </w:tc>
      </w:tr>
      <w:tr w:rsidR="00900DD8" w:rsidRPr="007B14BE" w14:paraId="75B1B77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5B1AAA3" w14:textId="40EFC484" w:rsidR="00900DD8" w:rsidRPr="00AF0D4A" w:rsidRDefault="485E0420" w:rsidP="2A1CD098">
            <w:pPr>
              <w:ind w:right="707"/>
              <w:jc w:val="center"/>
              <w:rPr>
                <w:rFonts w:ascii="Arial" w:hAnsi="Arial" w:cs="Arial"/>
                <w:b/>
                <w:bCs/>
              </w:rPr>
            </w:pPr>
            <w:r w:rsidRPr="00AF0D4A">
              <w:rPr>
                <w:rFonts w:ascii="Arial" w:hAnsi="Arial" w:cs="Arial"/>
                <w:b/>
                <w:bCs/>
              </w:rPr>
              <w:t>Co</w:t>
            </w:r>
            <w:r w:rsidR="00452B8B">
              <w:rPr>
                <w:rFonts w:ascii="Arial" w:hAnsi="Arial" w:cs="Arial"/>
                <w:b/>
                <w:bCs/>
              </w:rPr>
              <w:t xml:space="preserve"> Product </w:t>
            </w:r>
            <w:r w:rsidRPr="00AF0D4A">
              <w:rPr>
                <w:rFonts w:ascii="Arial" w:hAnsi="Arial" w:cs="Arial"/>
                <w:b/>
                <w:bCs/>
              </w:rPr>
              <w:t>Producers</w:t>
            </w:r>
          </w:p>
        </w:tc>
        <w:tc>
          <w:tcPr>
            <w:tcW w:w="2772" w:type="dxa"/>
            <w:tcBorders>
              <w:top w:val="single" w:sz="6" w:space="0" w:color="auto"/>
              <w:left w:val="single" w:sz="6" w:space="0" w:color="auto"/>
              <w:bottom w:val="single" w:sz="6" w:space="0" w:color="auto"/>
              <w:right w:val="single" w:sz="6" w:space="0" w:color="auto"/>
            </w:tcBorders>
          </w:tcPr>
          <w:p w14:paraId="0BEBF20E" w14:textId="072CE45E" w:rsidR="00900DD8" w:rsidRPr="00AF0D4A" w:rsidRDefault="00D27CD3" w:rsidP="2A1CD098">
            <w:pPr>
              <w:ind w:right="707"/>
              <w:jc w:val="center"/>
              <w:rPr>
                <w:rFonts w:ascii="Arial" w:hAnsi="Arial" w:cs="Arial"/>
                <w:b/>
                <w:bCs/>
              </w:rPr>
            </w:pPr>
            <w:r>
              <w:rPr>
                <w:rFonts w:ascii="Arial" w:hAnsi="Arial" w:cs="Arial"/>
                <w:b/>
                <w:bCs/>
              </w:rPr>
              <w:t>6</w:t>
            </w:r>
          </w:p>
        </w:tc>
      </w:tr>
      <w:tr w:rsidR="00900DD8" w:rsidRPr="007B14BE" w14:paraId="598FCE96"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3DD8026F" w14:textId="77777777" w:rsidR="00900DD8" w:rsidRPr="00AF0D4A" w:rsidRDefault="485E0420" w:rsidP="2A1CD098">
            <w:pPr>
              <w:ind w:right="707"/>
              <w:jc w:val="center"/>
              <w:rPr>
                <w:rFonts w:ascii="Arial" w:hAnsi="Arial" w:cs="Arial"/>
                <w:b/>
                <w:bCs/>
              </w:rPr>
            </w:pPr>
            <w:r w:rsidRPr="00AF0D4A">
              <w:rPr>
                <w:rFonts w:ascii="Arial" w:hAnsi="Arial" w:cs="Arial"/>
                <w:b/>
                <w:bCs/>
              </w:rPr>
              <w:t>Mobile Mixer</w:t>
            </w:r>
          </w:p>
        </w:tc>
        <w:tc>
          <w:tcPr>
            <w:tcW w:w="2772" w:type="dxa"/>
            <w:tcBorders>
              <w:top w:val="single" w:sz="6" w:space="0" w:color="auto"/>
              <w:left w:val="single" w:sz="6" w:space="0" w:color="auto"/>
              <w:bottom w:val="single" w:sz="6" w:space="0" w:color="auto"/>
              <w:right w:val="single" w:sz="6" w:space="0" w:color="auto"/>
            </w:tcBorders>
          </w:tcPr>
          <w:p w14:paraId="22E22AC7" w14:textId="6F8C0DDE" w:rsidR="00900DD8" w:rsidRPr="00AF0D4A" w:rsidRDefault="440FC13C" w:rsidP="2A1CD098">
            <w:pPr>
              <w:ind w:right="707"/>
              <w:jc w:val="center"/>
              <w:rPr>
                <w:rFonts w:ascii="Arial" w:hAnsi="Arial" w:cs="Arial"/>
                <w:b/>
                <w:bCs/>
              </w:rPr>
            </w:pPr>
            <w:r w:rsidRPr="00AF0D4A">
              <w:rPr>
                <w:rFonts w:ascii="Arial" w:hAnsi="Arial" w:cs="Arial"/>
                <w:b/>
                <w:bCs/>
              </w:rPr>
              <w:t>0</w:t>
            </w:r>
          </w:p>
        </w:tc>
      </w:tr>
      <w:tr w:rsidR="00900DD8" w:rsidRPr="007B14BE" w14:paraId="798D8CE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CF53677" w14:textId="77777777" w:rsidR="00900DD8" w:rsidRPr="00AF0D4A" w:rsidRDefault="485E0420" w:rsidP="2A1CD098">
            <w:pPr>
              <w:ind w:right="707"/>
              <w:jc w:val="center"/>
              <w:rPr>
                <w:rFonts w:ascii="Arial" w:hAnsi="Arial" w:cs="Arial"/>
                <w:b/>
                <w:bCs/>
              </w:rPr>
            </w:pPr>
            <w:r w:rsidRPr="00AF0D4A">
              <w:rPr>
                <w:rFonts w:ascii="Arial" w:hAnsi="Arial" w:cs="Arial"/>
                <w:b/>
                <w:bCs/>
              </w:rPr>
              <w:t>Importers</w:t>
            </w:r>
          </w:p>
        </w:tc>
        <w:tc>
          <w:tcPr>
            <w:tcW w:w="2772" w:type="dxa"/>
            <w:tcBorders>
              <w:top w:val="single" w:sz="6" w:space="0" w:color="auto"/>
              <w:left w:val="single" w:sz="6" w:space="0" w:color="auto"/>
              <w:bottom w:val="single" w:sz="6" w:space="0" w:color="auto"/>
              <w:right w:val="single" w:sz="6" w:space="0" w:color="auto"/>
            </w:tcBorders>
          </w:tcPr>
          <w:p w14:paraId="66377B99" w14:textId="0A95B646" w:rsidR="00900DD8" w:rsidRPr="00AF0D4A" w:rsidRDefault="00452B8B" w:rsidP="2A1CD098">
            <w:pPr>
              <w:ind w:right="707"/>
              <w:jc w:val="center"/>
              <w:rPr>
                <w:rFonts w:ascii="Arial" w:hAnsi="Arial" w:cs="Arial"/>
                <w:b/>
                <w:bCs/>
              </w:rPr>
            </w:pPr>
            <w:r>
              <w:rPr>
                <w:rFonts w:ascii="Arial" w:hAnsi="Arial" w:cs="Arial"/>
                <w:b/>
                <w:bCs/>
              </w:rPr>
              <w:t>0</w:t>
            </w:r>
          </w:p>
        </w:tc>
      </w:tr>
      <w:tr w:rsidR="00900DD8" w:rsidRPr="007B14BE" w14:paraId="42ECA84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663381C" w14:textId="77777777" w:rsidR="00900DD8" w:rsidRPr="00AF0D4A" w:rsidRDefault="485E0420" w:rsidP="2A1CD098">
            <w:pPr>
              <w:ind w:right="707"/>
              <w:jc w:val="center"/>
              <w:rPr>
                <w:rFonts w:ascii="Arial" w:hAnsi="Arial" w:cs="Arial"/>
                <w:b/>
                <w:bCs/>
              </w:rPr>
            </w:pPr>
            <w:r w:rsidRPr="00AF0D4A">
              <w:rPr>
                <w:rFonts w:ascii="Arial" w:hAnsi="Arial" w:cs="Arial"/>
                <w:b/>
                <w:bCs/>
              </w:rPr>
              <w:t>Stores</w:t>
            </w:r>
          </w:p>
        </w:tc>
        <w:tc>
          <w:tcPr>
            <w:tcW w:w="2772" w:type="dxa"/>
            <w:tcBorders>
              <w:top w:val="single" w:sz="6" w:space="0" w:color="auto"/>
              <w:left w:val="single" w:sz="6" w:space="0" w:color="auto"/>
              <w:bottom w:val="single" w:sz="6" w:space="0" w:color="auto"/>
              <w:right w:val="single" w:sz="6" w:space="0" w:color="auto"/>
            </w:tcBorders>
          </w:tcPr>
          <w:p w14:paraId="676C5B04" w14:textId="7E425C64" w:rsidR="00900DD8" w:rsidRPr="00AF0D4A" w:rsidRDefault="00801E6D" w:rsidP="2A1CD098">
            <w:pPr>
              <w:ind w:right="707"/>
              <w:jc w:val="center"/>
              <w:rPr>
                <w:rFonts w:ascii="Arial" w:hAnsi="Arial" w:cs="Arial"/>
                <w:b/>
                <w:bCs/>
              </w:rPr>
            </w:pPr>
            <w:r w:rsidRPr="00AF0D4A">
              <w:rPr>
                <w:rFonts w:ascii="Arial" w:hAnsi="Arial" w:cs="Arial"/>
                <w:b/>
                <w:bCs/>
              </w:rPr>
              <w:t>1</w:t>
            </w:r>
          </w:p>
        </w:tc>
      </w:tr>
      <w:tr w:rsidR="00900DD8" w:rsidRPr="007B14BE" w14:paraId="5A8A35DE"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C00A75A" w14:textId="77777777" w:rsidR="00900DD8" w:rsidRPr="00AF0D4A" w:rsidRDefault="485E0420" w:rsidP="2A1CD098">
            <w:pPr>
              <w:ind w:right="707"/>
              <w:jc w:val="center"/>
              <w:rPr>
                <w:rFonts w:ascii="Arial" w:hAnsi="Arial" w:cs="Arial"/>
                <w:b/>
                <w:bCs/>
              </w:rPr>
            </w:pPr>
            <w:r w:rsidRPr="00AF0D4A">
              <w:rPr>
                <w:rFonts w:ascii="Arial" w:hAnsi="Arial" w:cs="Arial"/>
                <w:b/>
                <w:bCs/>
              </w:rPr>
              <w:t>Distributors</w:t>
            </w:r>
          </w:p>
        </w:tc>
        <w:tc>
          <w:tcPr>
            <w:tcW w:w="2772" w:type="dxa"/>
            <w:tcBorders>
              <w:top w:val="single" w:sz="6" w:space="0" w:color="auto"/>
              <w:left w:val="single" w:sz="6" w:space="0" w:color="auto"/>
              <w:bottom w:val="single" w:sz="6" w:space="0" w:color="auto"/>
              <w:right w:val="single" w:sz="6" w:space="0" w:color="auto"/>
            </w:tcBorders>
          </w:tcPr>
          <w:p w14:paraId="1020EF54" w14:textId="302400BA" w:rsidR="00900DD8" w:rsidRPr="00AF0D4A" w:rsidRDefault="007C41E1" w:rsidP="2A1CD098">
            <w:pPr>
              <w:ind w:right="707"/>
              <w:jc w:val="center"/>
              <w:rPr>
                <w:rFonts w:ascii="Arial" w:hAnsi="Arial" w:cs="Arial"/>
                <w:b/>
                <w:bCs/>
              </w:rPr>
            </w:pPr>
            <w:r>
              <w:rPr>
                <w:rFonts w:ascii="Arial" w:hAnsi="Arial" w:cs="Arial"/>
                <w:b/>
                <w:bCs/>
              </w:rPr>
              <w:t>5</w:t>
            </w:r>
          </w:p>
        </w:tc>
      </w:tr>
      <w:tr w:rsidR="00900DD8" w:rsidRPr="007B14BE" w14:paraId="15D83FE3"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3416303" w14:textId="77777777" w:rsidR="00900DD8" w:rsidRPr="00AF0D4A" w:rsidRDefault="485E0420" w:rsidP="2A1CD098">
            <w:pPr>
              <w:ind w:right="707"/>
              <w:jc w:val="center"/>
              <w:rPr>
                <w:rFonts w:ascii="Arial" w:hAnsi="Arial" w:cs="Arial"/>
                <w:b/>
                <w:bCs/>
              </w:rPr>
            </w:pPr>
            <w:r w:rsidRPr="00AF0D4A">
              <w:rPr>
                <w:rFonts w:ascii="Arial" w:hAnsi="Arial" w:cs="Arial"/>
                <w:b/>
                <w:bCs/>
              </w:rPr>
              <w:t>Transporters</w:t>
            </w:r>
          </w:p>
        </w:tc>
        <w:tc>
          <w:tcPr>
            <w:tcW w:w="2772" w:type="dxa"/>
            <w:tcBorders>
              <w:top w:val="single" w:sz="6" w:space="0" w:color="auto"/>
              <w:left w:val="single" w:sz="6" w:space="0" w:color="auto"/>
              <w:bottom w:val="single" w:sz="6" w:space="0" w:color="auto"/>
              <w:right w:val="single" w:sz="6" w:space="0" w:color="auto"/>
            </w:tcBorders>
          </w:tcPr>
          <w:p w14:paraId="7E802A00" w14:textId="15DA3032" w:rsidR="00900DD8" w:rsidRPr="00AF0D4A" w:rsidRDefault="007E6BA7" w:rsidP="2A1CD098">
            <w:pPr>
              <w:ind w:right="707"/>
              <w:jc w:val="center"/>
              <w:rPr>
                <w:rFonts w:ascii="Arial" w:hAnsi="Arial" w:cs="Arial"/>
                <w:b/>
                <w:bCs/>
              </w:rPr>
            </w:pPr>
            <w:r>
              <w:rPr>
                <w:rFonts w:ascii="Arial" w:hAnsi="Arial" w:cs="Arial"/>
                <w:b/>
                <w:bCs/>
              </w:rPr>
              <w:t>1</w:t>
            </w:r>
          </w:p>
        </w:tc>
      </w:tr>
      <w:tr w:rsidR="00900DD8" w:rsidRPr="007B14BE" w14:paraId="7E74D6A7"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241791A7" w14:textId="77777777" w:rsidR="00900DD8" w:rsidRPr="00AF0D4A" w:rsidRDefault="485E0420" w:rsidP="2A1CD098">
            <w:pPr>
              <w:ind w:right="707"/>
              <w:jc w:val="center"/>
              <w:rPr>
                <w:rFonts w:ascii="Arial" w:hAnsi="Arial" w:cs="Arial"/>
                <w:b/>
                <w:bCs/>
              </w:rPr>
            </w:pPr>
            <w:r w:rsidRPr="00AF0D4A">
              <w:rPr>
                <w:rFonts w:ascii="Arial" w:hAnsi="Arial" w:cs="Arial"/>
                <w:b/>
                <w:bCs/>
              </w:rPr>
              <w:t>On-farm mixer</w:t>
            </w:r>
          </w:p>
        </w:tc>
        <w:tc>
          <w:tcPr>
            <w:tcW w:w="2772" w:type="dxa"/>
            <w:tcBorders>
              <w:top w:val="single" w:sz="6" w:space="0" w:color="auto"/>
              <w:left w:val="single" w:sz="6" w:space="0" w:color="auto"/>
              <w:bottom w:val="single" w:sz="6" w:space="0" w:color="auto"/>
              <w:right w:val="single" w:sz="6" w:space="0" w:color="auto"/>
            </w:tcBorders>
          </w:tcPr>
          <w:p w14:paraId="373B7143" w14:textId="02C810FB" w:rsidR="00900DD8" w:rsidRPr="00AF0D4A" w:rsidRDefault="004868C6" w:rsidP="2A1CD098">
            <w:pPr>
              <w:ind w:right="707"/>
              <w:jc w:val="center"/>
              <w:rPr>
                <w:rFonts w:ascii="Arial" w:hAnsi="Arial" w:cs="Arial"/>
                <w:b/>
                <w:bCs/>
              </w:rPr>
            </w:pPr>
            <w:r w:rsidRPr="00AF0D4A">
              <w:rPr>
                <w:rFonts w:ascii="Arial" w:hAnsi="Arial" w:cs="Arial"/>
                <w:b/>
                <w:bCs/>
              </w:rPr>
              <w:t>1</w:t>
            </w:r>
            <w:r w:rsidR="007E6BA7">
              <w:rPr>
                <w:rFonts w:ascii="Arial" w:hAnsi="Arial" w:cs="Arial"/>
                <w:b/>
                <w:bCs/>
              </w:rPr>
              <w:t>1</w:t>
            </w:r>
          </w:p>
        </w:tc>
      </w:tr>
      <w:tr w:rsidR="00900DD8" w:rsidRPr="007B14BE" w14:paraId="0C44F9B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635BB12A" w14:textId="77777777" w:rsidR="00900DD8" w:rsidRPr="00AF0D4A" w:rsidRDefault="485E0420" w:rsidP="2A1CD098">
            <w:pPr>
              <w:ind w:right="707"/>
              <w:jc w:val="center"/>
              <w:rPr>
                <w:rFonts w:ascii="Arial" w:hAnsi="Arial" w:cs="Arial"/>
                <w:b/>
                <w:bCs/>
              </w:rPr>
            </w:pPr>
            <w:r w:rsidRPr="00AF0D4A">
              <w:rPr>
                <w:rFonts w:ascii="Arial" w:hAnsi="Arial" w:cs="Arial"/>
                <w:b/>
                <w:bCs/>
              </w:rPr>
              <w:t>Pet food manufacturer</w:t>
            </w:r>
          </w:p>
        </w:tc>
        <w:tc>
          <w:tcPr>
            <w:tcW w:w="2772" w:type="dxa"/>
            <w:tcBorders>
              <w:top w:val="single" w:sz="6" w:space="0" w:color="auto"/>
              <w:left w:val="single" w:sz="6" w:space="0" w:color="auto"/>
              <w:bottom w:val="single" w:sz="6" w:space="0" w:color="auto"/>
              <w:right w:val="single" w:sz="6" w:space="0" w:color="auto"/>
            </w:tcBorders>
          </w:tcPr>
          <w:p w14:paraId="4FA872B2" w14:textId="478DC0EE" w:rsidR="00900DD8" w:rsidRPr="00AF0D4A" w:rsidRDefault="007E6BA7" w:rsidP="2A1CD098">
            <w:pPr>
              <w:ind w:right="707"/>
              <w:jc w:val="center"/>
              <w:rPr>
                <w:rFonts w:ascii="Arial" w:hAnsi="Arial" w:cs="Arial"/>
                <w:b/>
                <w:bCs/>
              </w:rPr>
            </w:pPr>
            <w:r>
              <w:rPr>
                <w:rFonts w:ascii="Arial" w:hAnsi="Arial" w:cs="Arial"/>
                <w:b/>
                <w:bCs/>
              </w:rPr>
              <w:t>2</w:t>
            </w:r>
          </w:p>
        </w:tc>
      </w:tr>
      <w:tr w:rsidR="00900DD8" w:rsidRPr="007B14BE" w14:paraId="4B683F0F"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D2CE6A1" w14:textId="708360F7" w:rsidR="00900DD8" w:rsidRPr="00AF0D4A" w:rsidRDefault="485E0420" w:rsidP="2A1CD098">
            <w:pPr>
              <w:ind w:right="707"/>
              <w:jc w:val="center"/>
              <w:rPr>
                <w:rFonts w:ascii="Arial" w:hAnsi="Arial" w:cs="Arial"/>
                <w:b/>
                <w:bCs/>
              </w:rPr>
            </w:pPr>
            <w:r w:rsidRPr="00AF0D4A">
              <w:rPr>
                <w:rFonts w:ascii="Arial" w:hAnsi="Arial" w:cs="Arial"/>
                <w:b/>
                <w:bCs/>
              </w:rPr>
              <w:t>Surplus food</w:t>
            </w:r>
            <w:r w:rsidR="00481E7D">
              <w:rPr>
                <w:rFonts w:ascii="Arial" w:hAnsi="Arial" w:cs="Arial"/>
                <w:b/>
                <w:bCs/>
              </w:rPr>
              <w:t>/Supplier of feed materials</w:t>
            </w:r>
          </w:p>
        </w:tc>
        <w:tc>
          <w:tcPr>
            <w:tcW w:w="2772" w:type="dxa"/>
            <w:tcBorders>
              <w:top w:val="single" w:sz="6" w:space="0" w:color="auto"/>
              <w:left w:val="single" w:sz="6" w:space="0" w:color="auto"/>
              <w:bottom w:val="single" w:sz="6" w:space="0" w:color="auto"/>
              <w:right w:val="single" w:sz="6" w:space="0" w:color="auto"/>
            </w:tcBorders>
          </w:tcPr>
          <w:p w14:paraId="4E987FB6" w14:textId="36A8D8AD" w:rsidR="00900DD8" w:rsidRPr="00AF0D4A" w:rsidRDefault="00D842EC" w:rsidP="00D842EC">
            <w:pPr>
              <w:tabs>
                <w:tab w:val="left" w:pos="920"/>
                <w:tab w:val="center" w:pos="1002"/>
              </w:tabs>
              <w:ind w:right="707"/>
              <w:rPr>
                <w:rFonts w:ascii="Arial" w:hAnsi="Arial" w:cs="Arial"/>
                <w:b/>
                <w:bCs/>
              </w:rPr>
            </w:pPr>
            <w:r w:rsidRPr="00AF0D4A">
              <w:rPr>
                <w:rFonts w:ascii="Arial" w:hAnsi="Arial" w:cs="Arial"/>
                <w:b/>
                <w:bCs/>
              </w:rPr>
              <w:tab/>
            </w:r>
            <w:r w:rsidR="002C15FB">
              <w:rPr>
                <w:rFonts w:ascii="Arial" w:hAnsi="Arial" w:cs="Arial"/>
                <w:b/>
                <w:bCs/>
              </w:rPr>
              <w:t>7</w:t>
            </w:r>
          </w:p>
        </w:tc>
      </w:tr>
      <w:tr w:rsidR="00900DD8" w:rsidRPr="007B14BE" w14:paraId="43F4A7EB"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9480966" w14:textId="77777777" w:rsidR="00900DD8" w:rsidRPr="00AF0D4A" w:rsidRDefault="485E0420" w:rsidP="2A1CD098">
            <w:pPr>
              <w:ind w:right="707"/>
              <w:jc w:val="center"/>
              <w:rPr>
                <w:rFonts w:ascii="Arial" w:hAnsi="Arial" w:cs="Arial"/>
                <w:b/>
                <w:bCs/>
              </w:rPr>
            </w:pPr>
            <w:r w:rsidRPr="00AF0D4A">
              <w:rPr>
                <w:rFonts w:ascii="Arial" w:hAnsi="Arial" w:cs="Arial"/>
                <w:b/>
                <w:bCs/>
              </w:rPr>
              <w:t>Totals</w:t>
            </w:r>
          </w:p>
        </w:tc>
        <w:tc>
          <w:tcPr>
            <w:tcW w:w="2772" w:type="dxa"/>
            <w:tcBorders>
              <w:top w:val="single" w:sz="6" w:space="0" w:color="auto"/>
              <w:left w:val="single" w:sz="6" w:space="0" w:color="auto"/>
              <w:bottom w:val="single" w:sz="6" w:space="0" w:color="auto"/>
              <w:right w:val="single" w:sz="6" w:space="0" w:color="auto"/>
            </w:tcBorders>
          </w:tcPr>
          <w:p w14:paraId="5B9D7DEC" w14:textId="72410760" w:rsidR="00900DD8" w:rsidRPr="00AF0D4A" w:rsidRDefault="00493406" w:rsidP="2A1CD098">
            <w:pPr>
              <w:ind w:right="707"/>
              <w:jc w:val="center"/>
              <w:rPr>
                <w:rFonts w:ascii="Arial" w:hAnsi="Arial" w:cs="Arial"/>
                <w:b/>
                <w:bCs/>
              </w:rPr>
            </w:pPr>
            <w:r w:rsidRPr="00AF0D4A">
              <w:rPr>
                <w:rFonts w:ascii="Arial" w:hAnsi="Arial" w:cs="Arial"/>
                <w:b/>
                <w:bCs/>
              </w:rPr>
              <w:t>35</w:t>
            </w:r>
          </w:p>
        </w:tc>
      </w:tr>
      <w:tr w:rsidR="00900DD8" w:rsidRPr="007B14BE" w14:paraId="47C6EA5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1BDAAC67" w14:textId="77777777" w:rsidR="00900DD8" w:rsidRPr="00AF0D4A" w:rsidRDefault="485E0420" w:rsidP="2A1CD098">
            <w:pPr>
              <w:ind w:right="707"/>
              <w:rPr>
                <w:rFonts w:ascii="Arial" w:hAnsi="Arial" w:cs="Arial"/>
                <w:b/>
                <w:bCs/>
              </w:rPr>
            </w:pPr>
            <w:r w:rsidRPr="00AF0D4A">
              <w:rPr>
                <w:rFonts w:ascii="Arial" w:hAnsi="Arial" w:cs="Arial"/>
                <w:b/>
                <w:bCs/>
              </w:rPr>
              <w:t>Food Hygiene</w:t>
            </w:r>
          </w:p>
        </w:tc>
        <w:tc>
          <w:tcPr>
            <w:tcW w:w="2772" w:type="dxa"/>
            <w:tcBorders>
              <w:top w:val="single" w:sz="6" w:space="0" w:color="auto"/>
              <w:left w:val="single" w:sz="6" w:space="0" w:color="auto"/>
              <w:bottom w:val="single" w:sz="6" w:space="0" w:color="auto"/>
              <w:right w:val="single" w:sz="6" w:space="0" w:color="auto"/>
            </w:tcBorders>
          </w:tcPr>
          <w:p w14:paraId="2F14B094" w14:textId="779B78D4" w:rsidR="00900DD8" w:rsidRPr="00AF0D4A" w:rsidRDefault="00900DD8" w:rsidP="2A1CD098">
            <w:pPr>
              <w:ind w:right="707"/>
              <w:jc w:val="center"/>
              <w:rPr>
                <w:rFonts w:ascii="Arial" w:hAnsi="Arial" w:cs="Arial"/>
                <w:b/>
                <w:bCs/>
              </w:rPr>
            </w:pPr>
          </w:p>
        </w:tc>
      </w:tr>
      <w:tr w:rsidR="00900DD8" w:rsidRPr="007B14BE" w14:paraId="3F7EB5BD"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3518FDDF" w14:textId="77777777" w:rsidR="00900DD8" w:rsidRPr="00AF0D4A" w:rsidRDefault="485E0420" w:rsidP="2A1CD098">
            <w:pPr>
              <w:ind w:right="707"/>
              <w:jc w:val="center"/>
              <w:rPr>
                <w:rFonts w:ascii="Arial" w:hAnsi="Arial" w:cs="Arial"/>
                <w:b/>
                <w:bCs/>
              </w:rPr>
            </w:pPr>
            <w:r w:rsidRPr="00AF0D4A">
              <w:rPr>
                <w:rFonts w:ascii="Arial" w:hAnsi="Arial" w:cs="Arial"/>
                <w:b/>
                <w:bCs/>
              </w:rPr>
              <w:t>R13 Livestock Farm, no feed mixing</w:t>
            </w:r>
          </w:p>
        </w:tc>
        <w:tc>
          <w:tcPr>
            <w:tcW w:w="2772" w:type="dxa"/>
            <w:tcBorders>
              <w:top w:val="nil"/>
              <w:left w:val="single" w:sz="12" w:space="0" w:color="auto"/>
              <w:bottom w:val="single" w:sz="6" w:space="0" w:color="auto"/>
              <w:right w:val="single" w:sz="6" w:space="0" w:color="auto"/>
            </w:tcBorders>
          </w:tcPr>
          <w:p w14:paraId="1AD02DEE" w14:textId="75D43CAA" w:rsidR="00900DD8" w:rsidRPr="00AF0D4A" w:rsidRDefault="1AD4FB54" w:rsidP="2A1CD098">
            <w:pPr>
              <w:ind w:right="707"/>
              <w:jc w:val="center"/>
              <w:rPr>
                <w:rFonts w:ascii="Arial" w:hAnsi="Arial" w:cs="Arial"/>
                <w:b/>
                <w:bCs/>
              </w:rPr>
            </w:pPr>
            <w:r w:rsidRPr="00AF0D4A">
              <w:rPr>
                <w:rFonts w:ascii="Arial" w:hAnsi="Arial" w:cs="Arial"/>
                <w:b/>
                <w:bCs/>
              </w:rPr>
              <w:t>3</w:t>
            </w:r>
            <w:r w:rsidR="00493406" w:rsidRPr="00AF0D4A">
              <w:rPr>
                <w:rFonts w:ascii="Arial" w:hAnsi="Arial" w:cs="Arial"/>
                <w:b/>
                <w:bCs/>
              </w:rPr>
              <w:t>2</w:t>
            </w:r>
          </w:p>
        </w:tc>
      </w:tr>
      <w:tr w:rsidR="00900DD8" w:rsidRPr="007B14BE" w14:paraId="659D4B1E"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B0EE8ED" w14:textId="77777777" w:rsidR="00900DD8" w:rsidRPr="00AF0D4A" w:rsidRDefault="485E0420" w:rsidP="2A1CD098">
            <w:pPr>
              <w:ind w:right="707"/>
              <w:jc w:val="center"/>
              <w:rPr>
                <w:rFonts w:ascii="Arial" w:hAnsi="Arial" w:cs="Arial"/>
                <w:b/>
                <w:bCs/>
              </w:rPr>
            </w:pPr>
            <w:r w:rsidRPr="00AF0D4A">
              <w:rPr>
                <w:rFonts w:ascii="Arial" w:hAnsi="Arial" w:cs="Arial"/>
                <w:b/>
                <w:bCs/>
              </w:rPr>
              <w:t>R14 Arable Farm</w:t>
            </w:r>
          </w:p>
        </w:tc>
        <w:tc>
          <w:tcPr>
            <w:tcW w:w="2772" w:type="dxa"/>
            <w:tcBorders>
              <w:top w:val="nil"/>
              <w:left w:val="single" w:sz="12" w:space="0" w:color="auto"/>
              <w:bottom w:val="single" w:sz="6" w:space="0" w:color="auto"/>
              <w:right w:val="single" w:sz="6" w:space="0" w:color="auto"/>
            </w:tcBorders>
          </w:tcPr>
          <w:p w14:paraId="060AC111" w14:textId="7D755E1A" w:rsidR="00900DD8" w:rsidRPr="00AF0D4A" w:rsidRDefault="72CCF69B" w:rsidP="2A1CD098">
            <w:pPr>
              <w:ind w:right="707"/>
              <w:jc w:val="center"/>
              <w:rPr>
                <w:rFonts w:ascii="Arial" w:hAnsi="Arial" w:cs="Arial"/>
                <w:b/>
                <w:bCs/>
              </w:rPr>
            </w:pPr>
            <w:r w:rsidRPr="00AF0D4A">
              <w:rPr>
                <w:rFonts w:ascii="Arial" w:hAnsi="Arial" w:cs="Arial"/>
                <w:b/>
                <w:bCs/>
              </w:rPr>
              <w:t>1</w:t>
            </w:r>
          </w:p>
        </w:tc>
      </w:tr>
      <w:tr w:rsidR="00900DD8" w:rsidRPr="007B14BE" w14:paraId="7086336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5E57A29A" w14:textId="77777777" w:rsidR="00900DD8" w:rsidRPr="00AF0D4A" w:rsidRDefault="485E0420" w:rsidP="2A1CD098">
            <w:pPr>
              <w:ind w:right="707"/>
              <w:jc w:val="center"/>
              <w:rPr>
                <w:rFonts w:ascii="Arial" w:hAnsi="Arial" w:cs="Arial"/>
                <w:b/>
                <w:bCs/>
              </w:rPr>
            </w:pPr>
            <w:r w:rsidRPr="00AF0D4A">
              <w:rPr>
                <w:rFonts w:ascii="Arial" w:hAnsi="Arial" w:cs="Arial"/>
                <w:b/>
                <w:bCs/>
              </w:rPr>
              <w:t>Food Primary Production</w:t>
            </w:r>
          </w:p>
        </w:tc>
        <w:tc>
          <w:tcPr>
            <w:tcW w:w="2772" w:type="dxa"/>
            <w:tcBorders>
              <w:top w:val="nil"/>
              <w:left w:val="single" w:sz="12" w:space="0" w:color="auto"/>
              <w:bottom w:val="single" w:sz="6" w:space="0" w:color="auto"/>
              <w:right w:val="single" w:sz="6" w:space="0" w:color="auto"/>
            </w:tcBorders>
          </w:tcPr>
          <w:p w14:paraId="6305CC94" w14:textId="161E6C9F" w:rsidR="00900DD8" w:rsidRPr="00AF0D4A" w:rsidRDefault="00E02787" w:rsidP="2A1CD098">
            <w:pPr>
              <w:ind w:right="707"/>
              <w:jc w:val="center"/>
              <w:rPr>
                <w:rFonts w:ascii="Arial" w:hAnsi="Arial" w:cs="Arial"/>
                <w:b/>
                <w:bCs/>
              </w:rPr>
            </w:pPr>
            <w:r>
              <w:rPr>
                <w:rFonts w:ascii="Arial" w:hAnsi="Arial" w:cs="Arial"/>
                <w:b/>
                <w:bCs/>
              </w:rPr>
              <w:t>6</w:t>
            </w:r>
          </w:p>
        </w:tc>
      </w:tr>
      <w:tr w:rsidR="00900DD8" w:rsidRPr="007B14BE" w14:paraId="2947004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676F47B1" w14:textId="77777777" w:rsidR="00900DD8" w:rsidRPr="00AF0D4A" w:rsidRDefault="485E0420" w:rsidP="2A1CD098">
            <w:pPr>
              <w:ind w:right="707"/>
              <w:jc w:val="center"/>
              <w:rPr>
                <w:rFonts w:ascii="Arial" w:hAnsi="Arial" w:cs="Arial"/>
                <w:b/>
                <w:bCs/>
              </w:rPr>
            </w:pPr>
            <w:r w:rsidRPr="00AF0D4A">
              <w:rPr>
                <w:rFonts w:ascii="Arial" w:hAnsi="Arial" w:cs="Arial"/>
                <w:b/>
                <w:bCs/>
              </w:rPr>
              <w:t>Totals</w:t>
            </w:r>
          </w:p>
        </w:tc>
        <w:tc>
          <w:tcPr>
            <w:tcW w:w="2772" w:type="dxa"/>
            <w:tcBorders>
              <w:top w:val="single" w:sz="6" w:space="0" w:color="auto"/>
              <w:left w:val="single" w:sz="6" w:space="0" w:color="auto"/>
              <w:bottom w:val="single" w:sz="6" w:space="0" w:color="auto"/>
              <w:right w:val="single" w:sz="6" w:space="0" w:color="auto"/>
            </w:tcBorders>
          </w:tcPr>
          <w:p w14:paraId="331E3794" w14:textId="7D1B07EF" w:rsidR="00900DD8" w:rsidRPr="00AF0D4A" w:rsidRDefault="1DC8D39E" w:rsidP="2A1CD098">
            <w:pPr>
              <w:ind w:right="707"/>
              <w:jc w:val="center"/>
              <w:rPr>
                <w:rFonts w:ascii="Arial" w:hAnsi="Arial" w:cs="Arial"/>
                <w:b/>
                <w:bCs/>
              </w:rPr>
            </w:pPr>
            <w:r w:rsidRPr="00AF0D4A">
              <w:rPr>
                <w:rFonts w:ascii="Arial" w:hAnsi="Arial" w:cs="Arial"/>
                <w:b/>
                <w:bCs/>
              </w:rPr>
              <w:t>3</w:t>
            </w:r>
            <w:r w:rsidR="007D5B1B">
              <w:rPr>
                <w:rFonts w:ascii="Arial" w:hAnsi="Arial" w:cs="Arial"/>
                <w:b/>
                <w:bCs/>
              </w:rPr>
              <w:t>9</w:t>
            </w:r>
          </w:p>
        </w:tc>
      </w:tr>
      <w:tr w:rsidR="00900DD8" w:rsidRPr="007B14BE" w14:paraId="221CAA5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shd w:val="clear" w:color="auto" w:fill="767171" w:themeFill="background2" w:themeFillShade="80"/>
          </w:tcPr>
          <w:p w14:paraId="23E2A9FE" w14:textId="77777777" w:rsidR="00900DD8" w:rsidRPr="00AF0D4A" w:rsidRDefault="00900DD8" w:rsidP="2A1CD098">
            <w:pPr>
              <w:ind w:right="707"/>
              <w:jc w:val="center"/>
              <w:rPr>
                <w:rFonts w:ascii="Arial" w:hAnsi="Arial" w:cs="Arial"/>
                <w:b/>
                <w:bCs/>
              </w:rPr>
            </w:pPr>
          </w:p>
        </w:tc>
        <w:tc>
          <w:tcPr>
            <w:tcW w:w="2772" w:type="dxa"/>
            <w:tcBorders>
              <w:top w:val="single" w:sz="6" w:space="0" w:color="auto"/>
              <w:left w:val="single" w:sz="6" w:space="0" w:color="auto"/>
              <w:bottom w:val="single" w:sz="6" w:space="0" w:color="auto"/>
              <w:right w:val="single" w:sz="6" w:space="0" w:color="auto"/>
            </w:tcBorders>
            <w:shd w:val="clear" w:color="auto" w:fill="767171" w:themeFill="background2" w:themeFillShade="80"/>
          </w:tcPr>
          <w:p w14:paraId="49A034F6" w14:textId="77777777" w:rsidR="00900DD8" w:rsidRPr="00AF0D4A" w:rsidRDefault="00900DD8" w:rsidP="2A1CD098">
            <w:pPr>
              <w:ind w:right="707"/>
              <w:jc w:val="center"/>
              <w:rPr>
                <w:rFonts w:ascii="Arial" w:hAnsi="Arial" w:cs="Arial"/>
                <w:b/>
                <w:bCs/>
              </w:rPr>
            </w:pPr>
          </w:p>
        </w:tc>
      </w:tr>
      <w:tr w:rsidR="00900DD8" w:rsidRPr="007B14BE" w14:paraId="5CE3F49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0BFB7CD" w14:textId="77777777" w:rsidR="00900DD8" w:rsidRPr="00AF0D4A" w:rsidRDefault="485E0420" w:rsidP="2A1CD098">
            <w:pPr>
              <w:ind w:right="707"/>
              <w:jc w:val="center"/>
              <w:rPr>
                <w:rFonts w:ascii="Arial" w:hAnsi="Arial" w:cs="Arial"/>
                <w:b/>
                <w:bCs/>
              </w:rPr>
            </w:pPr>
            <w:r w:rsidRPr="00AF0D4A">
              <w:rPr>
                <w:rFonts w:ascii="Arial" w:hAnsi="Arial" w:cs="Arial"/>
                <w:b/>
                <w:bCs/>
              </w:rPr>
              <w:t>Grand Totals</w:t>
            </w:r>
          </w:p>
        </w:tc>
        <w:tc>
          <w:tcPr>
            <w:tcW w:w="2772" w:type="dxa"/>
            <w:tcBorders>
              <w:top w:val="nil"/>
              <w:left w:val="single" w:sz="6" w:space="0" w:color="auto"/>
              <w:bottom w:val="single" w:sz="6" w:space="0" w:color="auto"/>
              <w:right w:val="single" w:sz="6" w:space="0" w:color="auto"/>
            </w:tcBorders>
          </w:tcPr>
          <w:p w14:paraId="15FB1867" w14:textId="19DAAF44" w:rsidR="00900DD8" w:rsidRPr="00AF0D4A" w:rsidRDefault="6F0551D1" w:rsidP="2A1CD098">
            <w:pPr>
              <w:ind w:right="707"/>
              <w:jc w:val="center"/>
              <w:rPr>
                <w:rFonts w:ascii="Arial" w:hAnsi="Arial" w:cs="Arial"/>
                <w:b/>
                <w:bCs/>
              </w:rPr>
            </w:pPr>
            <w:r w:rsidRPr="00AF0D4A">
              <w:rPr>
                <w:rFonts w:ascii="Arial" w:hAnsi="Arial" w:cs="Arial"/>
                <w:b/>
                <w:bCs/>
              </w:rPr>
              <w:t>7</w:t>
            </w:r>
            <w:r w:rsidR="00C07DA7">
              <w:rPr>
                <w:rFonts w:ascii="Arial" w:hAnsi="Arial" w:cs="Arial"/>
                <w:b/>
                <w:bCs/>
              </w:rPr>
              <w:t>4</w:t>
            </w:r>
          </w:p>
        </w:tc>
      </w:tr>
    </w:tbl>
    <w:p w14:paraId="4A278FAD" w14:textId="77777777" w:rsidR="00FD2E15" w:rsidRPr="00EA202D" w:rsidRDefault="00FD2E15" w:rsidP="00FE6FE8">
      <w:pPr>
        <w:ind w:left="567" w:right="707"/>
        <w:rPr>
          <w:rFonts w:ascii="Arial" w:hAnsi="Arial" w:cs="Arial"/>
          <w:noProof/>
        </w:rPr>
      </w:pPr>
    </w:p>
    <w:p w14:paraId="6ABFB470" w14:textId="77777777" w:rsidR="00FD2E15" w:rsidRPr="00EA202D" w:rsidRDefault="00FD2E15" w:rsidP="00FE6FE8">
      <w:pPr>
        <w:ind w:left="567" w:right="707"/>
        <w:rPr>
          <w:rFonts w:ascii="Arial" w:hAnsi="Arial" w:cs="Arial"/>
          <w:noProof/>
        </w:rPr>
      </w:pPr>
    </w:p>
    <w:p w14:paraId="577A2FA9" w14:textId="77777777" w:rsidR="00FD2E15" w:rsidRPr="00EA202D" w:rsidRDefault="00FD2E15" w:rsidP="00FE6FE8">
      <w:pPr>
        <w:ind w:left="567" w:right="707"/>
        <w:rPr>
          <w:rFonts w:ascii="Arial" w:hAnsi="Arial" w:cs="Arial"/>
          <w:noProof/>
        </w:rPr>
      </w:pPr>
    </w:p>
    <w:p w14:paraId="058353B8" w14:textId="77777777" w:rsidR="00FD2E15" w:rsidRPr="00EA202D" w:rsidRDefault="00FD2E15" w:rsidP="00FE6FE8">
      <w:pPr>
        <w:ind w:left="567" w:right="707"/>
        <w:rPr>
          <w:rFonts w:ascii="Arial" w:hAnsi="Arial" w:cs="Arial"/>
          <w:noProof/>
        </w:rPr>
      </w:pPr>
    </w:p>
    <w:p w14:paraId="491D60BA" w14:textId="55899768" w:rsidR="1D70F1D9" w:rsidRPr="00EA202D" w:rsidRDefault="1D70F1D9">
      <w:pPr>
        <w:rPr>
          <w:rFonts w:ascii="Arial" w:hAnsi="Arial" w:cs="Arial"/>
        </w:rPr>
      </w:pPr>
    </w:p>
    <w:p w14:paraId="1A79ABC9" w14:textId="5FCFCE8A" w:rsidR="00A128E0" w:rsidRPr="007B14BE" w:rsidRDefault="00A128E0" w:rsidP="00FE6FE8">
      <w:pPr>
        <w:ind w:left="567" w:right="707"/>
        <w:rPr>
          <w:rFonts w:ascii="Arial" w:hAnsi="Arial" w:cs="Arial"/>
        </w:rPr>
      </w:pPr>
    </w:p>
    <w:sectPr w:rsidR="00A128E0" w:rsidRPr="007B14BE" w:rsidSect="00EA5EDC">
      <w:footerReference w:type="even" r:id="rId16"/>
      <w:footerReference w:type="default" r:id="rId17"/>
      <w:headerReference w:type="first" r:id="rId18"/>
      <w:pgSz w:w="11906" w:h="16838" w:code="9"/>
      <w:pgMar w:top="992" w:right="567" w:bottom="284" w:left="567" w:header="28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38F8" w14:textId="77777777" w:rsidR="00112948" w:rsidRDefault="00112948">
      <w:r>
        <w:separator/>
      </w:r>
    </w:p>
  </w:endnote>
  <w:endnote w:type="continuationSeparator" w:id="0">
    <w:p w14:paraId="668C2378" w14:textId="77777777" w:rsidR="00112948" w:rsidRDefault="00112948">
      <w:r>
        <w:continuationSeparator/>
      </w:r>
    </w:p>
  </w:endnote>
  <w:endnote w:type="continuationNotice" w:id="1">
    <w:p w14:paraId="25173316" w14:textId="77777777" w:rsidR="00112948" w:rsidRDefault="0011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764E" w14:textId="77777777" w:rsidR="00326325" w:rsidRDefault="00326325" w:rsidP="00B07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706">
      <w:rPr>
        <w:rStyle w:val="PageNumber"/>
        <w:noProof/>
      </w:rPr>
      <w:t>2</w:t>
    </w:r>
    <w:r>
      <w:rPr>
        <w:rStyle w:val="PageNumber"/>
      </w:rPr>
      <w:fldChar w:fldCharType="end"/>
    </w:r>
  </w:p>
  <w:p w14:paraId="50DA8579" w14:textId="77777777" w:rsidR="00326325" w:rsidRDefault="00326325" w:rsidP="00A27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0C33" w14:textId="6EEC418D" w:rsidR="00866706" w:rsidRDefault="00866706">
    <w:pPr>
      <w:pStyle w:val="Footer"/>
      <w:pBdr>
        <w:top w:val="single" w:sz="4" w:space="1" w:color="D9D9D9" w:themeColor="background1" w:themeShade="D9"/>
      </w:pBdr>
      <w:jc w:val="right"/>
    </w:pPr>
  </w:p>
  <w:p w14:paraId="6B06BF8A" w14:textId="77777777" w:rsidR="00326325" w:rsidRDefault="00326325" w:rsidP="00A278A0">
    <w:pPr>
      <w:pStyle w:val="Footer"/>
      <w:ind w:left="-1418"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383F" w14:textId="77777777" w:rsidR="00112948" w:rsidRDefault="00112948">
      <w:r>
        <w:separator/>
      </w:r>
    </w:p>
  </w:footnote>
  <w:footnote w:type="continuationSeparator" w:id="0">
    <w:p w14:paraId="21F65131" w14:textId="77777777" w:rsidR="00112948" w:rsidRDefault="00112948">
      <w:r>
        <w:continuationSeparator/>
      </w:r>
    </w:p>
  </w:footnote>
  <w:footnote w:type="continuationNotice" w:id="1">
    <w:p w14:paraId="638C4FE7" w14:textId="77777777" w:rsidR="00112948" w:rsidRDefault="0011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51D1" w14:textId="01091F88" w:rsidR="00326325" w:rsidRDefault="00E5376D" w:rsidP="00F85FF8">
    <w:pPr>
      <w:pStyle w:val="Header"/>
      <w:tabs>
        <w:tab w:val="clear" w:pos="8306"/>
        <w:tab w:val="right" w:pos="8647"/>
      </w:tabs>
      <w:ind w:right="-335"/>
    </w:pPr>
    <w:r w:rsidRPr="00786C9A">
      <w:rPr>
        <w:rFonts w:ascii="Cambria" w:eastAsia="MS Mincho" w:hAnsi="Cambria" w:cs="Times New Roman"/>
        <w:noProof/>
        <w:sz w:val="24"/>
        <w:szCs w:val="24"/>
      </w:rPr>
      <w:drawing>
        <wp:anchor distT="0" distB="0" distL="114300" distR="114300" simplePos="0" relativeHeight="251660288" behindDoc="1" locked="0" layoutInCell="1" allowOverlap="1" wp14:anchorId="2BBD5E93" wp14:editId="1DE1B7AD">
          <wp:simplePos x="0" y="0"/>
          <wp:positionH relativeFrom="page">
            <wp:align>left</wp:align>
          </wp:positionH>
          <wp:positionV relativeFrom="paragraph">
            <wp:posOffset>-314960</wp:posOffset>
          </wp:positionV>
          <wp:extent cx="7592786" cy="10629900"/>
          <wp:effectExtent l="0" t="0" r="8255" b="0"/>
          <wp:wrapNone/>
          <wp:docPr id="2" name="Picture 2" descr="Publications Server:Gloucestershire County Council: Meg:GCC BRAND GUIDELINES:DEV:GCC LETTER HEADED DE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786" cy="106299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9A0D41"/>
    <w:multiLevelType w:val="hybridMultilevel"/>
    <w:tmpl w:val="E2B5EB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6C31A"/>
    <w:multiLevelType w:val="hybridMultilevel"/>
    <w:tmpl w:val="B2C027FC"/>
    <w:lvl w:ilvl="0" w:tplc="3AEA85D4">
      <w:start w:val="1"/>
      <w:numFmt w:val="bullet"/>
      <w:lvlText w:val=""/>
      <w:lvlJc w:val="left"/>
      <w:pPr>
        <w:ind w:left="720" w:hanging="360"/>
      </w:pPr>
      <w:rPr>
        <w:rFonts w:ascii="Symbol" w:hAnsi="Symbol" w:hint="default"/>
      </w:rPr>
    </w:lvl>
    <w:lvl w:ilvl="1" w:tplc="9A60F4DA">
      <w:start w:val="1"/>
      <w:numFmt w:val="bullet"/>
      <w:lvlText w:val="o"/>
      <w:lvlJc w:val="left"/>
      <w:pPr>
        <w:ind w:left="1440" w:hanging="360"/>
      </w:pPr>
      <w:rPr>
        <w:rFonts w:ascii="Courier New" w:hAnsi="Courier New" w:hint="default"/>
      </w:rPr>
    </w:lvl>
    <w:lvl w:ilvl="2" w:tplc="E04699FC">
      <w:start w:val="1"/>
      <w:numFmt w:val="bullet"/>
      <w:lvlText w:val=""/>
      <w:lvlJc w:val="left"/>
      <w:pPr>
        <w:ind w:left="2160" w:hanging="360"/>
      </w:pPr>
      <w:rPr>
        <w:rFonts w:ascii="Wingdings" w:hAnsi="Wingdings" w:hint="default"/>
      </w:rPr>
    </w:lvl>
    <w:lvl w:ilvl="3" w:tplc="F7FAD094">
      <w:start w:val="1"/>
      <w:numFmt w:val="bullet"/>
      <w:lvlText w:val=""/>
      <w:lvlJc w:val="left"/>
      <w:pPr>
        <w:ind w:left="2880" w:hanging="360"/>
      </w:pPr>
      <w:rPr>
        <w:rFonts w:ascii="Symbol" w:hAnsi="Symbol" w:hint="default"/>
      </w:rPr>
    </w:lvl>
    <w:lvl w:ilvl="4" w:tplc="5E7AC3A2">
      <w:start w:val="1"/>
      <w:numFmt w:val="bullet"/>
      <w:lvlText w:val="o"/>
      <w:lvlJc w:val="left"/>
      <w:pPr>
        <w:ind w:left="3600" w:hanging="360"/>
      </w:pPr>
      <w:rPr>
        <w:rFonts w:ascii="Courier New" w:hAnsi="Courier New" w:hint="default"/>
      </w:rPr>
    </w:lvl>
    <w:lvl w:ilvl="5" w:tplc="C562B6BE">
      <w:start w:val="1"/>
      <w:numFmt w:val="bullet"/>
      <w:lvlText w:val=""/>
      <w:lvlJc w:val="left"/>
      <w:pPr>
        <w:ind w:left="4320" w:hanging="360"/>
      </w:pPr>
      <w:rPr>
        <w:rFonts w:ascii="Wingdings" w:hAnsi="Wingdings" w:hint="default"/>
      </w:rPr>
    </w:lvl>
    <w:lvl w:ilvl="6" w:tplc="4F40AC9C">
      <w:start w:val="1"/>
      <w:numFmt w:val="bullet"/>
      <w:lvlText w:val=""/>
      <w:lvlJc w:val="left"/>
      <w:pPr>
        <w:ind w:left="5040" w:hanging="360"/>
      </w:pPr>
      <w:rPr>
        <w:rFonts w:ascii="Symbol" w:hAnsi="Symbol" w:hint="default"/>
      </w:rPr>
    </w:lvl>
    <w:lvl w:ilvl="7" w:tplc="812E43D0">
      <w:start w:val="1"/>
      <w:numFmt w:val="bullet"/>
      <w:lvlText w:val="o"/>
      <w:lvlJc w:val="left"/>
      <w:pPr>
        <w:ind w:left="5760" w:hanging="360"/>
      </w:pPr>
      <w:rPr>
        <w:rFonts w:ascii="Courier New" w:hAnsi="Courier New" w:hint="default"/>
      </w:rPr>
    </w:lvl>
    <w:lvl w:ilvl="8" w:tplc="FCBA3920">
      <w:start w:val="1"/>
      <w:numFmt w:val="bullet"/>
      <w:lvlText w:val=""/>
      <w:lvlJc w:val="left"/>
      <w:pPr>
        <w:ind w:left="6480" w:hanging="360"/>
      </w:pPr>
      <w:rPr>
        <w:rFonts w:ascii="Wingdings" w:hAnsi="Wingdings" w:hint="default"/>
      </w:rPr>
    </w:lvl>
  </w:abstractNum>
  <w:abstractNum w:abstractNumId="2" w15:restartNumberingAfterBreak="0">
    <w:nsid w:val="08D43672"/>
    <w:multiLevelType w:val="hybridMultilevel"/>
    <w:tmpl w:val="0E60BFAC"/>
    <w:lvl w:ilvl="0" w:tplc="BE5C7138">
      <w:start w:val="1"/>
      <w:numFmt w:val="bullet"/>
      <w:lvlText w:val=""/>
      <w:lvlJc w:val="left"/>
      <w:pPr>
        <w:ind w:left="720" w:hanging="360"/>
      </w:pPr>
      <w:rPr>
        <w:rFonts w:ascii="Symbol" w:hAnsi="Symbol" w:hint="default"/>
      </w:rPr>
    </w:lvl>
    <w:lvl w:ilvl="1" w:tplc="D89C97D0">
      <w:start w:val="1"/>
      <w:numFmt w:val="bullet"/>
      <w:lvlText w:val="o"/>
      <w:lvlJc w:val="left"/>
      <w:pPr>
        <w:ind w:left="1440" w:hanging="360"/>
      </w:pPr>
      <w:rPr>
        <w:rFonts w:ascii="Courier New" w:hAnsi="Courier New" w:hint="default"/>
      </w:rPr>
    </w:lvl>
    <w:lvl w:ilvl="2" w:tplc="906615C2">
      <w:start w:val="1"/>
      <w:numFmt w:val="bullet"/>
      <w:lvlText w:val=""/>
      <w:lvlJc w:val="left"/>
      <w:pPr>
        <w:ind w:left="2160" w:hanging="360"/>
      </w:pPr>
      <w:rPr>
        <w:rFonts w:ascii="Wingdings" w:hAnsi="Wingdings" w:hint="default"/>
      </w:rPr>
    </w:lvl>
    <w:lvl w:ilvl="3" w:tplc="2778AB64">
      <w:start w:val="1"/>
      <w:numFmt w:val="bullet"/>
      <w:lvlText w:val=""/>
      <w:lvlJc w:val="left"/>
      <w:pPr>
        <w:ind w:left="2880" w:hanging="360"/>
      </w:pPr>
      <w:rPr>
        <w:rFonts w:ascii="Symbol" w:hAnsi="Symbol" w:hint="default"/>
      </w:rPr>
    </w:lvl>
    <w:lvl w:ilvl="4" w:tplc="B1E889DE">
      <w:start w:val="1"/>
      <w:numFmt w:val="bullet"/>
      <w:lvlText w:val="o"/>
      <w:lvlJc w:val="left"/>
      <w:pPr>
        <w:ind w:left="3600" w:hanging="360"/>
      </w:pPr>
      <w:rPr>
        <w:rFonts w:ascii="Courier New" w:hAnsi="Courier New" w:hint="default"/>
      </w:rPr>
    </w:lvl>
    <w:lvl w:ilvl="5" w:tplc="A38E164E">
      <w:start w:val="1"/>
      <w:numFmt w:val="bullet"/>
      <w:lvlText w:val=""/>
      <w:lvlJc w:val="left"/>
      <w:pPr>
        <w:ind w:left="4320" w:hanging="360"/>
      </w:pPr>
      <w:rPr>
        <w:rFonts w:ascii="Wingdings" w:hAnsi="Wingdings" w:hint="default"/>
      </w:rPr>
    </w:lvl>
    <w:lvl w:ilvl="6" w:tplc="370AC924">
      <w:start w:val="1"/>
      <w:numFmt w:val="bullet"/>
      <w:lvlText w:val=""/>
      <w:lvlJc w:val="left"/>
      <w:pPr>
        <w:ind w:left="5040" w:hanging="360"/>
      </w:pPr>
      <w:rPr>
        <w:rFonts w:ascii="Symbol" w:hAnsi="Symbol" w:hint="default"/>
      </w:rPr>
    </w:lvl>
    <w:lvl w:ilvl="7" w:tplc="F5BCC76A">
      <w:start w:val="1"/>
      <w:numFmt w:val="bullet"/>
      <w:lvlText w:val="o"/>
      <w:lvlJc w:val="left"/>
      <w:pPr>
        <w:ind w:left="5760" w:hanging="360"/>
      </w:pPr>
      <w:rPr>
        <w:rFonts w:ascii="Courier New" w:hAnsi="Courier New" w:hint="default"/>
      </w:rPr>
    </w:lvl>
    <w:lvl w:ilvl="8" w:tplc="E8F24BD2">
      <w:start w:val="1"/>
      <w:numFmt w:val="bullet"/>
      <w:lvlText w:val=""/>
      <w:lvlJc w:val="left"/>
      <w:pPr>
        <w:ind w:left="6480" w:hanging="360"/>
      </w:pPr>
      <w:rPr>
        <w:rFonts w:ascii="Wingdings" w:hAnsi="Wingdings" w:hint="default"/>
      </w:rPr>
    </w:lvl>
  </w:abstractNum>
  <w:abstractNum w:abstractNumId="3" w15:restartNumberingAfterBreak="0">
    <w:nsid w:val="0FE210CF"/>
    <w:multiLevelType w:val="hybridMultilevel"/>
    <w:tmpl w:val="FFCE1D0C"/>
    <w:lvl w:ilvl="0" w:tplc="FFFFFFFF">
      <w:start w:val="1"/>
      <w:numFmt w:val="bullet"/>
      <w:lvlText w:val=""/>
      <w:lvlJc w:val="left"/>
      <w:pPr>
        <w:tabs>
          <w:tab w:val="num" w:pos="1069"/>
        </w:tabs>
        <w:ind w:left="106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FC7DF5"/>
    <w:multiLevelType w:val="hybridMultilevel"/>
    <w:tmpl w:val="94A4F080"/>
    <w:lvl w:ilvl="0" w:tplc="041260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08D0375"/>
    <w:multiLevelType w:val="multilevel"/>
    <w:tmpl w:val="8C6CA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D907E7"/>
    <w:multiLevelType w:val="hybridMultilevel"/>
    <w:tmpl w:val="B2C0EC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7A92D7B"/>
    <w:multiLevelType w:val="multilevel"/>
    <w:tmpl w:val="1E4CAA42"/>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8D93D75"/>
    <w:multiLevelType w:val="hybridMultilevel"/>
    <w:tmpl w:val="F07A1F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FD77E2"/>
    <w:multiLevelType w:val="multilevel"/>
    <w:tmpl w:val="D304D5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CE2EA9"/>
    <w:multiLevelType w:val="multilevel"/>
    <w:tmpl w:val="0A70D0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C0A0B53"/>
    <w:multiLevelType w:val="multilevel"/>
    <w:tmpl w:val="35A465B2"/>
    <w:lvl w:ilvl="0">
      <w:start w:val="4"/>
      <w:numFmt w:val="decimal"/>
      <w:lvlText w:val="%1"/>
      <w:lvlJc w:val="left"/>
      <w:pPr>
        <w:tabs>
          <w:tab w:val="num" w:pos="360"/>
        </w:tabs>
        <w:ind w:left="360" w:hanging="360"/>
      </w:pPr>
      <w:rPr>
        <w:color w:val="339966"/>
      </w:rPr>
    </w:lvl>
    <w:lvl w:ilvl="1">
      <w:start w:val="2"/>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339966"/>
      </w:rPr>
    </w:lvl>
    <w:lvl w:ilvl="3">
      <w:start w:val="1"/>
      <w:numFmt w:val="decimal"/>
      <w:lvlText w:val="%1.%2.%3.%4"/>
      <w:lvlJc w:val="left"/>
      <w:pPr>
        <w:tabs>
          <w:tab w:val="num" w:pos="720"/>
        </w:tabs>
        <w:ind w:left="720" w:hanging="720"/>
      </w:pPr>
      <w:rPr>
        <w:color w:val="339966"/>
      </w:rPr>
    </w:lvl>
    <w:lvl w:ilvl="4">
      <w:start w:val="1"/>
      <w:numFmt w:val="decimal"/>
      <w:lvlText w:val="%1.%2.%3.%4.%5"/>
      <w:lvlJc w:val="left"/>
      <w:pPr>
        <w:tabs>
          <w:tab w:val="num" w:pos="1080"/>
        </w:tabs>
        <w:ind w:left="1080" w:hanging="1080"/>
      </w:pPr>
      <w:rPr>
        <w:color w:val="339966"/>
      </w:rPr>
    </w:lvl>
    <w:lvl w:ilvl="5">
      <w:start w:val="1"/>
      <w:numFmt w:val="decimal"/>
      <w:lvlText w:val="%1.%2.%3.%4.%5.%6"/>
      <w:lvlJc w:val="left"/>
      <w:pPr>
        <w:tabs>
          <w:tab w:val="num" w:pos="1080"/>
        </w:tabs>
        <w:ind w:left="1080" w:hanging="1080"/>
      </w:pPr>
      <w:rPr>
        <w:color w:val="339966"/>
      </w:rPr>
    </w:lvl>
    <w:lvl w:ilvl="6">
      <w:start w:val="1"/>
      <w:numFmt w:val="decimal"/>
      <w:lvlText w:val="%1.%2.%3.%4.%5.%6.%7"/>
      <w:lvlJc w:val="left"/>
      <w:pPr>
        <w:tabs>
          <w:tab w:val="num" w:pos="1440"/>
        </w:tabs>
        <w:ind w:left="1440" w:hanging="1440"/>
      </w:pPr>
      <w:rPr>
        <w:color w:val="339966"/>
      </w:rPr>
    </w:lvl>
    <w:lvl w:ilvl="7">
      <w:start w:val="1"/>
      <w:numFmt w:val="decimal"/>
      <w:lvlText w:val="%1.%2.%3.%4.%5.%6.%7.%8"/>
      <w:lvlJc w:val="left"/>
      <w:pPr>
        <w:tabs>
          <w:tab w:val="num" w:pos="1440"/>
        </w:tabs>
        <w:ind w:left="1440" w:hanging="1440"/>
      </w:pPr>
      <w:rPr>
        <w:color w:val="339966"/>
      </w:rPr>
    </w:lvl>
    <w:lvl w:ilvl="8">
      <w:start w:val="1"/>
      <w:numFmt w:val="decimal"/>
      <w:lvlText w:val="%1.%2.%3.%4.%5.%6.%7.%8.%9"/>
      <w:lvlJc w:val="left"/>
      <w:pPr>
        <w:tabs>
          <w:tab w:val="num" w:pos="1800"/>
        </w:tabs>
        <w:ind w:left="1800" w:hanging="1800"/>
      </w:pPr>
      <w:rPr>
        <w:color w:val="339966"/>
      </w:rPr>
    </w:lvl>
  </w:abstractNum>
  <w:abstractNum w:abstractNumId="12" w15:restartNumberingAfterBreak="0">
    <w:nsid w:val="3ECE3580"/>
    <w:multiLevelType w:val="multilevel"/>
    <w:tmpl w:val="5D840FC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F3246"/>
    <w:multiLevelType w:val="multilevel"/>
    <w:tmpl w:val="AC90C54A"/>
    <w:lvl w:ilvl="0">
      <w:start w:val="3"/>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02339C"/>
    <w:multiLevelType w:val="hybridMultilevel"/>
    <w:tmpl w:val="3188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10E49"/>
    <w:multiLevelType w:val="hybridMultilevel"/>
    <w:tmpl w:val="E7BCC98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B622EE"/>
    <w:multiLevelType w:val="multilevel"/>
    <w:tmpl w:val="3DDEBDB6"/>
    <w:lvl w:ilvl="0">
      <w:start w:val="3"/>
      <w:numFmt w:val="decimal"/>
      <w:lvlText w:val="%1"/>
      <w:lvlJc w:val="left"/>
      <w:pPr>
        <w:tabs>
          <w:tab w:val="num" w:pos="495"/>
        </w:tabs>
        <w:ind w:left="495" w:hanging="495"/>
      </w:pPr>
      <w:rPr>
        <w:color w:val="auto"/>
      </w:rPr>
    </w:lvl>
    <w:lvl w:ilvl="1">
      <w:start w:val="1"/>
      <w:numFmt w:val="decimal"/>
      <w:lvlText w:val="%1.%2"/>
      <w:lvlJc w:val="left"/>
      <w:pPr>
        <w:tabs>
          <w:tab w:val="num" w:pos="495"/>
        </w:tabs>
        <w:ind w:left="495" w:hanging="49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15:restartNumberingAfterBreak="0">
    <w:nsid w:val="54934A70"/>
    <w:multiLevelType w:val="multilevel"/>
    <w:tmpl w:val="6A26C5A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10"/>
        </w:tabs>
        <w:ind w:left="81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684830"/>
    <w:multiLevelType w:val="multilevel"/>
    <w:tmpl w:val="4E50D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F96401"/>
    <w:multiLevelType w:val="hybridMultilevel"/>
    <w:tmpl w:val="0AB6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A6242"/>
    <w:multiLevelType w:val="hybridMultilevel"/>
    <w:tmpl w:val="A178E18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407968"/>
    <w:multiLevelType w:val="multilevel"/>
    <w:tmpl w:val="6A26C5A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0C40F5"/>
    <w:multiLevelType w:val="multilevel"/>
    <w:tmpl w:val="13BEC25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5440759"/>
    <w:multiLevelType w:val="multilevel"/>
    <w:tmpl w:val="13BEC25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F7F7983"/>
    <w:multiLevelType w:val="hybridMultilevel"/>
    <w:tmpl w:val="265298E2"/>
    <w:lvl w:ilvl="0" w:tplc="E1E008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79695091">
    <w:abstractNumId w:val="2"/>
  </w:num>
  <w:num w:numId="2" w16cid:durableId="1853958379">
    <w:abstractNumId w:val="1"/>
  </w:num>
  <w:num w:numId="3" w16cid:durableId="138772729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482546">
    <w:abstractNumId w:val="20"/>
  </w:num>
  <w:num w:numId="5" w16cid:durableId="1673683996">
    <w:abstractNumId w:val="22"/>
  </w:num>
  <w:num w:numId="6" w16cid:durableId="3654529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526058">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239053">
    <w:abstractNumId w:val="13"/>
  </w:num>
  <w:num w:numId="9" w16cid:durableId="1078211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683621">
    <w:abstractNumId w:val="21"/>
  </w:num>
  <w:num w:numId="11" w16cid:durableId="889416390">
    <w:abstractNumId w:val="12"/>
  </w:num>
  <w:num w:numId="12" w16cid:durableId="158021228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05979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803263">
    <w:abstractNumId w:val="17"/>
  </w:num>
  <w:num w:numId="15" w16cid:durableId="1664502643">
    <w:abstractNumId w:val="6"/>
  </w:num>
  <w:num w:numId="16" w16cid:durableId="849219063">
    <w:abstractNumId w:val="8"/>
  </w:num>
  <w:num w:numId="17" w16cid:durableId="443773796">
    <w:abstractNumId w:val="19"/>
  </w:num>
  <w:num w:numId="18" w16cid:durableId="347879274">
    <w:abstractNumId w:val="15"/>
  </w:num>
  <w:num w:numId="19" w16cid:durableId="1329753867">
    <w:abstractNumId w:val="0"/>
  </w:num>
  <w:num w:numId="20" w16cid:durableId="1625964583">
    <w:abstractNumId w:val="14"/>
  </w:num>
  <w:num w:numId="21" w16cid:durableId="1077096069">
    <w:abstractNumId w:val="24"/>
  </w:num>
  <w:num w:numId="22" w16cid:durableId="1065301161">
    <w:abstractNumId w:val="4"/>
  </w:num>
  <w:num w:numId="23" w16cid:durableId="854271613">
    <w:abstractNumId w:val="5"/>
  </w:num>
  <w:num w:numId="24" w16cid:durableId="1040204405">
    <w:abstractNumId w:val="18"/>
  </w:num>
  <w:num w:numId="25" w16cid:durableId="539441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2"/>
    <w:rsid w:val="000037E5"/>
    <w:rsid w:val="00005DD2"/>
    <w:rsid w:val="00026834"/>
    <w:rsid w:val="00031863"/>
    <w:rsid w:val="00031A55"/>
    <w:rsid w:val="000329D6"/>
    <w:rsid w:val="00033FC4"/>
    <w:rsid w:val="0003469D"/>
    <w:rsid w:val="000357E6"/>
    <w:rsid w:val="000422CA"/>
    <w:rsid w:val="0004380C"/>
    <w:rsid w:val="00052DAC"/>
    <w:rsid w:val="0005425C"/>
    <w:rsid w:val="00055CD0"/>
    <w:rsid w:val="00063CC0"/>
    <w:rsid w:val="000674FA"/>
    <w:rsid w:val="000703E5"/>
    <w:rsid w:val="0007114D"/>
    <w:rsid w:val="000746FC"/>
    <w:rsid w:val="000753D2"/>
    <w:rsid w:val="000776B6"/>
    <w:rsid w:val="00080D5E"/>
    <w:rsid w:val="000817CF"/>
    <w:rsid w:val="00081E24"/>
    <w:rsid w:val="000833B7"/>
    <w:rsid w:val="000852BA"/>
    <w:rsid w:val="00086353"/>
    <w:rsid w:val="00087320"/>
    <w:rsid w:val="00090540"/>
    <w:rsid w:val="00091655"/>
    <w:rsid w:val="00092AEA"/>
    <w:rsid w:val="0009488A"/>
    <w:rsid w:val="000A4028"/>
    <w:rsid w:val="000B60C1"/>
    <w:rsid w:val="000C6A05"/>
    <w:rsid w:val="000C7831"/>
    <w:rsid w:val="000D6C9A"/>
    <w:rsid w:val="000D76B5"/>
    <w:rsid w:val="000E30AA"/>
    <w:rsid w:val="000E78C2"/>
    <w:rsid w:val="000F081B"/>
    <w:rsid w:val="000F30CE"/>
    <w:rsid w:val="000F6C25"/>
    <w:rsid w:val="000F78D6"/>
    <w:rsid w:val="000F7E84"/>
    <w:rsid w:val="001040BA"/>
    <w:rsid w:val="0010563F"/>
    <w:rsid w:val="00105EF7"/>
    <w:rsid w:val="00106757"/>
    <w:rsid w:val="001111B0"/>
    <w:rsid w:val="00112948"/>
    <w:rsid w:val="00113E04"/>
    <w:rsid w:val="001154A9"/>
    <w:rsid w:val="00116F4A"/>
    <w:rsid w:val="00117909"/>
    <w:rsid w:val="00120458"/>
    <w:rsid w:val="00120A31"/>
    <w:rsid w:val="00123744"/>
    <w:rsid w:val="00124BE1"/>
    <w:rsid w:val="00124C7A"/>
    <w:rsid w:val="00126827"/>
    <w:rsid w:val="001277EB"/>
    <w:rsid w:val="00131EEF"/>
    <w:rsid w:val="001337F1"/>
    <w:rsid w:val="00143175"/>
    <w:rsid w:val="001464DC"/>
    <w:rsid w:val="00147500"/>
    <w:rsid w:val="00147967"/>
    <w:rsid w:val="00154F3D"/>
    <w:rsid w:val="00156994"/>
    <w:rsid w:val="00157DA9"/>
    <w:rsid w:val="00160051"/>
    <w:rsid w:val="00164624"/>
    <w:rsid w:val="0018273C"/>
    <w:rsid w:val="00184DC9"/>
    <w:rsid w:val="00191748"/>
    <w:rsid w:val="0019553F"/>
    <w:rsid w:val="001961D9"/>
    <w:rsid w:val="00196EA3"/>
    <w:rsid w:val="001A303D"/>
    <w:rsid w:val="001A3192"/>
    <w:rsid w:val="001A4D7F"/>
    <w:rsid w:val="001A5B5F"/>
    <w:rsid w:val="001B09A2"/>
    <w:rsid w:val="001B2718"/>
    <w:rsid w:val="001C1EB7"/>
    <w:rsid w:val="001C38C3"/>
    <w:rsid w:val="001C692D"/>
    <w:rsid w:val="001D1C30"/>
    <w:rsid w:val="001E3747"/>
    <w:rsid w:val="001E4B2D"/>
    <w:rsid w:val="001E700F"/>
    <w:rsid w:val="001E787B"/>
    <w:rsid w:val="001F2E55"/>
    <w:rsid w:val="001F2F55"/>
    <w:rsid w:val="00200842"/>
    <w:rsid w:val="00200BEB"/>
    <w:rsid w:val="00202469"/>
    <w:rsid w:val="002114D3"/>
    <w:rsid w:val="00220816"/>
    <w:rsid w:val="002212FD"/>
    <w:rsid w:val="00235D1D"/>
    <w:rsid w:val="0025452A"/>
    <w:rsid w:val="00264126"/>
    <w:rsid w:val="0026496D"/>
    <w:rsid w:val="00273481"/>
    <w:rsid w:val="0027380F"/>
    <w:rsid w:val="002744CF"/>
    <w:rsid w:val="00276FF6"/>
    <w:rsid w:val="00281540"/>
    <w:rsid w:val="00282744"/>
    <w:rsid w:val="00287ABF"/>
    <w:rsid w:val="00292529"/>
    <w:rsid w:val="002A052B"/>
    <w:rsid w:val="002A06C7"/>
    <w:rsid w:val="002A09CD"/>
    <w:rsid w:val="002A2E97"/>
    <w:rsid w:val="002A34E8"/>
    <w:rsid w:val="002A3DD8"/>
    <w:rsid w:val="002B06CB"/>
    <w:rsid w:val="002B35BE"/>
    <w:rsid w:val="002B49CF"/>
    <w:rsid w:val="002B6B04"/>
    <w:rsid w:val="002C15FB"/>
    <w:rsid w:val="002C58B5"/>
    <w:rsid w:val="002D14D4"/>
    <w:rsid w:val="002D169B"/>
    <w:rsid w:val="002D4025"/>
    <w:rsid w:val="002D55B1"/>
    <w:rsid w:val="002D597F"/>
    <w:rsid w:val="002D65A5"/>
    <w:rsid w:val="002E0FB6"/>
    <w:rsid w:val="002E108A"/>
    <w:rsid w:val="002E4889"/>
    <w:rsid w:val="002E4961"/>
    <w:rsid w:val="002E5A66"/>
    <w:rsid w:val="002F169C"/>
    <w:rsid w:val="002F203D"/>
    <w:rsid w:val="002F2827"/>
    <w:rsid w:val="00302AB4"/>
    <w:rsid w:val="00315DDE"/>
    <w:rsid w:val="00317D04"/>
    <w:rsid w:val="00322576"/>
    <w:rsid w:val="003227DD"/>
    <w:rsid w:val="00322C58"/>
    <w:rsid w:val="00326325"/>
    <w:rsid w:val="003345D6"/>
    <w:rsid w:val="00337D2B"/>
    <w:rsid w:val="00343137"/>
    <w:rsid w:val="003462F3"/>
    <w:rsid w:val="003508DB"/>
    <w:rsid w:val="00350DD4"/>
    <w:rsid w:val="00351187"/>
    <w:rsid w:val="00351B46"/>
    <w:rsid w:val="00362687"/>
    <w:rsid w:val="003630BB"/>
    <w:rsid w:val="00363A38"/>
    <w:rsid w:val="0036586B"/>
    <w:rsid w:val="00366321"/>
    <w:rsid w:val="00375F08"/>
    <w:rsid w:val="00383A22"/>
    <w:rsid w:val="00390818"/>
    <w:rsid w:val="00391164"/>
    <w:rsid w:val="00391BC0"/>
    <w:rsid w:val="0039677B"/>
    <w:rsid w:val="003969F1"/>
    <w:rsid w:val="003A5156"/>
    <w:rsid w:val="003A76CB"/>
    <w:rsid w:val="003B0946"/>
    <w:rsid w:val="003B2A3C"/>
    <w:rsid w:val="003B2D52"/>
    <w:rsid w:val="003B5479"/>
    <w:rsid w:val="003C4AAA"/>
    <w:rsid w:val="003C6AD2"/>
    <w:rsid w:val="003D22ED"/>
    <w:rsid w:val="003D25A1"/>
    <w:rsid w:val="003D2CBA"/>
    <w:rsid w:val="003D5F21"/>
    <w:rsid w:val="003D7839"/>
    <w:rsid w:val="003E14FE"/>
    <w:rsid w:val="003E244D"/>
    <w:rsid w:val="003E699A"/>
    <w:rsid w:val="003F200C"/>
    <w:rsid w:val="003F4FD8"/>
    <w:rsid w:val="003F59B5"/>
    <w:rsid w:val="003F7209"/>
    <w:rsid w:val="004020C1"/>
    <w:rsid w:val="00407BD5"/>
    <w:rsid w:val="004167AE"/>
    <w:rsid w:val="0041716F"/>
    <w:rsid w:val="00423C92"/>
    <w:rsid w:val="00433582"/>
    <w:rsid w:val="00433D22"/>
    <w:rsid w:val="00440E00"/>
    <w:rsid w:val="00442C37"/>
    <w:rsid w:val="004445FB"/>
    <w:rsid w:val="00447292"/>
    <w:rsid w:val="00447702"/>
    <w:rsid w:val="004510B0"/>
    <w:rsid w:val="00452B8B"/>
    <w:rsid w:val="00454763"/>
    <w:rsid w:val="00454863"/>
    <w:rsid w:val="004743AC"/>
    <w:rsid w:val="004743E6"/>
    <w:rsid w:val="00475384"/>
    <w:rsid w:val="00481E7D"/>
    <w:rsid w:val="004868C6"/>
    <w:rsid w:val="00490194"/>
    <w:rsid w:val="00490782"/>
    <w:rsid w:val="00490A5A"/>
    <w:rsid w:val="00490DD4"/>
    <w:rsid w:val="0049199D"/>
    <w:rsid w:val="00493406"/>
    <w:rsid w:val="00497E9D"/>
    <w:rsid w:val="004A5ABF"/>
    <w:rsid w:val="004B148E"/>
    <w:rsid w:val="004B201B"/>
    <w:rsid w:val="004B230B"/>
    <w:rsid w:val="004B34BA"/>
    <w:rsid w:val="004B39F5"/>
    <w:rsid w:val="004C1777"/>
    <w:rsid w:val="004C1F34"/>
    <w:rsid w:val="004C6A76"/>
    <w:rsid w:val="004C700B"/>
    <w:rsid w:val="004C7BA9"/>
    <w:rsid w:val="004D4320"/>
    <w:rsid w:val="004E1241"/>
    <w:rsid w:val="004E15CD"/>
    <w:rsid w:val="004E430E"/>
    <w:rsid w:val="004E6608"/>
    <w:rsid w:val="004E6EF8"/>
    <w:rsid w:val="004F5A7C"/>
    <w:rsid w:val="004F78BE"/>
    <w:rsid w:val="004F7A2F"/>
    <w:rsid w:val="005004C4"/>
    <w:rsid w:val="00501FE2"/>
    <w:rsid w:val="005057A0"/>
    <w:rsid w:val="00506C05"/>
    <w:rsid w:val="00510151"/>
    <w:rsid w:val="005116C6"/>
    <w:rsid w:val="00516BE3"/>
    <w:rsid w:val="00524508"/>
    <w:rsid w:val="00525847"/>
    <w:rsid w:val="005267BA"/>
    <w:rsid w:val="005274F2"/>
    <w:rsid w:val="00544EBB"/>
    <w:rsid w:val="00545F8B"/>
    <w:rsid w:val="00551D7F"/>
    <w:rsid w:val="00552019"/>
    <w:rsid w:val="005524B8"/>
    <w:rsid w:val="005557C5"/>
    <w:rsid w:val="00563A1C"/>
    <w:rsid w:val="00567A3D"/>
    <w:rsid w:val="00570C8D"/>
    <w:rsid w:val="0057162B"/>
    <w:rsid w:val="00571BC3"/>
    <w:rsid w:val="00571CE6"/>
    <w:rsid w:val="00576B5A"/>
    <w:rsid w:val="00580477"/>
    <w:rsid w:val="0058176D"/>
    <w:rsid w:val="005915FE"/>
    <w:rsid w:val="00593025"/>
    <w:rsid w:val="005937B7"/>
    <w:rsid w:val="00595EAD"/>
    <w:rsid w:val="00597B29"/>
    <w:rsid w:val="005A1730"/>
    <w:rsid w:val="005A32EB"/>
    <w:rsid w:val="005B1751"/>
    <w:rsid w:val="005B2501"/>
    <w:rsid w:val="005B4BF8"/>
    <w:rsid w:val="005C12D5"/>
    <w:rsid w:val="005C3091"/>
    <w:rsid w:val="005C5851"/>
    <w:rsid w:val="005D0140"/>
    <w:rsid w:val="005D4D68"/>
    <w:rsid w:val="005E69D5"/>
    <w:rsid w:val="005F201B"/>
    <w:rsid w:val="005F2F17"/>
    <w:rsid w:val="005F3487"/>
    <w:rsid w:val="005F42AA"/>
    <w:rsid w:val="005F4FF2"/>
    <w:rsid w:val="005F5A66"/>
    <w:rsid w:val="005F5FBE"/>
    <w:rsid w:val="005F6C4C"/>
    <w:rsid w:val="00600D9E"/>
    <w:rsid w:val="00604EA0"/>
    <w:rsid w:val="006052D5"/>
    <w:rsid w:val="00607A86"/>
    <w:rsid w:val="0061023A"/>
    <w:rsid w:val="0061030A"/>
    <w:rsid w:val="00622335"/>
    <w:rsid w:val="00622ACE"/>
    <w:rsid w:val="006269CF"/>
    <w:rsid w:val="00633F1D"/>
    <w:rsid w:val="00635944"/>
    <w:rsid w:val="00644928"/>
    <w:rsid w:val="00651C2D"/>
    <w:rsid w:val="0065246B"/>
    <w:rsid w:val="00652C0D"/>
    <w:rsid w:val="00654B61"/>
    <w:rsid w:val="00657401"/>
    <w:rsid w:val="00662102"/>
    <w:rsid w:val="00663EF4"/>
    <w:rsid w:val="006649C2"/>
    <w:rsid w:val="00665862"/>
    <w:rsid w:val="00671AE7"/>
    <w:rsid w:val="006744CE"/>
    <w:rsid w:val="00677142"/>
    <w:rsid w:val="006804F9"/>
    <w:rsid w:val="006839F7"/>
    <w:rsid w:val="006848BF"/>
    <w:rsid w:val="00686B6F"/>
    <w:rsid w:val="00694AD9"/>
    <w:rsid w:val="00696FEC"/>
    <w:rsid w:val="006A1F1D"/>
    <w:rsid w:val="006A1F84"/>
    <w:rsid w:val="006A2C66"/>
    <w:rsid w:val="006A5742"/>
    <w:rsid w:val="006C1315"/>
    <w:rsid w:val="006C5AB9"/>
    <w:rsid w:val="006C67A2"/>
    <w:rsid w:val="006C7410"/>
    <w:rsid w:val="006D4D91"/>
    <w:rsid w:val="006E25C9"/>
    <w:rsid w:val="006E5381"/>
    <w:rsid w:val="006E59EA"/>
    <w:rsid w:val="00710521"/>
    <w:rsid w:val="00711139"/>
    <w:rsid w:val="0071155F"/>
    <w:rsid w:val="00714630"/>
    <w:rsid w:val="0071541F"/>
    <w:rsid w:val="00715C5A"/>
    <w:rsid w:val="00721D50"/>
    <w:rsid w:val="00723E6C"/>
    <w:rsid w:val="00724F83"/>
    <w:rsid w:val="00734F40"/>
    <w:rsid w:val="00737CAC"/>
    <w:rsid w:val="0074256C"/>
    <w:rsid w:val="00742BCD"/>
    <w:rsid w:val="00745872"/>
    <w:rsid w:val="00746D51"/>
    <w:rsid w:val="00747F6B"/>
    <w:rsid w:val="00750843"/>
    <w:rsid w:val="007523DE"/>
    <w:rsid w:val="00752DD3"/>
    <w:rsid w:val="00752E92"/>
    <w:rsid w:val="00752F21"/>
    <w:rsid w:val="0075514D"/>
    <w:rsid w:val="007567ED"/>
    <w:rsid w:val="0075791B"/>
    <w:rsid w:val="00761D33"/>
    <w:rsid w:val="00763BF2"/>
    <w:rsid w:val="00764956"/>
    <w:rsid w:val="00765BE4"/>
    <w:rsid w:val="007663CD"/>
    <w:rsid w:val="00766ED5"/>
    <w:rsid w:val="007758C4"/>
    <w:rsid w:val="00775F6D"/>
    <w:rsid w:val="00776846"/>
    <w:rsid w:val="00783806"/>
    <w:rsid w:val="00785E3A"/>
    <w:rsid w:val="00792AD9"/>
    <w:rsid w:val="007A013D"/>
    <w:rsid w:val="007A072D"/>
    <w:rsid w:val="007A3885"/>
    <w:rsid w:val="007A4B64"/>
    <w:rsid w:val="007B14BE"/>
    <w:rsid w:val="007B1BD2"/>
    <w:rsid w:val="007B362C"/>
    <w:rsid w:val="007B411A"/>
    <w:rsid w:val="007B49E3"/>
    <w:rsid w:val="007C132D"/>
    <w:rsid w:val="007C1FF1"/>
    <w:rsid w:val="007C41E1"/>
    <w:rsid w:val="007C715C"/>
    <w:rsid w:val="007D0764"/>
    <w:rsid w:val="007D1385"/>
    <w:rsid w:val="007D3C4E"/>
    <w:rsid w:val="007D3E40"/>
    <w:rsid w:val="007D4C23"/>
    <w:rsid w:val="007D4DEB"/>
    <w:rsid w:val="007D5B1B"/>
    <w:rsid w:val="007D61E8"/>
    <w:rsid w:val="007E2B64"/>
    <w:rsid w:val="007E3BAD"/>
    <w:rsid w:val="007E5866"/>
    <w:rsid w:val="007E59A3"/>
    <w:rsid w:val="007E600B"/>
    <w:rsid w:val="007E61F8"/>
    <w:rsid w:val="007E69DC"/>
    <w:rsid w:val="007E6BA7"/>
    <w:rsid w:val="007F2480"/>
    <w:rsid w:val="007F4463"/>
    <w:rsid w:val="007F51A1"/>
    <w:rsid w:val="007F74EA"/>
    <w:rsid w:val="00801E6D"/>
    <w:rsid w:val="00802757"/>
    <w:rsid w:val="00803983"/>
    <w:rsid w:val="00803E38"/>
    <w:rsid w:val="00806279"/>
    <w:rsid w:val="008074D8"/>
    <w:rsid w:val="00807F7C"/>
    <w:rsid w:val="00815236"/>
    <w:rsid w:val="00816F51"/>
    <w:rsid w:val="0082295F"/>
    <w:rsid w:val="00834B5B"/>
    <w:rsid w:val="00837C53"/>
    <w:rsid w:val="00837FA7"/>
    <w:rsid w:val="00840F30"/>
    <w:rsid w:val="00840FAA"/>
    <w:rsid w:val="00842D1A"/>
    <w:rsid w:val="0085123B"/>
    <w:rsid w:val="0085314C"/>
    <w:rsid w:val="0085627F"/>
    <w:rsid w:val="00861547"/>
    <w:rsid w:val="00862D74"/>
    <w:rsid w:val="00863C3A"/>
    <w:rsid w:val="0086413E"/>
    <w:rsid w:val="00865D52"/>
    <w:rsid w:val="00866706"/>
    <w:rsid w:val="0086750A"/>
    <w:rsid w:val="00867D77"/>
    <w:rsid w:val="00872AD9"/>
    <w:rsid w:val="00875507"/>
    <w:rsid w:val="00880DB9"/>
    <w:rsid w:val="00891598"/>
    <w:rsid w:val="008A052C"/>
    <w:rsid w:val="008A2D2B"/>
    <w:rsid w:val="008A7051"/>
    <w:rsid w:val="008A7463"/>
    <w:rsid w:val="008B5DAC"/>
    <w:rsid w:val="008B5DD7"/>
    <w:rsid w:val="008B652A"/>
    <w:rsid w:val="008B7089"/>
    <w:rsid w:val="008C5439"/>
    <w:rsid w:val="008C5617"/>
    <w:rsid w:val="008C772C"/>
    <w:rsid w:val="008D01E3"/>
    <w:rsid w:val="008D3E8E"/>
    <w:rsid w:val="008D4688"/>
    <w:rsid w:val="008D61B6"/>
    <w:rsid w:val="008D7CD9"/>
    <w:rsid w:val="008E0434"/>
    <w:rsid w:val="008E7D5A"/>
    <w:rsid w:val="008F208D"/>
    <w:rsid w:val="008F257A"/>
    <w:rsid w:val="008F2974"/>
    <w:rsid w:val="008F3D37"/>
    <w:rsid w:val="0090015D"/>
    <w:rsid w:val="009002C8"/>
    <w:rsid w:val="00900DD8"/>
    <w:rsid w:val="009029AC"/>
    <w:rsid w:val="00903AA6"/>
    <w:rsid w:val="009101E6"/>
    <w:rsid w:val="00910DA7"/>
    <w:rsid w:val="0092011D"/>
    <w:rsid w:val="00921529"/>
    <w:rsid w:val="00923BE8"/>
    <w:rsid w:val="00925F6D"/>
    <w:rsid w:val="009273DF"/>
    <w:rsid w:val="00930B12"/>
    <w:rsid w:val="009335E2"/>
    <w:rsid w:val="00934EDC"/>
    <w:rsid w:val="0093523E"/>
    <w:rsid w:val="00940308"/>
    <w:rsid w:val="00941CE5"/>
    <w:rsid w:val="00950151"/>
    <w:rsid w:val="009531A2"/>
    <w:rsid w:val="00956B82"/>
    <w:rsid w:val="00957C25"/>
    <w:rsid w:val="009600E7"/>
    <w:rsid w:val="0096088F"/>
    <w:rsid w:val="0096489B"/>
    <w:rsid w:val="0097061B"/>
    <w:rsid w:val="00970A40"/>
    <w:rsid w:val="00972900"/>
    <w:rsid w:val="00974AB9"/>
    <w:rsid w:val="00982CED"/>
    <w:rsid w:val="0098339E"/>
    <w:rsid w:val="00983818"/>
    <w:rsid w:val="00987591"/>
    <w:rsid w:val="00991ABA"/>
    <w:rsid w:val="00994593"/>
    <w:rsid w:val="009960B4"/>
    <w:rsid w:val="00997DB1"/>
    <w:rsid w:val="009A2331"/>
    <w:rsid w:val="009B0151"/>
    <w:rsid w:val="009B17EC"/>
    <w:rsid w:val="009B58C5"/>
    <w:rsid w:val="009B66E4"/>
    <w:rsid w:val="009C1E38"/>
    <w:rsid w:val="009C32F4"/>
    <w:rsid w:val="009C6005"/>
    <w:rsid w:val="009C7ECD"/>
    <w:rsid w:val="009D119C"/>
    <w:rsid w:val="009E119F"/>
    <w:rsid w:val="009E5911"/>
    <w:rsid w:val="009E72AD"/>
    <w:rsid w:val="009F055B"/>
    <w:rsid w:val="009F25E8"/>
    <w:rsid w:val="009F7DBF"/>
    <w:rsid w:val="009F7EF5"/>
    <w:rsid w:val="00A01B99"/>
    <w:rsid w:val="00A0512B"/>
    <w:rsid w:val="00A053E6"/>
    <w:rsid w:val="00A05F1B"/>
    <w:rsid w:val="00A11232"/>
    <w:rsid w:val="00A128E0"/>
    <w:rsid w:val="00A130D0"/>
    <w:rsid w:val="00A16B96"/>
    <w:rsid w:val="00A216F4"/>
    <w:rsid w:val="00A278A0"/>
    <w:rsid w:val="00A300A0"/>
    <w:rsid w:val="00A354AA"/>
    <w:rsid w:val="00A434D8"/>
    <w:rsid w:val="00A43DD3"/>
    <w:rsid w:val="00A44723"/>
    <w:rsid w:val="00A50CB3"/>
    <w:rsid w:val="00A53599"/>
    <w:rsid w:val="00A54215"/>
    <w:rsid w:val="00A6204F"/>
    <w:rsid w:val="00A665FB"/>
    <w:rsid w:val="00A669F7"/>
    <w:rsid w:val="00A725D6"/>
    <w:rsid w:val="00A74E10"/>
    <w:rsid w:val="00A826FF"/>
    <w:rsid w:val="00A83671"/>
    <w:rsid w:val="00A848BB"/>
    <w:rsid w:val="00A88DFD"/>
    <w:rsid w:val="00A903F8"/>
    <w:rsid w:val="00A9368B"/>
    <w:rsid w:val="00A961AD"/>
    <w:rsid w:val="00A97AF3"/>
    <w:rsid w:val="00AA12DE"/>
    <w:rsid w:val="00AA15BA"/>
    <w:rsid w:val="00AA3871"/>
    <w:rsid w:val="00AA3EFD"/>
    <w:rsid w:val="00AB0F59"/>
    <w:rsid w:val="00AC01BA"/>
    <w:rsid w:val="00AC2833"/>
    <w:rsid w:val="00AC2F27"/>
    <w:rsid w:val="00AD57DB"/>
    <w:rsid w:val="00AD698D"/>
    <w:rsid w:val="00AE587F"/>
    <w:rsid w:val="00AE5E0F"/>
    <w:rsid w:val="00AE5F1C"/>
    <w:rsid w:val="00AE74EA"/>
    <w:rsid w:val="00AF0D4A"/>
    <w:rsid w:val="00AF1DAA"/>
    <w:rsid w:val="00AF37C7"/>
    <w:rsid w:val="00B01805"/>
    <w:rsid w:val="00B0205F"/>
    <w:rsid w:val="00B024EE"/>
    <w:rsid w:val="00B04A61"/>
    <w:rsid w:val="00B07C49"/>
    <w:rsid w:val="00B120A9"/>
    <w:rsid w:val="00B123C3"/>
    <w:rsid w:val="00B12FB1"/>
    <w:rsid w:val="00B1559E"/>
    <w:rsid w:val="00B20890"/>
    <w:rsid w:val="00B24A7B"/>
    <w:rsid w:val="00B24BB9"/>
    <w:rsid w:val="00B35CFE"/>
    <w:rsid w:val="00B3604F"/>
    <w:rsid w:val="00B371E0"/>
    <w:rsid w:val="00B409EC"/>
    <w:rsid w:val="00B42304"/>
    <w:rsid w:val="00B4417D"/>
    <w:rsid w:val="00B4546F"/>
    <w:rsid w:val="00B46343"/>
    <w:rsid w:val="00B46A5D"/>
    <w:rsid w:val="00B56DFD"/>
    <w:rsid w:val="00B61235"/>
    <w:rsid w:val="00B61603"/>
    <w:rsid w:val="00B61C61"/>
    <w:rsid w:val="00B62186"/>
    <w:rsid w:val="00B63E18"/>
    <w:rsid w:val="00B723EF"/>
    <w:rsid w:val="00B81A84"/>
    <w:rsid w:val="00B84C8D"/>
    <w:rsid w:val="00B856DF"/>
    <w:rsid w:val="00B86156"/>
    <w:rsid w:val="00B90151"/>
    <w:rsid w:val="00B91C0B"/>
    <w:rsid w:val="00B93915"/>
    <w:rsid w:val="00B96A85"/>
    <w:rsid w:val="00BA4EC5"/>
    <w:rsid w:val="00BA6768"/>
    <w:rsid w:val="00BB4739"/>
    <w:rsid w:val="00BC102A"/>
    <w:rsid w:val="00BC4D0E"/>
    <w:rsid w:val="00BC5F74"/>
    <w:rsid w:val="00BD4BED"/>
    <w:rsid w:val="00BD632B"/>
    <w:rsid w:val="00BD7219"/>
    <w:rsid w:val="00BD7D21"/>
    <w:rsid w:val="00BE134D"/>
    <w:rsid w:val="00BE34A9"/>
    <w:rsid w:val="00BF29C2"/>
    <w:rsid w:val="00BF76DD"/>
    <w:rsid w:val="00C01C9F"/>
    <w:rsid w:val="00C027AC"/>
    <w:rsid w:val="00C06949"/>
    <w:rsid w:val="00C07DA7"/>
    <w:rsid w:val="00C20BC9"/>
    <w:rsid w:val="00C30A24"/>
    <w:rsid w:val="00C32462"/>
    <w:rsid w:val="00C36FA7"/>
    <w:rsid w:val="00C40BFD"/>
    <w:rsid w:val="00C4593A"/>
    <w:rsid w:val="00C53819"/>
    <w:rsid w:val="00C54DD4"/>
    <w:rsid w:val="00C61D2E"/>
    <w:rsid w:val="00C63A69"/>
    <w:rsid w:val="00C677A1"/>
    <w:rsid w:val="00C70540"/>
    <w:rsid w:val="00C71443"/>
    <w:rsid w:val="00C72414"/>
    <w:rsid w:val="00C76FE4"/>
    <w:rsid w:val="00C77DEA"/>
    <w:rsid w:val="00C82279"/>
    <w:rsid w:val="00C82F00"/>
    <w:rsid w:val="00C9166E"/>
    <w:rsid w:val="00C93EEB"/>
    <w:rsid w:val="00C944BD"/>
    <w:rsid w:val="00C973FB"/>
    <w:rsid w:val="00CA7026"/>
    <w:rsid w:val="00CA76B5"/>
    <w:rsid w:val="00CB2E66"/>
    <w:rsid w:val="00CB35B7"/>
    <w:rsid w:val="00CB4F7F"/>
    <w:rsid w:val="00CC06EC"/>
    <w:rsid w:val="00CD3E47"/>
    <w:rsid w:val="00CD4C4C"/>
    <w:rsid w:val="00CD70A5"/>
    <w:rsid w:val="00CE1535"/>
    <w:rsid w:val="00CE3A3B"/>
    <w:rsid w:val="00CE3FAD"/>
    <w:rsid w:val="00CE4400"/>
    <w:rsid w:val="00CE4C36"/>
    <w:rsid w:val="00CF01BF"/>
    <w:rsid w:val="00D006A9"/>
    <w:rsid w:val="00D01108"/>
    <w:rsid w:val="00D0583F"/>
    <w:rsid w:val="00D07F54"/>
    <w:rsid w:val="00D13187"/>
    <w:rsid w:val="00D14167"/>
    <w:rsid w:val="00D22208"/>
    <w:rsid w:val="00D22DAE"/>
    <w:rsid w:val="00D27CD3"/>
    <w:rsid w:val="00D306AD"/>
    <w:rsid w:val="00D31A25"/>
    <w:rsid w:val="00D356E1"/>
    <w:rsid w:val="00D35F2C"/>
    <w:rsid w:val="00D41C12"/>
    <w:rsid w:val="00D47DA8"/>
    <w:rsid w:val="00D52AFC"/>
    <w:rsid w:val="00D62C4F"/>
    <w:rsid w:val="00D63C2C"/>
    <w:rsid w:val="00D6460F"/>
    <w:rsid w:val="00D67995"/>
    <w:rsid w:val="00D67BBF"/>
    <w:rsid w:val="00D7116F"/>
    <w:rsid w:val="00D72BB8"/>
    <w:rsid w:val="00D776E1"/>
    <w:rsid w:val="00D80EE8"/>
    <w:rsid w:val="00D842EC"/>
    <w:rsid w:val="00D849CB"/>
    <w:rsid w:val="00D85D68"/>
    <w:rsid w:val="00D90C11"/>
    <w:rsid w:val="00D95CB4"/>
    <w:rsid w:val="00D96AF2"/>
    <w:rsid w:val="00D970B7"/>
    <w:rsid w:val="00DA37D5"/>
    <w:rsid w:val="00DA4239"/>
    <w:rsid w:val="00DA70C2"/>
    <w:rsid w:val="00DA7172"/>
    <w:rsid w:val="00DB0EDA"/>
    <w:rsid w:val="00DB1F94"/>
    <w:rsid w:val="00DB37C1"/>
    <w:rsid w:val="00DC2173"/>
    <w:rsid w:val="00DC2767"/>
    <w:rsid w:val="00DC5DA2"/>
    <w:rsid w:val="00DD65E5"/>
    <w:rsid w:val="00DE1376"/>
    <w:rsid w:val="00DE1D54"/>
    <w:rsid w:val="00DE748B"/>
    <w:rsid w:val="00DF16E7"/>
    <w:rsid w:val="00DF66E4"/>
    <w:rsid w:val="00E006B6"/>
    <w:rsid w:val="00E00AE9"/>
    <w:rsid w:val="00E01944"/>
    <w:rsid w:val="00E02787"/>
    <w:rsid w:val="00E04784"/>
    <w:rsid w:val="00E04B5B"/>
    <w:rsid w:val="00E06365"/>
    <w:rsid w:val="00E137C1"/>
    <w:rsid w:val="00E14404"/>
    <w:rsid w:val="00E162FD"/>
    <w:rsid w:val="00E17F08"/>
    <w:rsid w:val="00E20DC7"/>
    <w:rsid w:val="00E214DD"/>
    <w:rsid w:val="00E21C7D"/>
    <w:rsid w:val="00E24861"/>
    <w:rsid w:val="00E26115"/>
    <w:rsid w:val="00E272A0"/>
    <w:rsid w:val="00E3080E"/>
    <w:rsid w:val="00E37250"/>
    <w:rsid w:val="00E44075"/>
    <w:rsid w:val="00E47250"/>
    <w:rsid w:val="00E4790F"/>
    <w:rsid w:val="00E52889"/>
    <w:rsid w:val="00E5376D"/>
    <w:rsid w:val="00E552F7"/>
    <w:rsid w:val="00E55341"/>
    <w:rsid w:val="00E55DD4"/>
    <w:rsid w:val="00E62506"/>
    <w:rsid w:val="00E63883"/>
    <w:rsid w:val="00E652F8"/>
    <w:rsid w:val="00E6768A"/>
    <w:rsid w:val="00E7201D"/>
    <w:rsid w:val="00E8067D"/>
    <w:rsid w:val="00E80A87"/>
    <w:rsid w:val="00E822EA"/>
    <w:rsid w:val="00E8235C"/>
    <w:rsid w:val="00E864AF"/>
    <w:rsid w:val="00E86FB7"/>
    <w:rsid w:val="00E906C3"/>
    <w:rsid w:val="00E916A7"/>
    <w:rsid w:val="00E930F9"/>
    <w:rsid w:val="00E94453"/>
    <w:rsid w:val="00EA202D"/>
    <w:rsid w:val="00EA2E73"/>
    <w:rsid w:val="00EA38EA"/>
    <w:rsid w:val="00EA5EDC"/>
    <w:rsid w:val="00EA6A9F"/>
    <w:rsid w:val="00EB100B"/>
    <w:rsid w:val="00EB3BEB"/>
    <w:rsid w:val="00EB548B"/>
    <w:rsid w:val="00EB78C6"/>
    <w:rsid w:val="00EC36C9"/>
    <w:rsid w:val="00EC4480"/>
    <w:rsid w:val="00EC550D"/>
    <w:rsid w:val="00ED227C"/>
    <w:rsid w:val="00ED5709"/>
    <w:rsid w:val="00EE4870"/>
    <w:rsid w:val="00EF113F"/>
    <w:rsid w:val="00EF187C"/>
    <w:rsid w:val="00EF6BB3"/>
    <w:rsid w:val="00F079E7"/>
    <w:rsid w:val="00F1110C"/>
    <w:rsid w:val="00F11BB0"/>
    <w:rsid w:val="00F12CF6"/>
    <w:rsid w:val="00F13ECB"/>
    <w:rsid w:val="00F14C7A"/>
    <w:rsid w:val="00F14F9C"/>
    <w:rsid w:val="00F1762F"/>
    <w:rsid w:val="00F211CC"/>
    <w:rsid w:val="00F229BA"/>
    <w:rsid w:val="00F27D8A"/>
    <w:rsid w:val="00F27F3E"/>
    <w:rsid w:val="00F337F7"/>
    <w:rsid w:val="00F37510"/>
    <w:rsid w:val="00F42BD8"/>
    <w:rsid w:val="00F450C0"/>
    <w:rsid w:val="00F47AC6"/>
    <w:rsid w:val="00F519FE"/>
    <w:rsid w:val="00F52445"/>
    <w:rsid w:val="00F5581C"/>
    <w:rsid w:val="00F559A7"/>
    <w:rsid w:val="00F56611"/>
    <w:rsid w:val="00F61201"/>
    <w:rsid w:val="00F61556"/>
    <w:rsid w:val="00F62655"/>
    <w:rsid w:val="00F65CA7"/>
    <w:rsid w:val="00F6632F"/>
    <w:rsid w:val="00F70E2B"/>
    <w:rsid w:val="00F74AF4"/>
    <w:rsid w:val="00F7595B"/>
    <w:rsid w:val="00F77880"/>
    <w:rsid w:val="00F800BD"/>
    <w:rsid w:val="00F81EB8"/>
    <w:rsid w:val="00F85EED"/>
    <w:rsid w:val="00F85FF8"/>
    <w:rsid w:val="00F87C18"/>
    <w:rsid w:val="00F93A5F"/>
    <w:rsid w:val="00F9547C"/>
    <w:rsid w:val="00F97619"/>
    <w:rsid w:val="00F97EEB"/>
    <w:rsid w:val="00FA6850"/>
    <w:rsid w:val="00FB2373"/>
    <w:rsid w:val="00FC6034"/>
    <w:rsid w:val="00FC71C9"/>
    <w:rsid w:val="00FD1BF7"/>
    <w:rsid w:val="00FD271D"/>
    <w:rsid w:val="00FD2E15"/>
    <w:rsid w:val="00FD3C32"/>
    <w:rsid w:val="00FD4012"/>
    <w:rsid w:val="00FD5C07"/>
    <w:rsid w:val="00FE21B1"/>
    <w:rsid w:val="00FE3ADE"/>
    <w:rsid w:val="00FE6FE8"/>
    <w:rsid w:val="00FF2851"/>
    <w:rsid w:val="00FF4513"/>
    <w:rsid w:val="00FF5037"/>
    <w:rsid w:val="01E73E1A"/>
    <w:rsid w:val="04760653"/>
    <w:rsid w:val="04DD20E6"/>
    <w:rsid w:val="06864A02"/>
    <w:rsid w:val="06D4B585"/>
    <w:rsid w:val="06F169B7"/>
    <w:rsid w:val="0864B504"/>
    <w:rsid w:val="094EAC51"/>
    <w:rsid w:val="09CCF65B"/>
    <w:rsid w:val="09F32DEA"/>
    <w:rsid w:val="0A290A79"/>
    <w:rsid w:val="0AA2F225"/>
    <w:rsid w:val="0AE9D79B"/>
    <w:rsid w:val="0C04DA63"/>
    <w:rsid w:val="0CF58B86"/>
    <w:rsid w:val="0D893FBA"/>
    <w:rsid w:val="0D91229D"/>
    <w:rsid w:val="0DC1A106"/>
    <w:rsid w:val="0E66E28D"/>
    <w:rsid w:val="0F642CFD"/>
    <w:rsid w:val="0FD71632"/>
    <w:rsid w:val="102D2C48"/>
    <w:rsid w:val="10626F6E"/>
    <w:rsid w:val="1159BE36"/>
    <w:rsid w:val="125DF3DD"/>
    <w:rsid w:val="136E2DDA"/>
    <w:rsid w:val="13710C83"/>
    <w:rsid w:val="13BD4FBA"/>
    <w:rsid w:val="13CFECBF"/>
    <w:rsid w:val="13FE683C"/>
    <w:rsid w:val="14994C7E"/>
    <w:rsid w:val="154211F5"/>
    <w:rsid w:val="15F4605E"/>
    <w:rsid w:val="16074BE8"/>
    <w:rsid w:val="162909F7"/>
    <w:rsid w:val="16351CDF"/>
    <w:rsid w:val="1687A548"/>
    <w:rsid w:val="16CB7F3C"/>
    <w:rsid w:val="17078D81"/>
    <w:rsid w:val="18BD8185"/>
    <w:rsid w:val="18DA9914"/>
    <w:rsid w:val="194373CC"/>
    <w:rsid w:val="1A3F2E43"/>
    <w:rsid w:val="1A8ECDCE"/>
    <w:rsid w:val="1AD4FB54"/>
    <w:rsid w:val="1C9C70DD"/>
    <w:rsid w:val="1D70F1D9"/>
    <w:rsid w:val="1DC8D39E"/>
    <w:rsid w:val="1FECFFEE"/>
    <w:rsid w:val="204B3D98"/>
    <w:rsid w:val="207A4F08"/>
    <w:rsid w:val="21371305"/>
    <w:rsid w:val="219AF21F"/>
    <w:rsid w:val="21EB2ECB"/>
    <w:rsid w:val="2202808C"/>
    <w:rsid w:val="2239217B"/>
    <w:rsid w:val="23571C66"/>
    <w:rsid w:val="2382DE5A"/>
    <w:rsid w:val="239657F9"/>
    <w:rsid w:val="24C0AB1F"/>
    <w:rsid w:val="2533D918"/>
    <w:rsid w:val="26435323"/>
    <w:rsid w:val="2693B7EC"/>
    <w:rsid w:val="288560ED"/>
    <w:rsid w:val="29941C42"/>
    <w:rsid w:val="2A1CD098"/>
    <w:rsid w:val="2A76A45E"/>
    <w:rsid w:val="2AC10D6B"/>
    <w:rsid w:val="2B11A0F2"/>
    <w:rsid w:val="2B42FFC8"/>
    <w:rsid w:val="2BF94C62"/>
    <w:rsid w:val="2C3D2AF2"/>
    <w:rsid w:val="2D58D210"/>
    <w:rsid w:val="2DB6F9BF"/>
    <w:rsid w:val="2EB7FD9E"/>
    <w:rsid w:val="2EBEC06B"/>
    <w:rsid w:val="2EDDE28C"/>
    <w:rsid w:val="2FA23F85"/>
    <w:rsid w:val="30554BA7"/>
    <w:rsid w:val="309072D2"/>
    <w:rsid w:val="30D97DC9"/>
    <w:rsid w:val="316A4EB2"/>
    <w:rsid w:val="33263697"/>
    <w:rsid w:val="33330DA7"/>
    <w:rsid w:val="3399286C"/>
    <w:rsid w:val="33C57117"/>
    <w:rsid w:val="35B1697F"/>
    <w:rsid w:val="35B95705"/>
    <w:rsid w:val="35F858AC"/>
    <w:rsid w:val="36378847"/>
    <w:rsid w:val="37C4EBAA"/>
    <w:rsid w:val="382FC1FC"/>
    <w:rsid w:val="38D7CF6A"/>
    <w:rsid w:val="38FC1EA0"/>
    <w:rsid w:val="3992B911"/>
    <w:rsid w:val="3A545DD4"/>
    <w:rsid w:val="3AE52F95"/>
    <w:rsid w:val="3AF84AAD"/>
    <w:rsid w:val="3B11EFAE"/>
    <w:rsid w:val="3B5681F6"/>
    <w:rsid w:val="3C9D5181"/>
    <w:rsid w:val="3CC8B871"/>
    <w:rsid w:val="3E62ED75"/>
    <w:rsid w:val="3EE9717B"/>
    <w:rsid w:val="403AD3E1"/>
    <w:rsid w:val="40A77BE9"/>
    <w:rsid w:val="4297DA0D"/>
    <w:rsid w:val="4350C2F2"/>
    <w:rsid w:val="438176A5"/>
    <w:rsid w:val="43DEF07C"/>
    <w:rsid w:val="440FC13C"/>
    <w:rsid w:val="441EDAB0"/>
    <w:rsid w:val="4488DBEF"/>
    <w:rsid w:val="45A7CE83"/>
    <w:rsid w:val="46A470F9"/>
    <w:rsid w:val="46D1E030"/>
    <w:rsid w:val="46F3E6FA"/>
    <w:rsid w:val="4719B87F"/>
    <w:rsid w:val="47D74A59"/>
    <w:rsid w:val="47F072B6"/>
    <w:rsid w:val="4858E8EB"/>
    <w:rsid w:val="485E0420"/>
    <w:rsid w:val="486A3F2F"/>
    <w:rsid w:val="49C88DCA"/>
    <w:rsid w:val="49DF08E9"/>
    <w:rsid w:val="4AA5E1F1"/>
    <w:rsid w:val="4B281378"/>
    <w:rsid w:val="4D64D2E1"/>
    <w:rsid w:val="4D8B6359"/>
    <w:rsid w:val="4F63E62A"/>
    <w:rsid w:val="4F6E6F8F"/>
    <w:rsid w:val="502F6094"/>
    <w:rsid w:val="50A79559"/>
    <w:rsid w:val="51394143"/>
    <w:rsid w:val="517FDAD2"/>
    <w:rsid w:val="519754FC"/>
    <w:rsid w:val="51DB5FB1"/>
    <w:rsid w:val="51FE02E3"/>
    <w:rsid w:val="5213130B"/>
    <w:rsid w:val="5248EA79"/>
    <w:rsid w:val="52F2D916"/>
    <w:rsid w:val="5413F1A9"/>
    <w:rsid w:val="542366C5"/>
    <w:rsid w:val="5449CE38"/>
    <w:rsid w:val="553F41B0"/>
    <w:rsid w:val="55FD6FCD"/>
    <w:rsid w:val="56103E3B"/>
    <w:rsid w:val="574560B5"/>
    <w:rsid w:val="576266B6"/>
    <w:rsid w:val="5816B255"/>
    <w:rsid w:val="583987D5"/>
    <w:rsid w:val="5A83332D"/>
    <w:rsid w:val="5B7A81F5"/>
    <w:rsid w:val="5C5123FE"/>
    <w:rsid w:val="5C54E01D"/>
    <w:rsid w:val="5D165256"/>
    <w:rsid w:val="5D44CAF8"/>
    <w:rsid w:val="5DCDCA96"/>
    <w:rsid w:val="5DE00C24"/>
    <w:rsid w:val="604DF318"/>
    <w:rsid w:val="60671B75"/>
    <w:rsid w:val="610F28E3"/>
    <w:rsid w:val="61F1B0FF"/>
    <w:rsid w:val="6249DB03"/>
    <w:rsid w:val="626E99FC"/>
    <w:rsid w:val="631AF42B"/>
    <w:rsid w:val="643202F9"/>
    <w:rsid w:val="653A8C98"/>
    <w:rsid w:val="65817BC5"/>
    <w:rsid w:val="6636C30A"/>
    <w:rsid w:val="666196F9"/>
    <w:rsid w:val="668465A1"/>
    <w:rsid w:val="68B24372"/>
    <w:rsid w:val="69818A8F"/>
    <w:rsid w:val="69C1FB6D"/>
    <w:rsid w:val="69EB17D3"/>
    <w:rsid w:val="69F4D55E"/>
    <w:rsid w:val="69FAD2AD"/>
    <w:rsid w:val="6B989345"/>
    <w:rsid w:val="6C2EF5A2"/>
    <w:rsid w:val="6C37C02C"/>
    <w:rsid w:val="6C9EE10E"/>
    <w:rsid w:val="6D3E2665"/>
    <w:rsid w:val="6DCAC603"/>
    <w:rsid w:val="6DD055A9"/>
    <w:rsid w:val="6DD2B389"/>
    <w:rsid w:val="6DEDABEB"/>
    <w:rsid w:val="6E213772"/>
    <w:rsid w:val="6F0551D1"/>
    <w:rsid w:val="700497CB"/>
    <w:rsid w:val="713A6D6D"/>
    <w:rsid w:val="713E2BB3"/>
    <w:rsid w:val="71CB1BC8"/>
    <w:rsid w:val="71E87DF5"/>
    <w:rsid w:val="72194D4F"/>
    <w:rsid w:val="72CCF69B"/>
    <w:rsid w:val="739BB7A4"/>
    <w:rsid w:val="73A3A52A"/>
    <w:rsid w:val="74AC3C02"/>
    <w:rsid w:val="74B1C85D"/>
    <w:rsid w:val="74EACE34"/>
    <w:rsid w:val="75264D2E"/>
    <w:rsid w:val="7576D60F"/>
    <w:rsid w:val="75ECCF17"/>
    <w:rsid w:val="7647ED35"/>
    <w:rsid w:val="772B0AC9"/>
    <w:rsid w:val="774BB44E"/>
    <w:rsid w:val="78757B7C"/>
    <w:rsid w:val="7A12E6AE"/>
    <w:rsid w:val="7A57396E"/>
    <w:rsid w:val="7AB13691"/>
    <w:rsid w:val="7B593A51"/>
    <w:rsid w:val="7C04CD25"/>
    <w:rsid w:val="7C14D7DA"/>
    <w:rsid w:val="7C4D06F2"/>
    <w:rsid w:val="7C603CCB"/>
    <w:rsid w:val="7FCD6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AF71"/>
  <w15:chartTrackingRefBased/>
  <w15:docId w15:val="{4EBD4421-5FD7-4D4B-B6B4-41C1D649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szCs w:val="22"/>
    </w:rPr>
  </w:style>
  <w:style w:type="paragraph" w:styleId="Heading1">
    <w:name w:val="heading 1"/>
    <w:basedOn w:val="Normal"/>
    <w:next w:val="Normal"/>
    <w:link w:val="Heading1Char"/>
    <w:qFormat/>
    <w:rsid w:val="006052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748"/>
    <w:pPr>
      <w:tabs>
        <w:tab w:val="center" w:pos="4153"/>
        <w:tab w:val="right" w:pos="8306"/>
      </w:tabs>
    </w:pPr>
    <w:rPr>
      <w:rFonts w:ascii="Times New Roman" w:hAnsi="Times New Roman" w:cs="Times New Roman"/>
      <w:sz w:val="24"/>
      <w:szCs w:val="20"/>
      <w:lang w:eastAsia="en-US"/>
    </w:rPr>
  </w:style>
  <w:style w:type="paragraph" w:styleId="BodyText">
    <w:name w:val="Body Text"/>
    <w:basedOn w:val="Normal"/>
    <w:rsid w:val="00191748"/>
    <w:pPr>
      <w:spacing w:after="120"/>
    </w:pPr>
    <w:rPr>
      <w:rFonts w:ascii="Times New Roman" w:hAnsi="Times New Roman" w:cs="Times New Roman"/>
      <w:sz w:val="24"/>
      <w:szCs w:val="20"/>
      <w:lang w:eastAsia="en-US"/>
    </w:rPr>
  </w:style>
  <w:style w:type="character" w:styleId="Hyperlink">
    <w:name w:val="Hyperlink"/>
    <w:uiPriority w:val="99"/>
    <w:rsid w:val="00524508"/>
    <w:rPr>
      <w:color w:val="0000FF"/>
      <w:u w:val="single"/>
    </w:rPr>
  </w:style>
  <w:style w:type="paragraph" w:styleId="BodyTextIndent3">
    <w:name w:val="Body Text Indent 3"/>
    <w:basedOn w:val="Normal"/>
    <w:rsid w:val="00524508"/>
    <w:pPr>
      <w:spacing w:after="120"/>
      <w:ind w:left="283"/>
    </w:pPr>
    <w:rPr>
      <w:rFonts w:ascii="Times New Roman" w:hAnsi="Times New Roman" w:cs="Times New Roman"/>
      <w:sz w:val="16"/>
      <w:szCs w:val="16"/>
      <w:lang w:eastAsia="en-US"/>
    </w:rPr>
  </w:style>
  <w:style w:type="paragraph" w:styleId="BodyTextIndent2">
    <w:name w:val="Body Text Indent 2"/>
    <w:basedOn w:val="Normal"/>
    <w:rsid w:val="00552019"/>
    <w:pPr>
      <w:spacing w:after="120" w:line="480" w:lineRule="auto"/>
      <w:ind w:left="283"/>
    </w:pPr>
  </w:style>
  <w:style w:type="table" w:styleId="TableGrid">
    <w:name w:val="Table Grid"/>
    <w:basedOn w:val="TableNormal"/>
    <w:rsid w:val="0055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782"/>
    <w:pPr>
      <w:autoSpaceDE w:val="0"/>
      <w:autoSpaceDN w:val="0"/>
      <w:adjustRightInd w:val="0"/>
    </w:pPr>
    <w:rPr>
      <w:rFonts w:ascii="Arial" w:hAnsi="Arial" w:cs="Arial"/>
      <w:color w:val="000000"/>
      <w:sz w:val="24"/>
      <w:szCs w:val="24"/>
    </w:rPr>
  </w:style>
  <w:style w:type="character" w:styleId="FollowedHyperlink">
    <w:name w:val="FollowedHyperlink"/>
    <w:rsid w:val="00567A3D"/>
    <w:rPr>
      <w:color w:val="606420"/>
      <w:u w:val="single"/>
    </w:rPr>
  </w:style>
  <w:style w:type="character" w:customStyle="1" w:styleId="audible1">
    <w:name w:val="audible1"/>
    <w:basedOn w:val="DefaultParagraphFont"/>
    <w:rsid w:val="00E00AE9"/>
  </w:style>
  <w:style w:type="paragraph" w:styleId="Header">
    <w:name w:val="header"/>
    <w:basedOn w:val="Normal"/>
    <w:rsid w:val="003D2CBA"/>
    <w:pPr>
      <w:tabs>
        <w:tab w:val="center" w:pos="4153"/>
        <w:tab w:val="right" w:pos="8306"/>
      </w:tabs>
    </w:pPr>
  </w:style>
  <w:style w:type="character" w:styleId="PageNumber">
    <w:name w:val="page number"/>
    <w:basedOn w:val="DefaultParagraphFont"/>
    <w:rsid w:val="00A278A0"/>
  </w:style>
  <w:style w:type="paragraph" w:styleId="ListParagraph">
    <w:name w:val="List Paragraph"/>
    <w:basedOn w:val="Normal"/>
    <w:uiPriority w:val="34"/>
    <w:qFormat/>
    <w:rsid w:val="002212FD"/>
    <w:pPr>
      <w:spacing w:after="200" w:line="276" w:lineRule="auto"/>
      <w:ind w:left="720"/>
      <w:contextualSpacing/>
    </w:pPr>
    <w:rPr>
      <w:rFonts w:ascii="Calibri" w:eastAsia="Calibri" w:hAnsi="Calibri" w:cs="Times New Roman"/>
      <w:lang w:eastAsia="en-US"/>
    </w:rPr>
  </w:style>
  <w:style w:type="paragraph" w:styleId="Title">
    <w:name w:val="Title"/>
    <w:basedOn w:val="Normal"/>
    <w:next w:val="Normal"/>
    <w:link w:val="TitleChar"/>
    <w:uiPriority w:val="10"/>
    <w:qFormat/>
    <w:rsid w:val="002212FD"/>
    <w:pPr>
      <w:pBdr>
        <w:bottom w:val="single" w:sz="8" w:space="4" w:color="4F81BD"/>
      </w:pBdr>
      <w:spacing w:after="300"/>
      <w:contextualSpacing/>
    </w:pPr>
    <w:rPr>
      <w:rFonts w:ascii="Cambria" w:hAnsi="Cambria" w:cs="Times New Roman"/>
      <w:color w:val="17365D"/>
      <w:spacing w:val="5"/>
      <w:kern w:val="28"/>
      <w:sz w:val="52"/>
      <w:szCs w:val="52"/>
      <w:lang w:eastAsia="en-US"/>
    </w:rPr>
  </w:style>
  <w:style w:type="character" w:customStyle="1" w:styleId="TitleChar">
    <w:name w:val="Title Char"/>
    <w:link w:val="Title"/>
    <w:uiPriority w:val="10"/>
    <w:rsid w:val="002212FD"/>
    <w:rPr>
      <w:rFonts w:ascii="Cambria" w:hAnsi="Cambria"/>
      <w:color w:val="17365D"/>
      <w:spacing w:val="5"/>
      <w:kern w:val="28"/>
      <w:sz w:val="52"/>
      <w:szCs w:val="52"/>
      <w:lang w:eastAsia="en-US"/>
    </w:rPr>
  </w:style>
  <w:style w:type="paragraph" w:styleId="BalloonText">
    <w:name w:val="Balloon Text"/>
    <w:basedOn w:val="Normal"/>
    <w:link w:val="BalloonTextChar"/>
    <w:rsid w:val="00764956"/>
    <w:rPr>
      <w:rFonts w:ascii="Segoe UI" w:hAnsi="Segoe UI" w:cs="Segoe UI"/>
      <w:sz w:val="18"/>
      <w:szCs w:val="18"/>
    </w:rPr>
  </w:style>
  <w:style w:type="character" w:customStyle="1" w:styleId="BalloonTextChar">
    <w:name w:val="Balloon Text Char"/>
    <w:basedOn w:val="DefaultParagraphFont"/>
    <w:link w:val="BalloonText"/>
    <w:rsid w:val="00764956"/>
    <w:rPr>
      <w:rFonts w:ascii="Segoe UI" w:hAnsi="Segoe UI" w:cs="Segoe UI"/>
      <w:sz w:val="18"/>
      <w:szCs w:val="18"/>
    </w:rPr>
  </w:style>
  <w:style w:type="character" w:styleId="UnresolvedMention">
    <w:name w:val="Unresolved Mention"/>
    <w:basedOn w:val="DefaultParagraphFont"/>
    <w:uiPriority w:val="99"/>
    <w:semiHidden/>
    <w:unhideWhenUsed/>
    <w:rsid w:val="009F7EF5"/>
    <w:rPr>
      <w:color w:val="605E5C"/>
      <w:shd w:val="clear" w:color="auto" w:fill="E1DFDD"/>
    </w:rPr>
  </w:style>
  <w:style w:type="character" w:customStyle="1" w:styleId="FooterChar">
    <w:name w:val="Footer Char"/>
    <w:basedOn w:val="DefaultParagraphFont"/>
    <w:link w:val="Footer"/>
    <w:uiPriority w:val="99"/>
    <w:rsid w:val="002F169C"/>
    <w:rPr>
      <w:sz w:val="24"/>
      <w:lang w:eastAsia="en-US"/>
    </w:rPr>
  </w:style>
  <w:style w:type="character" w:styleId="CommentReference">
    <w:name w:val="annotation reference"/>
    <w:basedOn w:val="DefaultParagraphFont"/>
    <w:rsid w:val="00B1559E"/>
    <w:rPr>
      <w:sz w:val="16"/>
      <w:szCs w:val="16"/>
    </w:rPr>
  </w:style>
  <w:style w:type="paragraph" w:styleId="CommentText">
    <w:name w:val="annotation text"/>
    <w:basedOn w:val="Normal"/>
    <w:link w:val="CommentTextChar"/>
    <w:rsid w:val="00B1559E"/>
    <w:rPr>
      <w:sz w:val="20"/>
      <w:szCs w:val="20"/>
    </w:rPr>
  </w:style>
  <w:style w:type="character" w:customStyle="1" w:styleId="CommentTextChar">
    <w:name w:val="Comment Text Char"/>
    <w:basedOn w:val="DefaultParagraphFont"/>
    <w:link w:val="CommentText"/>
    <w:rsid w:val="00B1559E"/>
    <w:rPr>
      <w:rFonts w:ascii="Tahoma" w:hAnsi="Tahoma" w:cs="Tahoma"/>
    </w:rPr>
  </w:style>
  <w:style w:type="paragraph" w:styleId="CommentSubject">
    <w:name w:val="annotation subject"/>
    <w:basedOn w:val="CommentText"/>
    <w:next w:val="CommentText"/>
    <w:link w:val="CommentSubjectChar"/>
    <w:rsid w:val="00B1559E"/>
    <w:rPr>
      <w:b/>
      <w:bCs/>
    </w:rPr>
  </w:style>
  <w:style w:type="character" w:customStyle="1" w:styleId="CommentSubjectChar">
    <w:name w:val="Comment Subject Char"/>
    <w:basedOn w:val="CommentTextChar"/>
    <w:link w:val="CommentSubject"/>
    <w:rsid w:val="00B1559E"/>
    <w:rPr>
      <w:rFonts w:ascii="Tahoma" w:hAnsi="Tahoma" w:cs="Tahoma"/>
      <w:b/>
      <w:bCs/>
    </w:rPr>
  </w:style>
  <w:style w:type="character" w:styleId="Strong">
    <w:name w:val="Strong"/>
    <w:basedOn w:val="DefaultParagraphFont"/>
    <w:qFormat/>
    <w:rsid w:val="006052D5"/>
    <w:rPr>
      <w:b/>
      <w:bCs/>
    </w:rPr>
  </w:style>
  <w:style w:type="character" w:customStyle="1" w:styleId="Heading1Char">
    <w:name w:val="Heading 1 Char"/>
    <w:basedOn w:val="DefaultParagraphFont"/>
    <w:link w:val="Heading1"/>
    <w:rsid w:val="006052D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B14BE"/>
    <w:rPr>
      <w:rFonts w:ascii="Tahoma" w:hAnsi="Tahoma" w:cs="Tahoma"/>
      <w:sz w:val="22"/>
      <w:szCs w:val="22"/>
    </w:rPr>
  </w:style>
  <w:style w:type="paragraph" w:customStyle="1" w:styleId="paragraph">
    <w:name w:val="paragraph"/>
    <w:basedOn w:val="Normal"/>
    <w:rsid w:val="00EB54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EB548B"/>
  </w:style>
  <w:style w:type="character" w:customStyle="1" w:styleId="eop">
    <w:name w:val="eop"/>
    <w:basedOn w:val="DefaultParagraphFont"/>
    <w:rsid w:val="00EB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003">
      <w:bodyDiv w:val="1"/>
      <w:marLeft w:val="0"/>
      <w:marRight w:val="0"/>
      <w:marTop w:val="0"/>
      <w:marBottom w:val="0"/>
      <w:divBdr>
        <w:top w:val="none" w:sz="0" w:space="0" w:color="auto"/>
        <w:left w:val="none" w:sz="0" w:space="0" w:color="auto"/>
        <w:bottom w:val="none" w:sz="0" w:space="0" w:color="auto"/>
        <w:right w:val="none" w:sz="0" w:space="0" w:color="auto"/>
      </w:divBdr>
    </w:div>
    <w:div w:id="398744939">
      <w:bodyDiv w:val="1"/>
      <w:marLeft w:val="0"/>
      <w:marRight w:val="0"/>
      <w:marTop w:val="0"/>
      <w:marBottom w:val="0"/>
      <w:divBdr>
        <w:top w:val="none" w:sz="0" w:space="0" w:color="auto"/>
        <w:left w:val="none" w:sz="0" w:space="0" w:color="auto"/>
        <w:bottom w:val="none" w:sz="0" w:space="0" w:color="auto"/>
        <w:right w:val="none" w:sz="0" w:space="0" w:color="auto"/>
      </w:divBdr>
    </w:div>
    <w:div w:id="768697811">
      <w:bodyDiv w:val="1"/>
      <w:marLeft w:val="0"/>
      <w:marRight w:val="0"/>
      <w:marTop w:val="0"/>
      <w:marBottom w:val="0"/>
      <w:divBdr>
        <w:top w:val="none" w:sz="0" w:space="0" w:color="auto"/>
        <w:left w:val="none" w:sz="0" w:space="0" w:color="auto"/>
        <w:bottom w:val="none" w:sz="0" w:space="0" w:color="auto"/>
        <w:right w:val="none" w:sz="0" w:space="0" w:color="auto"/>
      </w:divBdr>
    </w:div>
    <w:div w:id="13116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trading-standard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trading-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trading-standards/about-us/enforcement-policy/" TargetMode="External"/><Relationship Id="rId5" Type="http://schemas.openxmlformats.org/officeDocument/2006/relationships/numbering" Target="numbering.xml"/><Relationship Id="rId15" Type="http://schemas.openxmlformats.org/officeDocument/2006/relationships/hyperlink" Target="https://www.gloucestershire.gov.uk/trading-standards/contact-detai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dingstandards@glou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65977d1-8af3-45b3-ad22-e86fd4f0209a">
      <UserInfo>
        <DisplayName>POOLE, Jason</DisplayName>
        <AccountId>12</AccountId>
        <AccountType/>
      </UserInfo>
      <UserInfo>
        <DisplayName>Preece, Mark</DisplayName>
        <AccountId>78</AccountId>
        <AccountType/>
      </UserInfo>
      <UserInfo>
        <DisplayName>THORNTON, Yvonne</DisplayName>
        <AccountId>41</AccountId>
        <AccountType/>
      </UserInfo>
      <UserInfo>
        <DisplayName>TOPPIN, Steve</DisplayName>
        <AccountId>8</AccountId>
        <AccountType/>
      </UserInfo>
      <UserInfo>
        <DisplayName>Hooton, Nathaniel</DisplayName>
        <AccountId>146</AccountId>
        <AccountType/>
      </UserInfo>
    </SharedWithUsers>
    <lcf76f155ced4ddcb4097134ff3c332f xmlns="769550d8-d7a9-41ca-bbbc-4f7ac615e966">
      <Terms xmlns="http://schemas.microsoft.com/office/infopath/2007/PartnerControls"/>
    </lcf76f155ced4ddcb4097134ff3c332f>
    <TaxCatchAll xmlns="665977d1-8af3-45b3-ad22-e86fd4f020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D3E3AA28E20945A523E141643480DD" ma:contentTypeVersion="13" ma:contentTypeDescription="Create a new document." ma:contentTypeScope="" ma:versionID="7e8e21fe8bd50f5e3a2780d8c2e19993">
  <xsd:schema xmlns:xsd="http://www.w3.org/2001/XMLSchema" xmlns:xs="http://www.w3.org/2001/XMLSchema" xmlns:p="http://schemas.microsoft.com/office/2006/metadata/properties" xmlns:ns2="769550d8-d7a9-41ca-bbbc-4f7ac615e966" xmlns:ns3="665977d1-8af3-45b3-ad22-e86fd4f0209a" targetNamespace="http://schemas.microsoft.com/office/2006/metadata/properties" ma:root="true" ma:fieldsID="cb987358803602dd685beddd8f7419c3" ns2:_="" ns3:_="">
    <xsd:import namespace="769550d8-d7a9-41ca-bbbc-4f7ac615e966"/>
    <xsd:import namespace="665977d1-8af3-45b3-ad22-e86fd4f020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50d8-d7a9-41ca-bbbc-4f7ac615e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77d1-8af3-45b3-ad22-e86fd4f020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2868a-8cf0-41d6-aaf7-fa20fbbffd48}" ma:internalName="TaxCatchAll" ma:showField="CatchAllData" ma:web="665977d1-8af3-45b3-ad22-e86fd4f0209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44622-E759-4464-8A76-43C9AFED76F8}">
  <ds:schemaRefs>
    <ds:schemaRef ds:uri="http://schemas.openxmlformats.org/officeDocument/2006/bibliography"/>
  </ds:schemaRefs>
</ds:datastoreItem>
</file>

<file path=customXml/itemProps2.xml><?xml version="1.0" encoding="utf-8"?>
<ds:datastoreItem xmlns:ds="http://schemas.openxmlformats.org/officeDocument/2006/customXml" ds:itemID="{AB4CAAE9-D4BD-4F97-B5DF-BA820F116FF9}">
  <ds:schemaRefs>
    <ds:schemaRef ds:uri="http://schemas.microsoft.com/office/2006/metadata/properties"/>
    <ds:schemaRef ds:uri="http://schemas.microsoft.com/office/infopath/2007/PartnerControls"/>
    <ds:schemaRef ds:uri="665977d1-8af3-45b3-ad22-e86fd4f0209a"/>
    <ds:schemaRef ds:uri="769550d8-d7a9-41ca-bbbc-4f7ac615e966"/>
  </ds:schemaRefs>
</ds:datastoreItem>
</file>

<file path=customXml/itemProps3.xml><?xml version="1.0" encoding="utf-8"?>
<ds:datastoreItem xmlns:ds="http://schemas.openxmlformats.org/officeDocument/2006/customXml" ds:itemID="{ABB90D72-17A2-4C40-89B9-7AA729ECDD85}">
  <ds:schemaRefs>
    <ds:schemaRef ds:uri="http://schemas.microsoft.com/sharepoint/v3/contenttype/forms"/>
  </ds:schemaRefs>
</ds:datastoreItem>
</file>

<file path=customXml/itemProps4.xml><?xml version="1.0" encoding="utf-8"?>
<ds:datastoreItem xmlns:ds="http://schemas.openxmlformats.org/officeDocument/2006/customXml" ds:itemID="{BFDEE49F-37F6-4A92-B3EC-63202D3F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50d8-d7a9-41ca-bbbc-4f7ac615e966"/>
    <ds:schemaRef ds:uri="665977d1-8af3-45b3-ad22-e86fd4f02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2075</Words>
  <Characters>12204</Characters>
  <Application>Microsoft Office Word</Application>
  <DocSecurity>0</DocSecurity>
  <Lines>316</Lines>
  <Paragraphs>156</Paragraphs>
  <ScaleCrop>false</ScaleCrop>
  <Company>Dorset County Council</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Feed and Food Controls Service Plan Guidance</dc:title>
  <dc:subject/>
  <dc:creator>DCC</dc:creator>
  <cp:keywords/>
  <dc:description/>
  <cp:lastModifiedBy>POOLE, Jason</cp:lastModifiedBy>
  <cp:revision>76</cp:revision>
  <dcterms:created xsi:type="dcterms:W3CDTF">2026-02-12T09:22:00Z</dcterms:created>
  <dcterms:modified xsi:type="dcterms:W3CDTF">2026-02-20T15:30:00Z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0x0101007BD3E3AA28E20945A523E141643480DD</vt:lpwstr>
  </property>
  <property fmtid="{D5CDD505-2E9C-101B-9397-08002B2CF9AE}" pid="3" name="MediaServiceImageTags">
    <vt:lpwstr/>
  </property>
  <property fmtid="{D5CDD505-2E9C-101B-9397-08002B2CF9AE}" pid="4" name="MSIP_Label_3af3ce6d-5878-4d73-9e82-d2621f4fffff_Enabled">
    <vt:lpwstr>True</vt:lpwstr>
  </property>
  <property fmtid="{D5CDD505-2E9C-101B-9397-08002B2CF9AE}" pid="5" name="MSIP_Label_3af3ce6d-5878-4d73-9e82-d2621f4fffff_SiteId">
    <vt:lpwstr>5faec754-64e3-4014-9bcc-e72fc73ba312</vt:lpwstr>
  </property>
  <property fmtid="{D5CDD505-2E9C-101B-9397-08002B2CF9AE}" pid="6" name="MSIP_Label_3af3ce6d-5878-4d73-9e82-d2621f4fffff_SetDate">
    <vt:lpwstr>2023-11-20T12:57:43Z</vt:lpwstr>
  </property>
  <property fmtid="{D5CDD505-2E9C-101B-9397-08002B2CF9AE}" pid="7" name="MSIP_Label_3af3ce6d-5878-4d73-9e82-d2621f4fffff_Name">
    <vt:lpwstr>Official Sensitive \ Official Sensitive - Restricted Sharing</vt:lpwstr>
  </property>
  <property fmtid="{D5CDD505-2E9C-101B-9397-08002B2CF9AE}" pid="8" name="MSIP_Label_3af3ce6d-5878-4d73-9e82-d2621f4fffff_ActionId">
    <vt:lpwstr>5557b0c1-64f6-4784-8b4f-39f1c7102552</vt:lpwstr>
  </property>
  <property fmtid="{D5CDD505-2E9C-101B-9397-08002B2CF9AE}" pid="9" name="MSIP_Label_3af3ce6d-5878-4d73-9e82-d2621f4fffff_Removed">
    <vt:lpwstr>False</vt:lpwstr>
  </property>
  <property fmtid="{D5CDD505-2E9C-101B-9397-08002B2CF9AE}" pid="10" name="MSIP_Label_3af3ce6d-5878-4d73-9e82-d2621f4fffff_Parent">
    <vt:lpwstr>92f23d01-c7bc-4a25-a32e-fdb5b550cd1c</vt:lpwstr>
  </property>
  <property fmtid="{D5CDD505-2E9C-101B-9397-08002B2CF9AE}" pid="11" name="MSIP_Label_3af3ce6d-5878-4d73-9e82-d2621f4fffff_Extended_MSFT_Method">
    <vt:lpwstr>Standard</vt:lpwstr>
  </property>
  <property fmtid="{D5CDD505-2E9C-101B-9397-08002B2CF9AE}" pid="12" name="MSIP_Label_92f23d01-c7bc-4a25-a32e-fdb5b550cd1c_Enabled">
    <vt:lpwstr>True</vt:lpwstr>
  </property>
  <property fmtid="{D5CDD505-2E9C-101B-9397-08002B2CF9AE}" pid="13" name="MSIP_Label_92f23d01-c7bc-4a25-a32e-fdb5b550cd1c_SiteId">
    <vt:lpwstr>5faec754-64e3-4014-9bcc-e72fc73ba312</vt:lpwstr>
  </property>
  <property fmtid="{D5CDD505-2E9C-101B-9397-08002B2CF9AE}" pid="14" name="MSIP_Label_92f23d01-c7bc-4a25-a32e-fdb5b550cd1c_SetDate">
    <vt:lpwstr>2023-11-20T12:57:43Z</vt:lpwstr>
  </property>
  <property fmtid="{D5CDD505-2E9C-101B-9397-08002B2CF9AE}" pid="15" name="MSIP_Label_92f23d01-c7bc-4a25-a32e-fdb5b550cd1c_Name">
    <vt:lpwstr>Official Sensitive</vt:lpwstr>
  </property>
  <property fmtid="{D5CDD505-2E9C-101B-9397-08002B2CF9AE}" pid="16" name="MSIP_Label_92f23d01-c7bc-4a25-a32e-fdb5b550cd1c_ActionId">
    <vt:lpwstr>8bd30155-43f0-474e-acc3-fadc4a0bb99e</vt:lpwstr>
  </property>
  <property fmtid="{D5CDD505-2E9C-101B-9397-08002B2CF9AE}" pid="17" name="MSIP_Label_92f23d01-c7bc-4a25-a32e-fdb5b550cd1c_Extended_MSFT_Method">
    <vt:lpwstr>Standard</vt:lpwstr>
  </property>
  <property fmtid="{D5CDD505-2E9C-101B-9397-08002B2CF9AE}" pid="18" name="Sensitivity">
    <vt:lpwstr>Official Sensitive \ Official Sensitive - Restricted Sharing Official Sensitive</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