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5CEE1" w14:textId="77777777" w:rsidR="0074693D" w:rsidRPr="00B704C3" w:rsidRDefault="00000000" w:rsidP="00780B96">
      <w:pPr>
        <w:pStyle w:val="Heading1"/>
        <w:spacing w:before="0" w:after="0" w:line="360" w:lineRule="auto"/>
        <w:ind w:left="0"/>
        <w:rPr>
          <w:rFonts w:ascii="Arial" w:hAnsi="Arial" w:cs="Arial"/>
          <w:sz w:val="40"/>
          <w:szCs w:val="40"/>
        </w:rPr>
      </w:pPr>
      <w:r>
        <w:rPr>
          <w:rFonts w:ascii="Arial" w:hAnsi="Arial" w:cs="Arial"/>
          <w:noProof/>
          <w:color w:val="A6A6A6"/>
          <w:sz w:val="40"/>
          <w:szCs w:val="40"/>
          <w:lang w:eastAsia="en-GB"/>
        </w:rPr>
        <w:pict w14:anchorId="7352F727">
          <v:shapetype id="_x0000_t32" coordsize="21600,21600" o:spt="32" o:oned="t" path="m,l21600,21600e" filled="f">
            <v:path arrowok="t" fillok="f" o:connecttype="none"/>
            <o:lock v:ext="edit" shapetype="t"/>
          </v:shapetype>
          <v:shape id="_x0000_s1026" type="#_x0000_t32" style="position:absolute;margin-left:-6pt;margin-top:25.3pt;width:738pt;height:0;z-index:251657728" o:connectortype="straight" strokecolor="#f2f2f2" strokeweight="3pt">
            <v:shadow type="perspective" color="#243f60" opacity=".5" offset="1pt" offset2="-1pt"/>
          </v:shape>
        </w:pict>
      </w:r>
      <w:r w:rsidR="0012574E">
        <w:rPr>
          <w:rFonts w:ascii="Arial" w:hAnsi="Arial" w:cs="Arial"/>
          <w:sz w:val="40"/>
          <w:szCs w:val="40"/>
        </w:rPr>
        <w:t>Job</w:t>
      </w:r>
      <w:r w:rsidR="0074693D" w:rsidRPr="00B704C3">
        <w:rPr>
          <w:rFonts w:ascii="Arial" w:hAnsi="Arial" w:cs="Arial"/>
          <w:sz w:val="40"/>
          <w:szCs w:val="40"/>
        </w:rPr>
        <w:t xml:space="preserve"> </w:t>
      </w:r>
      <w:r w:rsidR="00B704C3">
        <w:rPr>
          <w:rFonts w:ascii="Arial" w:hAnsi="Arial" w:cs="Arial"/>
          <w:sz w:val="40"/>
          <w:szCs w:val="40"/>
        </w:rPr>
        <w:t>P</w:t>
      </w:r>
      <w:r w:rsidR="0074693D" w:rsidRPr="00B704C3">
        <w:rPr>
          <w:rFonts w:ascii="Arial" w:hAnsi="Arial" w:cs="Arial"/>
          <w:sz w:val="40"/>
          <w:szCs w:val="40"/>
        </w:rPr>
        <w:t>rofile</w:t>
      </w:r>
      <w:r w:rsidR="00D8327B">
        <w:rPr>
          <w:rFonts w:ascii="Arial" w:hAnsi="Arial" w:cs="Arial"/>
          <w:sz w:val="40"/>
          <w:szCs w:val="40"/>
        </w:rPr>
        <w:t xml:space="preserve"> </w:t>
      </w:r>
    </w:p>
    <w:p w14:paraId="30EE4C01" w14:textId="2C9C70AB" w:rsidR="00780B96" w:rsidRPr="00821E9C" w:rsidRDefault="00716F47" w:rsidP="0074693D">
      <w:pPr>
        <w:pStyle w:val="Heading1"/>
        <w:spacing w:before="0" w:after="0"/>
        <w:ind w:left="0"/>
        <w:rPr>
          <w:rFonts w:ascii="Arial" w:hAnsi="Arial" w:cs="Arial"/>
          <w:color w:val="548DD4"/>
          <w:sz w:val="24"/>
          <w:szCs w:val="24"/>
        </w:rPr>
      </w:pPr>
      <w:r>
        <w:rPr>
          <w:rFonts w:ascii="Arial" w:hAnsi="Arial" w:cs="Arial"/>
          <w:color w:val="548DD4"/>
          <w:sz w:val="40"/>
          <w:szCs w:val="40"/>
        </w:rPr>
        <w:t>SEND Travel Enablement</w:t>
      </w:r>
      <w:r w:rsidR="00C6527B">
        <w:rPr>
          <w:rFonts w:ascii="Arial" w:hAnsi="Arial" w:cs="Arial"/>
          <w:color w:val="548DD4"/>
          <w:sz w:val="40"/>
          <w:szCs w:val="40"/>
        </w:rPr>
        <w:t xml:space="preserve"> </w:t>
      </w:r>
      <w:r w:rsidR="0089085A">
        <w:rPr>
          <w:rFonts w:ascii="Arial" w:hAnsi="Arial" w:cs="Arial"/>
          <w:color w:val="548DD4"/>
          <w:sz w:val="40"/>
          <w:szCs w:val="40"/>
        </w:rPr>
        <w:t>Lead</w:t>
      </w:r>
      <w:r w:rsidR="00284C03">
        <w:rPr>
          <w:rFonts w:ascii="Arial" w:hAnsi="Arial" w:cs="Arial"/>
          <w:color w:val="548DD4"/>
          <w:sz w:val="40"/>
          <w:szCs w:val="40"/>
        </w:rPr>
        <w:t xml:space="preserve"> Officer</w:t>
      </w:r>
      <w:r w:rsidR="005E138D">
        <w:rPr>
          <w:rFonts w:ascii="Arial" w:hAnsi="Arial" w:cs="Arial"/>
          <w:color w:val="548DD4"/>
          <w:sz w:val="40"/>
          <w:szCs w:val="40"/>
        </w:rPr>
        <w:t xml:space="preserve"> </w:t>
      </w:r>
      <w:r w:rsidR="00780B96" w:rsidRPr="00821E9C">
        <w:rPr>
          <w:rFonts w:ascii="Arial" w:hAnsi="Arial" w:cs="Arial"/>
          <w:color w:val="548DD4"/>
          <w:sz w:val="40"/>
          <w:szCs w:val="40"/>
        </w:rPr>
        <w:t xml:space="preserve">    </w:t>
      </w:r>
      <w:r w:rsidR="00987F20">
        <w:rPr>
          <w:rFonts w:ascii="Arial" w:hAnsi="Arial" w:cs="Arial"/>
          <w:color w:val="548DD4"/>
          <w:sz w:val="40"/>
          <w:szCs w:val="40"/>
        </w:rPr>
        <w:tab/>
      </w:r>
      <w:r w:rsidR="00987F20">
        <w:rPr>
          <w:rFonts w:ascii="Arial" w:hAnsi="Arial" w:cs="Arial"/>
          <w:color w:val="548DD4"/>
          <w:sz w:val="40"/>
          <w:szCs w:val="40"/>
        </w:rPr>
        <w:tab/>
      </w:r>
      <w:r w:rsidR="00987F20">
        <w:rPr>
          <w:rFonts w:ascii="Arial" w:hAnsi="Arial" w:cs="Arial"/>
          <w:color w:val="548DD4"/>
          <w:sz w:val="40"/>
          <w:szCs w:val="40"/>
        </w:rPr>
        <w:tab/>
      </w:r>
      <w:r w:rsidR="00A629E3" w:rsidRPr="00A629E3">
        <w:rPr>
          <w:rFonts w:ascii="Arial" w:hAnsi="Arial" w:cs="Arial"/>
          <w:color w:val="548DD4"/>
          <w:sz w:val="24"/>
          <w:szCs w:val="24"/>
        </w:rPr>
        <w:t>Grade:</w:t>
      </w:r>
      <w:r w:rsidR="0089085A">
        <w:rPr>
          <w:rFonts w:ascii="Arial" w:hAnsi="Arial" w:cs="Arial"/>
          <w:color w:val="548DD4"/>
          <w:sz w:val="24"/>
          <w:szCs w:val="24"/>
        </w:rPr>
        <w:t xml:space="preserve"> </w:t>
      </w:r>
      <w:r w:rsidR="00B43006">
        <w:rPr>
          <w:rFonts w:ascii="Arial" w:hAnsi="Arial" w:cs="Arial"/>
          <w:color w:val="548DD4"/>
          <w:sz w:val="24"/>
          <w:szCs w:val="24"/>
        </w:rPr>
        <w:t>7</w:t>
      </w:r>
      <w:r w:rsidR="00284C03">
        <w:rPr>
          <w:rFonts w:ascii="Arial" w:hAnsi="Arial" w:cs="Arial"/>
          <w:color w:val="548DD4"/>
          <w:sz w:val="24"/>
          <w:szCs w:val="24"/>
        </w:rPr>
        <w:tab/>
      </w:r>
      <w:r w:rsidR="00284C03">
        <w:rPr>
          <w:rFonts w:ascii="Arial" w:hAnsi="Arial" w:cs="Arial"/>
          <w:color w:val="548DD4"/>
          <w:sz w:val="24"/>
          <w:szCs w:val="24"/>
        </w:rPr>
        <w:tab/>
      </w:r>
      <w:r w:rsidR="00284C03">
        <w:rPr>
          <w:rFonts w:ascii="Arial" w:hAnsi="Arial" w:cs="Arial"/>
          <w:color w:val="548DD4"/>
          <w:sz w:val="24"/>
          <w:szCs w:val="24"/>
        </w:rPr>
        <w:tab/>
      </w:r>
      <w:r w:rsidR="00A629E3" w:rsidRPr="00A629E3">
        <w:rPr>
          <w:rFonts w:ascii="Arial" w:hAnsi="Arial" w:cs="Arial"/>
          <w:color w:val="548DD4"/>
          <w:sz w:val="24"/>
          <w:szCs w:val="24"/>
        </w:rPr>
        <w:t>Date created:</w:t>
      </w:r>
      <w:r w:rsidR="00284C03">
        <w:rPr>
          <w:rFonts w:ascii="Arial" w:hAnsi="Arial" w:cs="Arial"/>
          <w:color w:val="548DD4"/>
          <w:sz w:val="24"/>
          <w:szCs w:val="24"/>
        </w:rPr>
        <w:t xml:space="preserve"> </w:t>
      </w:r>
      <w:r>
        <w:rPr>
          <w:rFonts w:ascii="Arial" w:hAnsi="Arial" w:cs="Arial"/>
          <w:color w:val="548DD4"/>
          <w:sz w:val="24"/>
          <w:szCs w:val="24"/>
        </w:rPr>
        <w:t>August 2022</w:t>
      </w:r>
    </w:p>
    <w:p w14:paraId="40E69A08" w14:textId="77777777" w:rsidR="0074693D" w:rsidRPr="0074693D" w:rsidRDefault="0074693D" w:rsidP="00B704C3">
      <w:pPr>
        <w:spacing w:after="0" w:line="240" w:lineRule="auto"/>
      </w:pPr>
    </w:p>
    <w:tbl>
      <w:tblPr>
        <w:tblW w:w="15276" w:type="dxa"/>
        <w:tblLook w:val="04A0" w:firstRow="1" w:lastRow="0" w:firstColumn="1" w:lastColumn="0" w:noHBand="0" w:noVBand="1"/>
      </w:tblPr>
      <w:tblGrid>
        <w:gridCol w:w="15276"/>
      </w:tblGrid>
      <w:tr w:rsidR="0074693D" w:rsidRPr="004E68EE" w14:paraId="1A3E89B4" w14:textId="77777777" w:rsidTr="00836CBB">
        <w:tc>
          <w:tcPr>
            <w:tcW w:w="15276" w:type="dxa"/>
          </w:tcPr>
          <w:p w14:paraId="69B00350" w14:textId="77777777" w:rsidR="00284C03" w:rsidRPr="00284C03" w:rsidRDefault="001C4312" w:rsidP="00836CBB">
            <w:pPr>
              <w:spacing w:after="40"/>
              <w:jc w:val="both"/>
              <w:rPr>
                <w:rFonts w:ascii="Arial" w:hAnsi="Arial" w:cs="Arial"/>
                <w:b/>
                <w:sz w:val="24"/>
                <w:szCs w:val="24"/>
              </w:rPr>
            </w:pPr>
            <w:r w:rsidRPr="00284C03">
              <w:rPr>
                <w:rFonts w:ascii="Arial" w:hAnsi="Arial" w:cs="Arial"/>
                <w:b/>
                <w:sz w:val="24"/>
                <w:szCs w:val="24"/>
              </w:rPr>
              <w:t xml:space="preserve">About the </w:t>
            </w:r>
            <w:r w:rsidR="0012574E" w:rsidRPr="00284C03">
              <w:rPr>
                <w:rFonts w:ascii="Arial" w:hAnsi="Arial" w:cs="Arial"/>
                <w:b/>
                <w:sz w:val="24"/>
                <w:szCs w:val="24"/>
              </w:rPr>
              <w:t>Job</w:t>
            </w:r>
            <w:r w:rsidR="0074693D" w:rsidRPr="00284C03">
              <w:rPr>
                <w:rFonts w:ascii="Arial" w:hAnsi="Arial" w:cs="Arial"/>
                <w:b/>
                <w:sz w:val="24"/>
                <w:szCs w:val="24"/>
              </w:rPr>
              <w:t xml:space="preserve">  </w:t>
            </w:r>
            <w:r w:rsidR="0047622E" w:rsidRPr="00284C03">
              <w:rPr>
                <w:rFonts w:ascii="Arial" w:hAnsi="Arial" w:cs="Arial"/>
                <w:b/>
                <w:sz w:val="24"/>
                <w:szCs w:val="24"/>
              </w:rPr>
              <w:t xml:space="preserve">  </w:t>
            </w:r>
          </w:p>
          <w:p w14:paraId="525ECF2B" w14:textId="60766A89" w:rsidR="0089085A" w:rsidRPr="00716F47" w:rsidRDefault="00716F47" w:rsidP="00C6527B">
            <w:pPr>
              <w:jc w:val="both"/>
              <w:rPr>
                <w:rFonts w:ascii="Arial" w:hAnsi="Arial" w:cs="Arial"/>
              </w:rPr>
            </w:pPr>
            <w:r w:rsidRPr="00716F47">
              <w:rPr>
                <w:rFonts w:ascii="Arial" w:eastAsia="Times New Roman" w:hAnsi="Arial" w:cs="Arial"/>
                <w:color w:val="212121"/>
              </w:rPr>
              <w:t>Operational responsibility for ensuring effective travel arrange</w:t>
            </w:r>
            <w:r w:rsidR="009257C6">
              <w:rPr>
                <w:rFonts w:ascii="Arial" w:eastAsia="Times New Roman" w:hAnsi="Arial" w:cs="Arial"/>
                <w:color w:val="212121"/>
              </w:rPr>
              <w:t xml:space="preserve">ments </w:t>
            </w:r>
            <w:proofErr w:type="gramStart"/>
            <w:r w:rsidR="009257C6">
              <w:rPr>
                <w:rFonts w:ascii="Arial" w:eastAsia="Times New Roman" w:hAnsi="Arial" w:cs="Arial"/>
                <w:color w:val="212121"/>
              </w:rPr>
              <w:t>are</w:t>
            </w:r>
            <w:proofErr w:type="gramEnd"/>
            <w:r w:rsidRPr="00716F47">
              <w:rPr>
                <w:rFonts w:ascii="Arial" w:eastAsia="Times New Roman" w:hAnsi="Arial" w:cs="Arial"/>
                <w:color w:val="212121"/>
              </w:rPr>
              <w:t xml:space="preserve"> </w:t>
            </w:r>
            <w:r>
              <w:rPr>
                <w:rFonts w:ascii="Arial" w:eastAsia="Times New Roman" w:hAnsi="Arial" w:cs="Arial"/>
                <w:color w:val="212121"/>
              </w:rPr>
              <w:t>m</w:t>
            </w:r>
            <w:r w:rsidRPr="00716F47">
              <w:rPr>
                <w:rFonts w:ascii="Arial" w:eastAsia="Times New Roman" w:hAnsi="Arial" w:cs="Arial"/>
                <w:color w:val="212121"/>
              </w:rPr>
              <w:t xml:space="preserve">ade to enable access to education for those children and young </w:t>
            </w:r>
            <w:r w:rsidR="009257C6">
              <w:rPr>
                <w:rFonts w:ascii="Arial" w:eastAsia="Times New Roman" w:hAnsi="Arial" w:cs="Arial"/>
                <w:color w:val="212121"/>
              </w:rPr>
              <w:t>p</w:t>
            </w:r>
            <w:r w:rsidRPr="00716F47">
              <w:rPr>
                <w:rFonts w:ascii="Arial" w:eastAsia="Times New Roman" w:hAnsi="Arial" w:cs="Arial"/>
                <w:color w:val="212121"/>
              </w:rPr>
              <w:t>eople with Special Educational Needs and/or Disabilities (SEND</w:t>
            </w:r>
            <w:r w:rsidR="009257C6">
              <w:rPr>
                <w:rFonts w:ascii="Arial" w:eastAsia="Times New Roman" w:hAnsi="Arial" w:cs="Arial"/>
                <w:color w:val="212121"/>
              </w:rPr>
              <w:t>) who need</w:t>
            </w:r>
            <w:r w:rsidRPr="00716F47">
              <w:rPr>
                <w:rFonts w:ascii="Arial" w:eastAsia="Times New Roman" w:hAnsi="Arial" w:cs="Arial"/>
                <w:color w:val="212121"/>
              </w:rPr>
              <w:t xml:space="preserve"> Support. This will be achieved by providing safe and appropriate arrangements which meet the needs of individual children an</w:t>
            </w:r>
            <w:r w:rsidR="009257C6">
              <w:rPr>
                <w:rFonts w:ascii="Arial" w:eastAsia="Times New Roman" w:hAnsi="Arial" w:cs="Arial"/>
                <w:color w:val="212121"/>
              </w:rPr>
              <w:t>d</w:t>
            </w:r>
            <w:r w:rsidRPr="00716F47">
              <w:rPr>
                <w:rFonts w:ascii="Arial" w:eastAsia="Times New Roman" w:hAnsi="Arial" w:cs="Arial"/>
                <w:color w:val="212121"/>
              </w:rPr>
              <w:t xml:space="preserve"> </w:t>
            </w:r>
            <w:r>
              <w:rPr>
                <w:rFonts w:ascii="Arial" w:eastAsia="Times New Roman" w:hAnsi="Arial" w:cs="Arial"/>
                <w:color w:val="212121"/>
              </w:rPr>
              <w:t>p</w:t>
            </w:r>
            <w:r w:rsidRPr="00716F47">
              <w:rPr>
                <w:rFonts w:ascii="Arial" w:eastAsia="Times New Roman" w:hAnsi="Arial" w:cs="Arial"/>
                <w:color w:val="212121"/>
              </w:rPr>
              <w:t xml:space="preserve">eople </w:t>
            </w:r>
            <w:r w:rsidR="009257C6">
              <w:rPr>
                <w:rFonts w:ascii="Arial" w:eastAsia="Times New Roman" w:hAnsi="Arial" w:cs="Arial"/>
                <w:color w:val="212121"/>
              </w:rPr>
              <w:t xml:space="preserve">which </w:t>
            </w:r>
            <w:r w:rsidRPr="00716F47">
              <w:rPr>
                <w:rFonts w:ascii="Arial" w:eastAsia="Times New Roman" w:hAnsi="Arial" w:cs="Arial"/>
                <w:color w:val="212121"/>
              </w:rPr>
              <w:t xml:space="preserve">offer best value for money </w:t>
            </w:r>
            <w:r w:rsidR="009257C6">
              <w:rPr>
                <w:rFonts w:ascii="Arial" w:eastAsia="Times New Roman" w:hAnsi="Arial" w:cs="Arial"/>
                <w:color w:val="212121"/>
              </w:rPr>
              <w:t xml:space="preserve">- </w:t>
            </w:r>
            <w:r w:rsidRPr="00716F47">
              <w:rPr>
                <w:rFonts w:ascii="Arial" w:eastAsia="Times New Roman" w:hAnsi="Arial" w:cs="Arial"/>
                <w:color w:val="212121"/>
              </w:rPr>
              <w:t>with a focus on personalisation and providing opportunities to develop young people</w:t>
            </w:r>
            <w:r w:rsidR="009257C6">
              <w:rPr>
                <w:rFonts w:ascii="Arial" w:eastAsia="Times New Roman" w:hAnsi="Arial" w:cs="Arial"/>
                <w:color w:val="212121"/>
              </w:rPr>
              <w:t>’s</w:t>
            </w:r>
            <w:r w:rsidRPr="00716F47">
              <w:rPr>
                <w:rFonts w:ascii="Arial" w:eastAsia="Times New Roman" w:hAnsi="Arial" w:cs="Arial"/>
                <w:color w:val="212121"/>
              </w:rPr>
              <w:t xml:space="preserve"> </w:t>
            </w:r>
            <w:r>
              <w:rPr>
                <w:rFonts w:ascii="Arial" w:eastAsia="Times New Roman" w:hAnsi="Arial" w:cs="Arial"/>
                <w:color w:val="212121"/>
              </w:rPr>
              <w:t>travel</w:t>
            </w:r>
            <w:r w:rsidRPr="00716F47">
              <w:rPr>
                <w:rFonts w:ascii="Arial" w:eastAsia="Times New Roman" w:hAnsi="Arial" w:cs="Arial"/>
                <w:color w:val="212121"/>
              </w:rPr>
              <w:t xml:space="preserve"> independence and skills for the future</w:t>
            </w:r>
            <w:r>
              <w:rPr>
                <w:rFonts w:ascii="Arial" w:eastAsia="Times New Roman" w:hAnsi="Arial" w:cs="Arial"/>
                <w:color w:val="212121"/>
              </w:rPr>
              <w:t>.</w:t>
            </w:r>
          </w:p>
        </w:tc>
      </w:tr>
    </w:tbl>
    <w:p w14:paraId="6C357323" w14:textId="77777777" w:rsidR="00780B96" w:rsidRPr="00836CBB" w:rsidRDefault="00780B96" w:rsidP="00780B96">
      <w:pPr>
        <w:pStyle w:val="BodyTextIndent"/>
        <w:ind w:left="720"/>
        <w:jc w:val="left"/>
        <w:rPr>
          <w:sz w:val="12"/>
          <w:szCs w:val="12"/>
        </w:rPr>
      </w:pPr>
    </w:p>
    <w:tbl>
      <w:tblPr>
        <w:tblW w:w="15276" w:type="dxa"/>
        <w:tblLook w:val="04A0" w:firstRow="1" w:lastRow="0" w:firstColumn="1" w:lastColumn="0" w:noHBand="0" w:noVBand="1"/>
      </w:tblPr>
      <w:tblGrid>
        <w:gridCol w:w="7763"/>
        <w:gridCol w:w="7513"/>
      </w:tblGrid>
      <w:tr w:rsidR="00B704C3" w:rsidRPr="00B704C3" w14:paraId="32950DF0" w14:textId="77777777" w:rsidTr="00836CBB">
        <w:tc>
          <w:tcPr>
            <w:tcW w:w="7763" w:type="dxa"/>
          </w:tcPr>
          <w:p w14:paraId="598F011F" w14:textId="77777777" w:rsidR="00B704C3" w:rsidRPr="00F07579" w:rsidRDefault="00854649" w:rsidP="00284C03">
            <w:pPr>
              <w:pStyle w:val="BodyTextIndent"/>
              <w:ind w:left="0"/>
              <w:jc w:val="left"/>
              <w:rPr>
                <w:rFonts w:cs="Arial"/>
                <w:b/>
                <w:szCs w:val="22"/>
              </w:rPr>
            </w:pPr>
            <w:r w:rsidRPr="00F07579">
              <w:rPr>
                <w:rFonts w:cs="Arial"/>
                <w:b/>
                <w:szCs w:val="22"/>
              </w:rPr>
              <w:t>This is what we need you</w:t>
            </w:r>
            <w:r w:rsidR="00F546E5" w:rsidRPr="00F07579">
              <w:rPr>
                <w:rFonts w:cs="Arial"/>
                <w:b/>
                <w:szCs w:val="22"/>
              </w:rPr>
              <w:t xml:space="preserve"> to do</w:t>
            </w:r>
            <w:r w:rsidR="003973BD" w:rsidRPr="00F07579">
              <w:rPr>
                <w:rFonts w:cs="Arial"/>
                <w:b/>
                <w:szCs w:val="22"/>
              </w:rPr>
              <w:t>...</w:t>
            </w:r>
            <w:r w:rsidR="00B704C3" w:rsidRPr="00F07579">
              <w:rPr>
                <w:rFonts w:cs="Arial"/>
                <w:b/>
                <w:szCs w:val="22"/>
              </w:rPr>
              <w:t xml:space="preserve"> </w:t>
            </w:r>
          </w:p>
          <w:p w14:paraId="2E3C1841" w14:textId="7AA23E20" w:rsidR="0089085A" w:rsidRPr="00F07579" w:rsidRDefault="00E319CD" w:rsidP="00CF0797">
            <w:pPr>
              <w:pStyle w:val="BodyTextIndent"/>
              <w:numPr>
                <w:ilvl w:val="0"/>
                <w:numId w:val="3"/>
              </w:numPr>
              <w:jc w:val="left"/>
              <w:rPr>
                <w:rFonts w:cs="Arial"/>
                <w:szCs w:val="22"/>
              </w:rPr>
            </w:pPr>
            <w:r w:rsidRPr="00E319CD">
              <w:t xml:space="preserve">Take operational responsibility for managing travel arrangements for children and young people with SEND including managing statutory eligibility, transport provision and </w:t>
            </w:r>
            <w:r w:rsidR="00E8585D">
              <w:t xml:space="preserve">effective </w:t>
            </w:r>
            <w:r w:rsidRPr="00E319CD">
              <w:t>response</w:t>
            </w:r>
            <w:r w:rsidR="00E8585D">
              <w:t>s</w:t>
            </w:r>
            <w:r w:rsidRPr="00E319CD">
              <w:t xml:space="preserve"> in emergency situations</w:t>
            </w:r>
            <w:r>
              <w:t xml:space="preserve">. </w:t>
            </w:r>
          </w:p>
          <w:p w14:paraId="527B4E1A" w14:textId="22087665" w:rsidR="00284C03" w:rsidRPr="00F07579" w:rsidRDefault="00E319CD" w:rsidP="00CF0797">
            <w:pPr>
              <w:pStyle w:val="BodyTextIndent"/>
              <w:numPr>
                <w:ilvl w:val="0"/>
                <w:numId w:val="3"/>
              </w:numPr>
              <w:jc w:val="left"/>
              <w:rPr>
                <w:rFonts w:cs="Arial"/>
                <w:szCs w:val="22"/>
              </w:rPr>
            </w:pPr>
            <w:r w:rsidRPr="00E319CD">
              <w:t xml:space="preserve">Ensure that individual needs of children and young people are assessed, </w:t>
            </w:r>
            <w:r w:rsidR="00E97C24" w:rsidRPr="00E319CD">
              <w:t>understood,</w:t>
            </w:r>
            <w:r w:rsidRPr="00E319CD">
              <w:t xml:space="preserve"> and regularly reviewed </w:t>
            </w:r>
            <w:proofErr w:type="gramStart"/>
            <w:r w:rsidRPr="00E319CD">
              <w:t>in order to</w:t>
            </w:r>
            <w:proofErr w:type="gramEnd"/>
            <w:r w:rsidRPr="00E319CD">
              <w:t xml:space="preserve"> provide appropriate levels of travel </w:t>
            </w:r>
            <w:r w:rsidR="00DD2006" w:rsidRPr="00E319CD">
              <w:t>support</w:t>
            </w:r>
            <w:r w:rsidR="00DD2006" w:rsidRPr="00F07579">
              <w:rPr>
                <w:rFonts w:cs="Arial"/>
                <w:szCs w:val="22"/>
              </w:rPr>
              <w:t>.</w:t>
            </w:r>
          </w:p>
          <w:p w14:paraId="228419C0" w14:textId="0FF395B1" w:rsidR="00F7767C" w:rsidRPr="00B07306" w:rsidRDefault="00F7767C" w:rsidP="00CF0797">
            <w:pPr>
              <w:pStyle w:val="BodyTextIndent"/>
              <w:numPr>
                <w:ilvl w:val="0"/>
                <w:numId w:val="3"/>
              </w:numPr>
              <w:jc w:val="left"/>
              <w:rPr>
                <w:rFonts w:cs="Arial"/>
                <w:szCs w:val="22"/>
              </w:rPr>
            </w:pPr>
            <w:r w:rsidRPr="00F7767C">
              <w:t xml:space="preserve">Complete risk analyses, risk assessments, </w:t>
            </w:r>
            <w:r w:rsidR="00E71268">
              <w:t xml:space="preserve">and </w:t>
            </w:r>
            <w:r w:rsidRPr="00F7767C">
              <w:t>Passenger Safety Plans to ensure the provision of transport is appropriate and safe, including the provision of safety equipment and guidance</w:t>
            </w:r>
            <w:r w:rsidR="00B07306">
              <w:t>.</w:t>
            </w:r>
          </w:p>
          <w:p w14:paraId="0EC26DE3" w14:textId="39B2CED8" w:rsidR="00B07306" w:rsidRPr="00E97C24" w:rsidRDefault="00B07306" w:rsidP="00CF0797">
            <w:pPr>
              <w:pStyle w:val="BodyTextIndent"/>
              <w:numPr>
                <w:ilvl w:val="0"/>
                <w:numId w:val="3"/>
              </w:numPr>
              <w:jc w:val="left"/>
              <w:rPr>
                <w:rFonts w:cs="Arial"/>
                <w:szCs w:val="22"/>
              </w:rPr>
            </w:pPr>
            <w:r>
              <w:rPr>
                <w:szCs w:val="22"/>
              </w:rPr>
              <w:t xml:space="preserve">Manage the Personal Transport Allowance process in-line with internal guidelines ensuring reconciliations </w:t>
            </w:r>
            <w:r w:rsidR="00FE1483">
              <w:rPr>
                <w:szCs w:val="22"/>
              </w:rPr>
              <w:t>are efficiently processed.</w:t>
            </w:r>
          </w:p>
          <w:p w14:paraId="1BB5F941" w14:textId="5B1A4DE5" w:rsidR="00E97C24" w:rsidRPr="00F7767C" w:rsidRDefault="00E97C24" w:rsidP="00CF0797">
            <w:pPr>
              <w:pStyle w:val="BodyTextIndent"/>
              <w:numPr>
                <w:ilvl w:val="0"/>
                <w:numId w:val="3"/>
              </w:numPr>
              <w:jc w:val="left"/>
              <w:rPr>
                <w:rFonts w:cs="Arial"/>
                <w:szCs w:val="22"/>
              </w:rPr>
            </w:pPr>
            <w:r>
              <w:rPr>
                <w:szCs w:val="22"/>
              </w:rPr>
              <w:t xml:space="preserve">Deal with complicated and </w:t>
            </w:r>
            <w:r w:rsidR="00574C46">
              <w:rPr>
                <w:szCs w:val="22"/>
              </w:rPr>
              <w:t xml:space="preserve">sensitive transport issues which can become emotive, responding to all communications promptly and professionally. </w:t>
            </w:r>
          </w:p>
          <w:p w14:paraId="6CE720EB" w14:textId="64DC47B0" w:rsidR="00284C03" w:rsidRPr="00F07579" w:rsidRDefault="0089085A" w:rsidP="00CF0797">
            <w:pPr>
              <w:pStyle w:val="BodyTextIndent"/>
              <w:numPr>
                <w:ilvl w:val="0"/>
                <w:numId w:val="3"/>
              </w:numPr>
              <w:jc w:val="left"/>
              <w:rPr>
                <w:rFonts w:cs="Arial"/>
                <w:szCs w:val="22"/>
              </w:rPr>
            </w:pPr>
            <w:r w:rsidRPr="00F07579">
              <w:rPr>
                <w:rFonts w:cs="Arial"/>
              </w:rPr>
              <w:t xml:space="preserve">Work closely with the </w:t>
            </w:r>
            <w:r w:rsidR="0064217E">
              <w:rPr>
                <w:rFonts w:cs="Arial"/>
              </w:rPr>
              <w:t>other professionals as appropriate</w:t>
            </w:r>
            <w:r w:rsidRPr="00F07579">
              <w:rPr>
                <w:rFonts w:cs="Arial"/>
              </w:rPr>
              <w:t xml:space="preserve"> to provide high quality and </w:t>
            </w:r>
            <w:r w:rsidR="00FE1483">
              <w:rPr>
                <w:rFonts w:cs="Arial"/>
              </w:rPr>
              <w:t>consistent</w:t>
            </w:r>
            <w:r w:rsidRPr="00F07579">
              <w:rPr>
                <w:rFonts w:cs="Arial"/>
              </w:rPr>
              <w:t xml:space="preserve"> advice to parents on complex access</w:t>
            </w:r>
            <w:r w:rsidR="00FE1483">
              <w:rPr>
                <w:rFonts w:cs="Arial"/>
              </w:rPr>
              <w:t>.</w:t>
            </w:r>
          </w:p>
          <w:p w14:paraId="79E6C536" w14:textId="5B95F498" w:rsidR="00284C03" w:rsidRDefault="00FA4B48" w:rsidP="00CF0797">
            <w:pPr>
              <w:pStyle w:val="BodyTextIndent"/>
              <w:numPr>
                <w:ilvl w:val="0"/>
                <w:numId w:val="3"/>
              </w:numPr>
              <w:jc w:val="left"/>
              <w:rPr>
                <w:rFonts w:cs="Arial"/>
                <w:szCs w:val="22"/>
              </w:rPr>
            </w:pPr>
            <w:r w:rsidRPr="00FA4B48">
              <w:rPr>
                <w:rFonts w:cs="Arial"/>
              </w:rPr>
              <w:t xml:space="preserve">Ensure high quality guidance and information is available for parents to help them make the best choices for their children so that they are engaged with any service changes and that statutory duties relating to information provision are met, including those who might have difficulty in navigating the </w:t>
            </w:r>
            <w:r w:rsidR="00FE1483" w:rsidRPr="00FA4B48">
              <w:rPr>
                <w:rFonts w:cs="Arial"/>
              </w:rPr>
              <w:t>system</w:t>
            </w:r>
            <w:r w:rsidR="00FE1483" w:rsidRPr="00F07579">
              <w:rPr>
                <w:rFonts w:cs="Arial"/>
                <w:szCs w:val="22"/>
              </w:rPr>
              <w:t>.</w:t>
            </w:r>
          </w:p>
          <w:p w14:paraId="258ABEE6" w14:textId="2FA6292E" w:rsidR="006615A1" w:rsidRDefault="006615A1" w:rsidP="00CF0797">
            <w:pPr>
              <w:pStyle w:val="BodyTextIndent"/>
              <w:numPr>
                <w:ilvl w:val="0"/>
                <w:numId w:val="3"/>
              </w:numPr>
              <w:jc w:val="left"/>
              <w:rPr>
                <w:rFonts w:cs="Arial"/>
                <w:szCs w:val="22"/>
              </w:rPr>
            </w:pPr>
            <w:r>
              <w:rPr>
                <w:rFonts w:cs="Arial"/>
                <w:szCs w:val="22"/>
              </w:rPr>
              <w:t>Ensure that pupil need is assessed so</w:t>
            </w:r>
            <w:r w:rsidR="00565EEE">
              <w:rPr>
                <w:rFonts w:cs="Arial"/>
                <w:szCs w:val="22"/>
              </w:rPr>
              <w:t xml:space="preserve"> </w:t>
            </w:r>
            <w:r>
              <w:rPr>
                <w:rFonts w:cs="Arial"/>
                <w:szCs w:val="22"/>
              </w:rPr>
              <w:t xml:space="preserve">transport provision can be managed </w:t>
            </w:r>
            <w:r w:rsidR="000D7F33">
              <w:rPr>
                <w:rFonts w:cs="Arial"/>
                <w:szCs w:val="22"/>
              </w:rPr>
              <w:t>effectively,</w:t>
            </w:r>
            <w:r>
              <w:rPr>
                <w:rFonts w:cs="Arial"/>
                <w:szCs w:val="22"/>
              </w:rPr>
              <w:t xml:space="preserve"> and operators can be supported to minimise </w:t>
            </w:r>
            <w:r w:rsidR="00DD2006">
              <w:rPr>
                <w:rFonts w:cs="Arial"/>
                <w:szCs w:val="22"/>
              </w:rPr>
              <w:t>risk.</w:t>
            </w:r>
          </w:p>
          <w:p w14:paraId="49AAA0A3" w14:textId="68DF1414" w:rsidR="00CF0797" w:rsidRPr="00B43006" w:rsidRDefault="00E71268" w:rsidP="00CF0797">
            <w:pPr>
              <w:pStyle w:val="BodyTextIndent"/>
              <w:numPr>
                <w:ilvl w:val="0"/>
                <w:numId w:val="3"/>
              </w:numPr>
              <w:jc w:val="left"/>
              <w:rPr>
                <w:rFonts w:cs="Arial"/>
              </w:rPr>
            </w:pPr>
            <w:r w:rsidRPr="00B43006">
              <w:rPr>
                <w:rFonts w:cs="Arial"/>
              </w:rPr>
              <w:t xml:space="preserve">Prepare and submit appeals for transport assistance </w:t>
            </w:r>
            <w:r w:rsidR="0083764C" w:rsidRPr="00B43006">
              <w:rPr>
                <w:rFonts w:cs="Arial"/>
              </w:rPr>
              <w:t>in a timely manner</w:t>
            </w:r>
            <w:r w:rsidR="004F60B8" w:rsidRPr="00B43006">
              <w:rPr>
                <w:rFonts w:cs="Arial"/>
              </w:rPr>
              <w:t>.</w:t>
            </w:r>
          </w:p>
          <w:p w14:paraId="56CA3B72" w14:textId="47B0EB9D" w:rsidR="00836CBB" w:rsidRPr="00F07579" w:rsidRDefault="00836CBB" w:rsidP="00CF0797">
            <w:pPr>
              <w:pStyle w:val="BodyTextIndent"/>
              <w:ind w:left="720"/>
              <w:jc w:val="left"/>
              <w:rPr>
                <w:rFonts w:cs="Arial"/>
                <w:szCs w:val="22"/>
              </w:rPr>
            </w:pPr>
          </w:p>
        </w:tc>
        <w:tc>
          <w:tcPr>
            <w:tcW w:w="7513" w:type="dxa"/>
          </w:tcPr>
          <w:p w14:paraId="6D9B9B70" w14:textId="77777777" w:rsidR="00F7767C" w:rsidRPr="00F7767C" w:rsidRDefault="00F7767C" w:rsidP="00F7767C">
            <w:pPr>
              <w:pStyle w:val="BodyTextIndent"/>
              <w:ind w:left="459"/>
              <w:jc w:val="left"/>
              <w:rPr>
                <w:rFonts w:cs="Arial"/>
                <w:szCs w:val="22"/>
              </w:rPr>
            </w:pPr>
          </w:p>
          <w:p w14:paraId="27575F9B" w14:textId="50B78E88" w:rsidR="00284C03" w:rsidRDefault="00E319CD" w:rsidP="00DC5AE7">
            <w:pPr>
              <w:pStyle w:val="BodyTextIndent"/>
              <w:numPr>
                <w:ilvl w:val="0"/>
                <w:numId w:val="3"/>
              </w:numPr>
              <w:ind w:left="459" w:hanging="425"/>
              <w:jc w:val="left"/>
              <w:rPr>
                <w:rFonts w:cs="Arial"/>
                <w:szCs w:val="22"/>
              </w:rPr>
            </w:pPr>
            <w:r w:rsidRPr="00E319CD">
              <w:t xml:space="preserve">Work in partnership with the Integrated Transport Unit to ensure that transport provision and procurement is cost effective, provides quality meets individual and business need in line with statutory </w:t>
            </w:r>
            <w:r w:rsidR="00DB5EF3">
              <w:t>r</w:t>
            </w:r>
            <w:r w:rsidR="00E97C24" w:rsidRPr="00E319CD">
              <w:t>equirements</w:t>
            </w:r>
            <w:r w:rsidR="00E97C24" w:rsidRPr="00F07579">
              <w:rPr>
                <w:rFonts w:cs="Arial"/>
                <w:szCs w:val="22"/>
              </w:rPr>
              <w:t>.</w:t>
            </w:r>
          </w:p>
          <w:p w14:paraId="17AB6177" w14:textId="49919831" w:rsidR="00565EEE" w:rsidRDefault="00565EEE" w:rsidP="00DC5AE7">
            <w:pPr>
              <w:pStyle w:val="BodyTextIndent"/>
              <w:numPr>
                <w:ilvl w:val="0"/>
                <w:numId w:val="3"/>
              </w:numPr>
              <w:ind w:left="459" w:hanging="425"/>
              <w:jc w:val="left"/>
              <w:rPr>
                <w:rFonts w:cs="Arial"/>
                <w:szCs w:val="22"/>
              </w:rPr>
            </w:pPr>
            <w:r w:rsidRPr="00565EEE">
              <w:rPr>
                <w:rFonts w:cs="Arial"/>
                <w:szCs w:val="22"/>
              </w:rPr>
              <w:t>Reporting on and escalating safeguarding concerns in-line with GSCB guidelines.</w:t>
            </w:r>
          </w:p>
          <w:p w14:paraId="718872A1" w14:textId="5D454D32" w:rsidR="00565EEE" w:rsidRPr="00F07579" w:rsidRDefault="00565EEE" w:rsidP="00DC5AE7">
            <w:pPr>
              <w:pStyle w:val="BodyTextIndent"/>
              <w:numPr>
                <w:ilvl w:val="0"/>
                <w:numId w:val="3"/>
              </w:numPr>
              <w:ind w:left="459" w:hanging="425"/>
              <w:jc w:val="left"/>
              <w:rPr>
                <w:rFonts w:cs="Arial"/>
                <w:szCs w:val="22"/>
              </w:rPr>
            </w:pPr>
            <w:r>
              <w:rPr>
                <w:rFonts w:cs="Arial"/>
                <w:szCs w:val="22"/>
              </w:rPr>
              <w:t>Ensure you follow all GDPR guidelines and remain compliant with the instructions laid out by our Information Management Service</w:t>
            </w:r>
            <w:r w:rsidR="00DB5EF3">
              <w:rPr>
                <w:rFonts w:cs="Arial"/>
                <w:szCs w:val="22"/>
              </w:rPr>
              <w:t>.</w:t>
            </w:r>
          </w:p>
          <w:p w14:paraId="4446355B" w14:textId="2E14C6D5" w:rsidR="00E319CD" w:rsidRPr="00E319CD" w:rsidRDefault="00E319CD" w:rsidP="00DC5AE7">
            <w:pPr>
              <w:pStyle w:val="BodyTextIndent"/>
              <w:numPr>
                <w:ilvl w:val="0"/>
                <w:numId w:val="3"/>
              </w:numPr>
              <w:ind w:left="459" w:hanging="425"/>
              <w:jc w:val="left"/>
              <w:rPr>
                <w:rFonts w:cs="Arial"/>
                <w:szCs w:val="22"/>
              </w:rPr>
            </w:pPr>
            <w:r w:rsidRPr="00E319CD">
              <w:t>Implement performance management processes and continuous improvements to ensure high service standards, cost effective delivery Customer responsiveness and the measurement of impact on children's outcomes</w:t>
            </w:r>
            <w:r w:rsidR="00332FE2">
              <w:t>.</w:t>
            </w:r>
            <w:r w:rsidRPr="00E319CD">
              <w:t xml:space="preserve"> </w:t>
            </w:r>
          </w:p>
          <w:p w14:paraId="721F1917" w14:textId="076E6350" w:rsidR="006B139D" w:rsidRDefault="006B139D" w:rsidP="00DC5AE7">
            <w:pPr>
              <w:pStyle w:val="BodyTextIndent"/>
              <w:numPr>
                <w:ilvl w:val="0"/>
                <w:numId w:val="3"/>
              </w:numPr>
              <w:ind w:left="459" w:hanging="425"/>
              <w:jc w:val="left"/>
              <w:rPr>
                <w:rFonts w:cs="Arial"/>
                <w:szCs w:val="22"/>
              </w:rPr>
            </w:pPr>
            <w:r w:rsidRPr="006B139D">
              <w:rPr>
                <w:rFonts w:cs="Arial"/>
                <w:szCs w:val="22"/>
              </w:rPr>
              <w:t>Operational responsibility for a fair system of transport entitlement and assessment challenging unfair practice and resolving disputes where appropriate</w:t>
            </w:r>
            <w:r w:rsidR="0038402C">
              <w:rPr>
                <w:rFonts w:cs="Arial"/>
                <w:szCs w:val="22"/>
              </w:rPr>
              <w:t>.</w:t>
            </w:r>
            <w:r w:rsidRPr="006B139D">
              <w:rPr>
                <w:rFonts w:cs="Arial"/>
                <w:szCs w:val="22"/>
              </w:rPr>
              <w:t xml:space="preserve"> </w:t>
            </w:r>
          </w:p>
          <w:p w14:paraId="4C5D9C02" w14:textId="2A9C88EF" w:rsidR="00A941F5" w:rsidRDefault="00A941F5" w:rsidP="00DC5AE7">
            <w:pPr>
              <w:pStyle w:val="BodyTextIndent"/>
              <w:numPr>
                <w:ilvl w:val="0"/>
                <w:numId w:val="3"/>
              </w:numPr>
              <w:ind w:left="459" w:hanging="425"/>
              <w:jc w:val="left"/>
              <w:rPr>
                <w:rFonts w:cs="Arial"/>
                <w:szCs w:val="22"/>
              </w:rPr>
            </w:pPr>
            <w:r w:rsidRPr="00A941F5">
              <w:rPr>
                <w:rFonts w:cs="Arial"/>
                <w:szCs w:val="22"/>
              </w:rPr>
              <w:t>Within established policy, make judgements and decisions on complex and discretionary operational issues in consultation with other stakeholders, including Head Teachers</w:t>
            </w:r>
            <w:r w:rsidR="00332FE2">
              <w:rPr>
                <w:rFonts w:cs="Arial"/>
                <w:szCs w:val="22"/>
              </w:rPr>
              <w:t xml:space="preserve"> </w:t>
            </w:r>
            <w:r w:rsidRPr="00A941F5">
              <w:rPr>
                <w:rFonts w:cs="Arial"/>
                <w:szCs w:val="22"/>
              </w:rPr>
              <w:t>and transport operators, providing creative solutions where necessary to achieve required outcomes</w:t>
            </w:r>
            <w:r w:rsidR="00332FE2">
              <w:rPr>
                <w:rFonts w:cs="Arial"/>
                <w:szCs w:val="22"/>
              </w:rPr>
              <w:t>.</w:t>
            </w:r>
          </w:p>
          <w:p w14:paraId="1AD4A780" w14:textId="6B42BC8F" w:rsidR="0089085A" w:rsidRPr="00FE1483" w:rsidRDefault="0089085A" w:rsidP="00DC5AE7">
            <w:pPr>
              <w:pStyle w:val="BodyTextIndent"/>
              <w:numPr>
                <w:ilvl w:val="0"/>
                <w:numId w:val="3"/>
              </w:numPr>
              <w:ind w:left="459" w:hanging="425"/>
              <w:jc w:val="left"/>
              <w:rPr>
                <w:rFonts w:cs="Arial"/>
                <w:szCs w:val="22"/>
              </w:rPr>
            </w:pPr>
            <w:r w:rsidRPr="00F07579">
              <w:rPr>
                <w:rFonts w:cs="Arial"/>
                <w:lang w:val="en-US"/>
              </w:rPr>
              <w:t>Represent the service at local, regional or national events as required</w:t>
            </w:r>
            <w:r w:rsidR="00FE1483">
              <w:rPr>
                <w:rFonts w:cs="Arial"/>
                <w:lang w:val="en-US"/>
              </w:rPr>
              <w:t>.</w:t>
            </w:r>
          </w:p>
          <w:p w14:paraId="7A48A1F2" w14:textId="36E09CDC" w:rsidR="00FE1483" w:rsidRPr="00F07579" w:rsidRDefault="00FE1483" w:rsidP="00DC5AE7">
            <w:pPr>
              <w:pStyle w:val="BodyTextIndent"/>
              <w:numPr>
                <w:ilvl w:val="0"/>
                <w:numId w:val="3"/>
              </w:numPr>
              <w:ind w:left="459" w:hanging="425"/>
              <w:jc w:val="left"/>
              <w:rPr>
                <w:rFonts w:cs="Arial"/>
                <w:szCs w:val="22"/>
              </w:rPr>
            </w:pPr>
            <w:r>
              <w:rPr>
                <w:rFonts w:cs="Arial"/>
                <w:szCs w:val="22"/>
                <w:lang w:val="en-US"/>
              </w:rPr>
              <w:t xml:space="preserve">This profile is not </w:t>
            </w:r>
            <w:r w:rsidR="00E97C24">
              <w:rPr>
                <w:rFonts w:cs="Arial"/>
                <w:szCs w:val="22"/>
                <w:lang w:val="en-US"/>
              </w:rPr>
              <w:t>exhaustive,</w:t>
            </w:r>
            <w:r>
              <w:rPr>
                <w:rFonts w:cs="Arial"/>
                <w:szCs w:val="22"/>
                <w:lang w:val="en-US"/>
              </w:rPr>
              <w:t xml:space="preserve"> and you may be asked to do other tasks at the discretion of your manager. </w:t>
            </w:r>
          </w:p>
          <w:p w14:paraId="6B2A8F5F" w14:textId="77777777" w:rsidR="0089085A" w:rsidRPr="00F07579" w:rsidRDefault="0089085A" w:rsidP="00DC5AE7">
            <w:pPr>
              <w:pStyle w:val="BodyTextIndent"/>
              <w:ind w:left="459" w:hanging="425"/>
              <w:jc w:val="left"/>
              <w:rPr>
                <w:rFonts w:cs="Arial"/>
                <w:szCs w:val="22"/>
              </w:rPr>
            </w:pPr>
          </w:p>
          <w:p w14:paraId="5ACB205A" w14:textId="77777777" w:rsidR="002C351C" w:rsidRPr="00F07579" w:rsidRDefault="002C351C" w:rsidP="00DC5AE7">
            <w:pPr>
              <w:spacing w:after="0" w:line="240" w:lineRule="auto"/>
              <w:ind w:left="459" w:hanging="425"/>
              <w:rPr>
                <w:rFonts w:ascii="Arial" w:hAnsi="Arial" w:cs="Arial"/>
              </w:rPr>
            </w:pPr>
            <w:r w:rsidRPr="00F07579">
              <w:rPr>
                <w:rFonts w:ascii="Arial" w:hAnsi="Arial" w:cs="Arial"/>
                <w:b/>
              </w:rPr>
              <w:t>Special Conditions</w:t>
            </w:r>
          </w:p>
          <w:p w14:paraId="3DA50BD0" w14:textId="77777777" w:rsidR="00284C03" w:rsidRPr="00F07579" w:rsidRDefault="00284C03" w:rsidP="00DC5AE7">
            <w:pPr>
              <w:numPr>
                <w:ilvl w:val="0"/>
                <w:numId w:val="10"/>
              </w:numPr>
              <w:spacing w:after="0" w:line="240" w:lineRule="auto"/>
              <w:ind w:left="459" w:hanging="425"/>
              <w:jc w:val="both"/>
              <w:rPr>
                <w:rFonts w:ascii="Arial" w:hAnsi="Arial" w:cs="Arial"/>
                <w:lang w:val="en-US" w:bidi="en-US"/>
              </w:rPr>
            </w:pPr>
            <w:r w:rsidRPr="00F07579">
              <w:rPr>
                <w:rFonts w:ascii="Arial" w:hAnsi="Arial" w:cs="Arial"/>
                <w:lang w:val="en-US" w:bidi="en-US"/>
              </w:rPr>
              <w:t>This post will involve occasional vi</w:t>
            </w:r>
            <w:r w:rsidRPr="006615A1">
              <w:rPr>
                <w:rFonts w:ascii="Arial" w:hAnsi="Arial" w:cs="Arial"/>
                <w:lang w:val="en-US" w:bidi="en-US"/>
              </w:rPr>
              <w:t>s</w:t>
            </w:r>
            <w:r w:rsidRPr="00F07579">
              <w:rPr>
                <w:rFonts w:ascii="Arial" w:hAnsi="Arial" w:cs="Arial"/>
                <w:lang w:val="en-US" w:bidi="en-US"/>
              </w:rPr>
              <w:t xml:space="preserve">its to meetings ‘off-site’ and work outside normal office </w:t>
            </w:r>
            <w:proofErr w:type="gramStart"/>
            <w:r w:rsidRPr="00F07579">
              <w:rPr>
                <w:rFonts w:ascii="Arial" w:hAnsi="Arial" w:cs="Arial"/>
                <w:lang w:val="en-US" w:bidi="en-US"/>
              </w:rPr>
              <w:t>hours;</w:t>
            </w:r>
            <w:proofErr w:type="gramEnd"/>
          </w:p>
          <w:p w14:paraId="79B1BC63" w14:textId="77777777" w:rsidR="005E138D" w:rsidRPr="00F07579" w:rsidRDefault="005E138D" w:rsidP="00284C03">
            <w:pPr>
              <w:tabs>
                <w:tab w:val="left" w:pos="710"/>
              </w:tabs>
              <w:spacing w:after="0" w:line="240" w:lineRule="auto"/>
              <w:rPr>
                <w:rFonts w:ascii="Arial" w:hAnsi="Arial" w:cs="Arial"/>
              </w:rPr>
            </w:pPr>
          </w:p>
        </w:tc>
      </w:tr>
    </w:tbl>
    <w:p w14:paraId="1B44804A" w14:textId="77777777" w:rsidR="00D539B8" w:rsidRPr="00393F6F" w:rsidRDefault="00D539B8" w:rsidP="00D539B8">
      <w:pPr>
        <w:pStyle w:val="BodyTextIndent"/>
        <w:ind w:left="-142"/>
        <w:rPr>
          <w:b/>
          <w:sz w:val="24"/>
          <w:szCs w:val="24"/>
        </w:rPr>
      </w:pPr>
      <w:r w:rsidRPr="00393F6F">
        <w:rPr>
          <w:b/>
          <w:sz w:val="24"/>
          <w:szCs w:val="24"/>
        </w:rPr>
        <w:lastRenderedPageBreak/>
        <w:t>Monitoring and ongoing development of outcomes</w:t>
      </w:r>
    </w:p>
    <w:p w14:paraId="2DFA5107" w14:textId="77777777" w:rsidR="00D539B8" w:rsidRDefault="00D539B8" w:rsidP="00D539B8">
      <w:pPr>
        <w:pStyle w:val="BodyTextIndent"/>
        <w:ind w:left="-142"/>
      </w:pPr>
      <w:r>
        <w:rPr>
          <w:szCs w:val="22"/>
        </w:rPr>
        <w:t xml:space="preserve">As part of the annual appraisal, </w:t>
      </w:r>
      <w:proofErr w:type="gramStart"/>
      <w:r>
        <w:rPr>
          <w:szCs w:val="22"/>
        </w:rPr>
        <w:t>outcome based</w:t>
      </w:r>
      <w:proofErr w:type="gramEnd"/>
      <w:r>
        <w:rPr>
          <w:szCs w:val="22"/>
        </w:rPr>
        <w:t xml:space="preserve"> targets will be developed in conjunction with the post holder and will supplement this job profile.  The job profile will be subject to regular </w:t>
      </w:r>
      <w:proofErr w:type="gramStart"/>
      <w:r>
        <w:rPr>
          <w:szCs w:val="22"/>
        </w:rPr>
        <w:t>review</w:t>
      </w:r>
      <w:proofErr w:type="gramEnd"/>
      <w:r>
        <w:rPr>
          <w:szCs w:val="22"/>
        </w:rPr>
        <w:t xml:space="preserve"> and the council reserves its right to amend or add to the accountabilities listed above.</w:t>
      </w:r>
    </w:p>
    <w:p w14:paraId="77035195" w14:textId="77777777" w:rsidR="00D539B8" w:rsidRDefault="00D539B8" w:rsidP="00821E9C">
      <w:pPr>
        <w:pStyle w:val="BodyTextIndent"/>
        <w:ind w:left="0"/>
        <w:jc w:val="left"/>
        <w:rPr>
          <w:b/>
          <w:szCs w:val="22"/>
        </w:rPr>
      </w:pPr>
    </w:p>
    <w:tbl>
      <w:tblPr>
        <w:tblW w:w="14850" w:type="dxa"/>
        <w:tblLook w:val="04A0" w:firstRow="1" w:lastRow="0" w:firstColumn="1" w:lastColumn="0" w:noHBand="0" w:noVBand="1"/>
      </w:tblPr>
      <w:tblGrid>
        <w:gridCol w:w="7087"/>
        <w:gridCol w:w="7763"/>
      </w:tblGrid>
      <w:tr w:rsidR="00821E9C" w:rsidRPr="00B704C3" w14:paraId="567998C5" w14:textId="77777777" w:rsidTr="005E138D">
        <w:trPr>
          <w:trHeight w:val="6379"/>
        </w:trPr>
        <w:tc>
          <w:tcPr>
            <w:tcW w:w="7087" w:type="dxa"/>
          </w:tcPr>
          <w:p w14:paraId="555DAB60" w14:textId="77777777" w:rsidR="000F7871" w:rsidRPr="009150FD" w:rsidRDefault="008619D9" w:rsidP="004E68EE">
            <w:pPr>
              <w:pStyle w:val="BodyTextIndent"/>
              <w:ind w:left="0"/>
              <w:jc w:val="left"/>
              <w:rPr>
                <w:b/>
                <w:sz w:val="24"/>
              </w:rPr>
            </w:pPr>
            <w:r w:rsidRPr="009150FD">
              <w:rPr>
                <w:b/>
                <w:sz w:val="24"/>
              </w:rPr>
              <w:t>The i</w:t>
            </w:r>
            <w:r w:rsidR="00F546E5" w:rsidRPr="009150FD">
              <w:rPr>
                <w:b/>
                <w:sz w:val="24"/>
              </w:rPr>
              <w:t>dea</w:t>
            </w:r>
            <w:r w:rsidR="001548E7" w:rsidRPr="009150FD">
              <w:rPr>
                <w:b/>
                <w:sz w:val="24"/>
              </w:rPr>
              <w:t>l</w:t>
            </w:r>
            <w:r w:rsidRPr="009150FD">
              <w:rPr>
                <w:b/>
                <w:sz w:val="24"/>
              </w:rPr>
              <w:t xml:space="preserve"> candidate </w:t>
            </w:r>
            <w:r w:rsidR="003973BD" w:rsidRPr="009150FD">
              <w:rPr>
                <w:b/>
                <w:sz w:val="24"/>
              </w:rPr>
              <w:t>will have</w:t>
            </w:r>
            <w:r w:rsidRPr="009150FD">
              <w:rPr>
                <w:b/>
                <w:sz w:val="24"/>
              </w:rPr>
              <w:t>...</w:t>
            </w:r>
            <w:r w:rsidR="000F7871" w:rsidRPr="009150FD">
              <w:rPr>
                <w:b/>
                <w:sz w:val="24"/>
              </w:rPr>
              <w:t xml:space="preserve"> </w:t>
            </w:r>
          </w:p>
          <w:p w14:paraId="05847199" w14:textId="77777777" w:rsidR="00F546E5" w:rsidRPr="009150FD" w:rsidRDefault="00F546E5" w:rsidP="004E68EE">
            <w:pPr>
              <w:pStyle w:val="BodyTextIndent"/>
              <w:ind w:left="0"/>
              <w:jc w:val="left"/>
              <w:rPr>
                <w:b/>
                <w:sz w:val="12"/>
                <w:szCs w:val="12"/>
              </w:rPr>
            </w:pPr>
          </w:p>
          <w:p w14:paraId="4506A764" w14:textId="77777777" w:rsidR="00F546E5" w:rsidRPr="009150FD" w:rsidRDefault="00F546E5" w:rsidP="00F546E5">
            <w:pPr>
              <w:pStyle w:val="BodyTextIndent"/>
              <w:ind w:left="0"/>
              <w:jc w:val="left"/>
              <w:rPr>
                <w:b/>
                <w:sz w:val="24"/>
              </w:rPr>
            </w:pPr>
            <w:r w:rsidRPr="009150FD">
              <w:rPr>
                <w:b/>
                <w:sz w:val="24"/>
              </w:rPr>
              <w:t>Experience</w:t>
            </w:r>
          </w:p>
          <w:p w14:paraId="2B5072A2" w14:textId="77777777" w:rsidR="00284C03" w:rsidRPr="009150FD" w:rsidRDefault="00284C03" w:rsidP="00284C03">
            <w:pPr>
              <w:numPr>
                <w:ilvl w:val="0"/>
                <w:numId w:val="11"/>
              </w:numPr>
              <w:tabs>
                <w:tab w:val="clear" w:pos="720"/>
                <w:tab w:val="num" w:pos="426"/>
              </w:tabs>
              <w:spacing w:after="0" w:line="240" w:lineRule="auto"/>
              <w:ind w:left="426" w:hanging="426"/>
              <w:jc w:val="both"/>
              <w:rPr>
                <w:rFonts w:ascii="Arial" w:hAnsi="Arial" w:cs="Arial"/>
              </w:rPr>
            </w:pPr>
            <w:r w:rsidRPr="009150FD">
              <w:rPr>
                <w:rFonts w:ascii="Arial" w:hAnsi="Arial" w:cs="Arial"/>
              </w:rPr>
              <w:t xml:space="preserve">Experience in an agency delivering services to children and young </w:t>
            </w:r>
            <w:proofErr w:type="gramStart"/>
            <w:r w:rsidRPr="009150FD">
              <w:rPr>
                <w:rFonts w:ascii="Arial" w:hAnsi="Arial" w:cs="Arial"/>
              </w:rPr>
              <w:t>people;</w:t>
            </w:r>
            <w:proofErr w:type="gramEnd"/>
          </w:p>
          <w:p w14:paraId="484A7962" w14:textId="77777777" w:rsidR="00284C03" w:rsidRPr="009150FD" w:rsidRDefault="00AB6E60" w:rsidP="00AB6E60">
            <w:pPr>
              <w:numPr>
                <w:ilvl w:val="0"/>
                <w:numId w:val="11"/>
              </w:numPr>
              <w:tabs>
                <w:tab w:val="clear" w:pos="720"/>
                <w:tab w:val="num" w:pos="426"/>
              </w:tabs>
              <w:spacing w:after="0" w:line="240" w:lineRule="auto"/>
              <w:ind w:left="426" w:hanging="426"/>
              <w:jc w:val="both"/>
              <w:rPr>
                <w:rFonts w:ascii="Arial" w:hAnsi="Arial" w:cs="Arial"/>
              </w:rPr>
            </w:pPr>
            <w:r w:rsidRPr="009150FD">
              <w:rPr>
                <w:rFonts w:ascii="Arial" w:hAnsi="Arial" w:cs="Arial"/>
              </w:rPr>
              <w:t xml:space="preserve">Policy and service development within the public </w:t>
            </w:r>
            <w:proofErr w:type="gramStart"/>
            <w:r w:rsidRPr="009150FD">
              <w:rPr>
                <w:rFonts w:ascii="Arial" w:hAnsi="Arial" w:cs="Arial"/>
              </w:rPr>
              <w:t>sector</w:t>
            </w:r>
            <w:r w:rsidR="00284C03" w:rsidRPr="009150FD">
              <w:rPr>
                <w:rFonts w:ascii="Arial" w:hAnsi="Arial" w:cs="Arial"/>
              </w:rPr>
              <w:t>;</w:t>
            </w:r>
            <w:proofErr w:type="gramEnd"/>
          </w:p>
          <w:p w14:paraId="6C1F77D8" w14:textId="77777777" w:rsidR="00AB6E60" w:rsidRPr="009150FD" w:rsidRDefault="00AB6E60" w:rsidP="00AB6E60">
            <w:pPr>
              <w:numPr>
                <w:ilvl w:val="0"/>
                <w:numId w:val="11"/>
              </w:numPr>
              <w:tabs>
                <w:tab w:val="clear" w:pos="720"/>
                <w:tab w:val="num" w:pos="426"/>
              </w:tabs>
              <w:spacing w:after="0" w:line="240" w:lineRule="auto"/>
              <w:ind w:left="426" w:hanging="426"/>
              <w:jc w:val="both"/>
              <w:rPr>
                <w:rFonts w:ascii="Arial" w:hAnsi="Arial" w:cs="Arial"/>
              </w:rPr>
            </w:pPr>
            <w:r w:rsidRPr="009150FD">
              <w:rPr>
                <w:rFonts w:ascii="Arial" w:hAnsi="Arial" w:cs="Arial"/>
              </w:rPr>
              <w:t xml:space="preserve">Experience of implementing, monitoring and reviewing </w:t>
            </w:r>
            <w:proofErr w:type="gramStart"/>
            <w:r w:rsidRPr="009150FD">
              <w:rPr>
                <w:rFonts w:ascii="Arial" w:hAnsi="Arial" w:cs="Arial"/>
              </w:rPr>
              <w:t>projects;</w:t>
            </w:r>
            <w:proofErr w:type="gramEnd"/>
          </w:p>
          <w:p w14:paraId="0E45921B" w14:textId="77777777" w:rsidR="00AB6E60" w:rsidRPr="009150FD" w:rsidRDefault="00AB6E60" w:rsidP="00AB6E60">
            <w:pPr>
              <w:numPr>
                <w:ilvl w:val="0"/>
                <w:numId w:val="11"/>
              </w:numPr>
              <w:tabs>
                <w:tab w:val="clear" w:pos="720"/>
                <w:tab w:val="num" w:pos="426"/>
              </w:tabs>
              <w:spacing w:after="0" w:line="240" w:lineRule="auto"/>
              <w:ind w:left="426" w:hanging="426"/>
              <w:jc w:val="both"/>
              <w:rPr>
                <w:rFonts w:ascii="Arial" w:hAnsi="Arial" w:cs="Arial"/>
              </w:rPr>
            </w:pPr>
            <w:r w:rsidRPr="009150FD">
              <w:rPr>
                <w:rFonts w:ascii="Arial" w:hAnsi="Arial" w:cs="Arial"/>
              </w:rPr>
              <w:t xml:space="preserve">Experience of performance management to achieve results within competing </w:t>
            </w:r>
            <w:proofErr w:type="gramStart"/>
            <w:r w:rsidRPr="009150FD">
              <w:rPr>
                <w:rFonts w:ascii="Arial" w:hAnsi="Arial" w:cs="Arial"/>
              </w:rPr>
              <w:t>deadlines;</w:t>
            </w:r>
            <w:proofErr w:type="gramEnd"/>
          </w:p>
          <w:p w14:paraId="1E02DA5F" w14:textId="77777777" w:rsidR="00AB6E60" w:rsidRPr="009150FD" w:rsidRDefault="00AB6E60" w:rsidP="00AB6E60">
            <w:pPr>
              <w:numPr>
                <w:ilvl w:val="0"/>
                <w:numId w:val="11"/>
              </w:numPr>
              <w:tabs>
                <w:tab w:val="clear" w:pos="720"/>
                <w:tab w:val="num" w:pos="426"/>
              </w:tabs>
              <w:spacing w:after="0" w:line="240" w:lineRule="auto"/>
              <w:ind w:left="426" w:hanging="426"/>
              <w:jc w:val="both"/>
              <w:rPr>
                <w:rFonts w:ascii="Arial" w:hAnsi="Arial" w:cs="Arial"/>
              </w:rPr>
            </w:pPr>
            <w:r w:rsidRPr="009150FD">
              <w:rPr>
                <w:rFonts w:ascii="Arial" w:hAnsi="Arial" w:cs="Arial"/>
              </w:rPr>
              <w:t xml:space="preserve">Experience of working in an environment where excellent customer service and communication skills with a range of stakeholders are </w:t>
            </w:r>
            <w:proofErr w:type="gramStart"/>
            <w:r w:rsidRPr="009150FD">
              <w:rPr>
                <w:rFonts w:ascii="Arial" w:hAnsi="Arial" w:cs="Arial"/>
              </w:rPr>
              <w:t>essential ;</w:t>
            </w:r>
            <w:proofErr w:type="gramEnd"/>
          </w:p>
          <w:p w14:paraId="45CCCB43" w14:textId="77777777" w:rsidR="00AB6E60" w:rsidRPr="009150FD" w:rsidRDefault="00AB6E60" w:rsidP="00AB6E60">
            <w:pPr>
              <w:numPr>
                <w:ilvl w:val="0"/>
                <w:numId w:val="11"/>
              </w:numPr>
              <w:tabs>
                <w:tab w:val="clear" w:pos="720"/>
                <w:tab w:val="num" w:pos="426"/>
              </w:tabs>
              <w:spacing w:after="0" w:line="240" w:lineRule="auto"/>
              <w:ind w:left="426" w:hanging="426"/>
              <w:jc w:val="both"/>
              <w:rPr>
                <w:rFonts w:ascii="Arial" w:hAnsi="Arial" w:cs="Arial"/>
              </w:rPr>
            </w:pPr>
            <w:r w:rsidRPr="009150FD">
              <w:rPr>
                <w:rFonts w:ascii="Arial" w:hAnsi="Arial" w:cs="Arial"/>
              </w:rPr>
              <w:t>Experience of project management</w:t>
            </w:r>
          </w:p>
          <w:p w14:paraId="5C9EA055" w14:textId="77777777" w:rsidR="00AB6E60" w:rsidRPr="009150FD" w:rsidRDefault="00AB6E60" w:rsidP="00AB6E60">
            <w:pPr>
              <w:numPr>
                <w:ilvl w:val="0"/>
                <w:numId w:val="11"/>
              </w:numPr>
              <w:tabs>
                <w:tab w:val="clear" w:pos="720"/>
                <w:tab w:val="num" w:pos="426"/>
              </w:tabs>
              <w:spacing w:after="0" w:line="240" w:lineRule="auto"/>
              <w:ind w:left="426" w:hanging="426"/>
              <w:jc w:val="both"/>
              <w:rPr>
                <w:rFonts w:ascii="Arial" w:hAnsi="Arial" w:cs="Arial"/>
              </w:rPr>
            </w:pPr>
            <w:r w:rsidRPr="009150FD">
              <w:rPr>
                <w:rFonts w:ascii="Arial" w:hAnsi="Arial" w:cs="Arial"/>
              </w:rPr>
              <w:t>Supervisory experience of a front-line service</w:t>
            </w:r>
          </w:p>
          <w:p w14:paraId="4C79B24C" w14:textId="77777777" w:rsidR="00284C03" w:rsidRPr="009150FD" w:rsidRDefault="00AB6E60" w:rsidP="00AB6E60">
            <w:pPr>
              <w:numPr>
                <w:ilvl w:val="0"/>
                <w:numId w:val="11"/>
              </w:numPr>
              <w:tabs>
                <w:tab w:val="clear" w:pos="720"/>
                <w:tab w:val="num" w:pos="426"/>
              </w:tabs>
              <w:spacing w:after="0" w:line="240" w:lineRule="auto"/>
              <w:ind w:left="426" w:hanging="426"/>
              <w:jc w:val="both"/>
              <w:rPr>
                <w:rFonts w:ascii="Arial" w:hAnsi="Arial" w:cs="Arial"/>
              </w:rPr>
            </w:pPr>
            <w:r w:rsidRPr="009150FD">
              <w:rPr>
                <w:rFonts w:ascii="Arial" w:hAnsi="Arial" w:cs="Arial"/>
              </w:rPr>
              <w:t xml:space="preserve">Experience of presenting advice and guidance to a range of external customers, </w:t>
            </w:r>
            <w:r w:rsidR="00DC5AE7">
              <w:rPr>
                <w:rFonts w:ascii="Arial" w:hAnsi="Arial" w:cs="Arial"/>
              </w:rPr>
              <w:t>e.g.</w:t>
            </w:r>
            <w:r w:rsidRPr="009150FD">
              <w:rPr>
                <w:rFonts w:ascii="Arial" w:hAnsi="Arial" w:cs="Arial"/>
              </w:rPr>
              <w:t xml:space="preserve"> parents, schools and voluntary agencies</w:t>
            </w:r>
          </w:p>
          <w:p w14:paraId="73B9EA25" w14:textId="77777777" w:rsidR="005E138D" w:rsidRPr="009150FD" w:rsidRDefault="005E138D" w:rsidP="00F546E5">
            <w:pPr>
              <w:pStyle w:val="BodyTextIndent"/>
              <w:ind w:left="0"/>
              <w:jc w:val="left"/>
              <w:rPr>
                <w:b/>
                <w:sz w:val="24"/>
              </w:rPr>
            </w:pPr>
          </w:p>
          <w:p w14:paraId="3E5873CB" w14:textId="77777777" w:rsidR="00821E9C" w:rsidRPr="009150FD" w:rsidRDefault="00821E9C" w:rsidP="004E68EE">
            <w:pPr>
              <w:pStyle w:val="BodyTextIndent"/>
              <w:ind w:left="0"/>
              <w:jc w:val="left"/>
              <w:rPr>
                <w:sz w:val="24"/>
              </w:rPr>
            </w:pPr>
            <w:r w:rsidRPr="009150FD">
              <w:rPr>
                <w:b/>
                <w:sz w:val="24"/>
              </w:rPr>
              <w:t>Knowledge</w:t>
            </w:r>
            <w:r w:rsidR="000F7871" w:rsidRPr="009150FD">
              <w:rPr>
                <w:b/>
                <w:sz w:val="24"/>
              </w:rPr>
              <w:t xml:space="preserve">, </w:t>
            </w:r>
            <w:r w:rsidRPr="009150FD">
              <w:rPr>
                <w:b/>
                <w:sz w:val="24"/>
              </w:rPr>
              <w:t>Skills</w:t>
            </w:r>
            <w:r w:rsidR="000F7871" w:rsidRPr="009150FD">
              <w:rPr>
                <w:b/>
                <w:sz w:val="24"/>
              </w:rPr>
              <w:t xml:space="preserve"> and Understanding</w:t>
            </w:r>
          </w:p>
          <w:p w14:paraId="625F1161" w14:textId="77777777" w:rsidR="00AB6E60" w:rsidRPr="009150FD" w:rsidRDefault="00AB6E60" w:rsidP="009150FD">
            <w:pPr>
              <w:numPr>
                <w:ilvl w:val="0"/>
                <w:numId w:val="11"/>
              </w:numPr>
              <w:tabs>
                <w:tab w:val="clear" w:pos="720"/>
                <w:tab w:val="num" w:pos="426"/>
              </w:tabs>
              <w:spacing w:after="0" w:line="240" w:lineRule="auto"/>
              <w:ind w:left="426" w:hanging="426"/>
              <w:jc w:val="both"/>
              <w:rPr>
                <w:rFonts w:ascii="Arial" w:hAnsi="Arial" w:cs="Arial"/>
              </w:rPr>
            </w:pPr>
            <w:r w:rsidRPr="009150FD">
              <w:rPr>
                <w:rFonts w:ascii="Arial" w:hAnsi="Arial" w:cs="Arial"/>
              </w:rPr>
              <w:t>Ability to understand and interpret complex legislation and provide support and guidance to colleagues</w:t>
            </w:r>
            <w:r w:rsidR="006615A1">
              <w:rPr>
                <w:rFonts w:ascii="Arial" w:hAnsi="Arial" w:cs="Arial"/>
              </w:rPr>
              <w:t xml:space="preserve"> and transport </w:t>
            </w:r>
            <w:proofErr w:type="gramStart"/>
            <w:r w:rsidR="006615A1">
              <w:rPr>
                <w:rFonts w:ascii="Arial" w:hAnsi="Arial" w:cs="Arial"/>
              </w:rPr>
              <w:t>operators</w:t>
            </w:r>
            <w:r w:rsidR="009150FD" w:rsidRPr="009150FD">
              <w:rPr>
                <w:rFonts w:ascii="Arial" w:hAnsi="Arial" w:cs="Arial"/>
              </w:rPr>
              <w:t>;</w:t>
            </w:r>
            <w:proofErr w:type="gramEnd"/>
          </w:p>
          <w:p w14:paraId="742A9FE2" w14:textId="77777777" w:rsidR="00AB6E60" w:rsidRPr="009150FD" w:rsidRDefault="00AB6E60" w:rsidP="009150FD">
            <w:pPr>
              <w:numPr>
                <w:ilvl w:val="0"/>
                <w:numId w:val="11"/>
              </w:numPr>
              <w:tabs>
                <w:tab w:val="clear" w:pos="720"/>
                <w:tab w:val="num" w:pos="426"/>
              </w:tabs>
              <w:spacing w:after="0" w:line="240" w:lineRule="auto"/>
              <w:ind w:left="426" w:hanging="426"/>
              <w:jc w:val="both"/>
              <w:rPr>
                <w:rFonts w:ascii="Arial" w:hAnsi="Arial" w:cs="Arial"/>
              </w:rPr>
            </w:pPr>
            <w:r w:rsidRPr="009150FD">
              <w:rPr>
                <w:rFonts w:ascii="Arial" w:hAnsi="Arial" w:cs="Arial"/>
              </w:rPr>
              <w:t xml:space="preserve">Ability to manage complex and detailed operational work accurately to a high </w:t>
            </w:r>
            <w:proofErr w:type="gramStart"/>
            <w:r w:rsidRPr="009150FD">
              <w:rPr>
                <w:rFonts w:ascii="Arial" w:hAnsi="Arial" w:cs="Arial"/>
              </w:rPr>
              <w:t>standard</w:t>
            </w:r>
            <w:r w:rsidR="009150FD" w:rsidRPr="009150FD">
              <w:rPr>
                <w:rFonts w:ascii="Arial" w:hAnsi="Arial" w:cs="Arial"/>
              </w:rPr>
              <w:t>;</w:t>
            </w:r>
            <w:proofErr w:type="gramEnd"/>
          </w:p>
          <w:p w14:paraId="2244A5A7" w14:textId="77777777" w:rsidR="00AB6E60" w:rsidRPr="009150FD" w:rsidRDefault="00AB6E60" w:rsidP="009150FD">
            <w:pPr>
              <w:numPr>
                <w:ilvl w:val="0"/>
                <w:numId w:val="11"/>
              </w:numPr>
              <w:tabs>
                <w:tab w:val="clear" w:pos="720"/>
                <w:tab w:val="num" w:pos="426"/>
              </w:tabs>
              <w:spacing w:after="0" w:line="240" w:lineRule="auto"/>
              <w:ind w:left="426" w:hanging="426"/>
              <w:jc w:val="both"/>
              <w:rPr>
                <w:rFonts w:ascii="Arial" w:hAnsi="Arial" w:cs="Arial"/>
              </w:rPr>
            </w:pPr>
            <w:r w:rsidRPr="009150FD">
              <w:rPr>
                <w:rFonts w:ascii="Arial" w:hAnsi="Arial" w:cs="Arial"/>
              </w:rPr>
              <w:t xml:space="preserve">Strong advocacy skills, including consultation and negotiation skills, including on complex and contentious </w:t>
            </w:r>
            <w:proofErr w:type="gramStart"/>
            <w:r w:rsidRPr="009150FD">
              <w:rPr>
                <w:rFonts w:ascii="Arial" w:hAnsi="Arial" w:cs="Arial"/>
              </w:rPr>
              <w:t>issues</w:t>
            </w:r>
            <w:r w:rsidR="009150FD" w:rsidRPr="009150FD">
              <w:rPr>
                <w:rFonts w:ascii="Arial" w:hAnsi="Arial" w:cs="Arial"/>
              </w:rPr>
              <w:t>;</w:t>
            </w:r>
            <w:proofErr w:type="gramEnd"/>
          </w:p>
          <w:p w14:paraId="3E93B795" w14:textId="77777777" w:rsidR="00AB6E60" w:rsidRPr="009150FD" w:rsidRDefault="00AB6E60" w:rsidP="009150FD">
            <w:pPr>
              <w:numPr>
                <w:ilvl w:val="0"/>
                <w:numId w:val="11"/>
              </w:numPr>
              <w:tabs>
                <w:tab w:val="clear" w:pos="720"/>
                <w:tab w:val="num" w:pos="426"/>
              </w:tabs>
              <w:spacing w:after="0" w:line="240" w:lineRule="auto"/>
              <w:ind w:left="426" w:hanging="426"/>
              <w:jc w:val="both"/>
              <w:rPr>
                <w:rFonts w:ascii="Arial" w:hAnsi="Arial" w:cs="Arial"/>
              </w:rPr>
            </w:pPr>
            <w:r w:rsidRPr="009150FD">
              <w:rPr>
                <w:rFonts w:ascii="Arial" w:hAnsi="Arial" w:cs="Arial"/>
              </w:rPr>
              <w:t xml:space="preserve">Ability to take significant responsibilities and make autonomous decisions where </w:t>
            </w:r>
            <w:proofErr w:type="gramStart"/>
            <w:r w:rsidRPr="009150FD">
              <w:rPr>
                <w:rFonts w:ascii="Arial" w:hAnsi="Arial" w:cs="Arial"/>
              </w:rPr>
              <w:t>appropriate</w:t>
            </w:r>
            <w:r w:rsidR="009150FD" w:rsidRPr="009150FD">
              <w:rPr>
                <w:rFonts w:ascii="Arial" w:hAnsi="Arial" w:cs="Arial"/>
              </w:rPr>
              <w:t>;</w:t>
            </w:r>
            <w:proofErr w:type="gramEnd"/>
          </w:p>
          <w:p w14:paraId="43F6A6A5" w14:textId="77777777" w:rsidR="00AB6E60" w:rsidRPr="009150FD" w:rsidRDefault="00AB6E60" w:rsidP="009150FD">
            <w:pPr>
              <w:numPr>
                <w:ilvl w:val="0"/>
                <w:numId w:val="11"/>
              </w:numPr>
              <w:tabs>
                <w:tab w:val="clear" w:pos="720"/>
                <w:tab w:val="num" w:pos="426"/>
              </w:tabs>
              <w:spacing w:after="0" w:line="240" w:lineRule="auto"/>
              <w:ind w:left="426" w:hanging="426"/>
              <w:jc w:val="both"/>
              <w:rPr>
                <w:rFonts w:ascii="Arial" w:hAnsi="Arial" w:cs="Arial"/>
              </w:rPr>
            </w:pPr>
            <w:r w:rsidRPr="009150FD">
              <w:rPr>
                <w:rFonts w:ascii="Arial" w:hAnsi="Arial" w:cs="Arial"/>
              </w:rPr>
              <w:t xml:space="preserve">Knowledge of local needs and priorities of children, young people </w:t>
            </w:r>
            <w:r w:rsidR="006615A1">
              <w:rPr>
                <w:rFonts w:ascii="Arial" w:hAnsi="Arial" w:cs="Arial"/>
              </w:rPr>
              <w:t xml:space="preserve">(including those with SEN) </w:t>
            </w:r>
            <w:r w:rsidRPr="009150FD">
              <w:rPr>
                <w:rFonts w:ascii="Arial" w:hAnsi="Arial" w:cs="Arial"/>
              </w:rPr>
              <w:t xml:space="preserve">and their families and how the organisation needs to </w:t>
            </w:r>
            <w:proofErr w:type="gramStart"/>
            <w:r w:rsidRPr="009150FD">
              <w:rPr>
                <w:rFonts w:ascii="Arial" w:hAnsi="Arial" w:cs="Arial"/>
              </w:rPr>
              <w:t>respond</w:t>
            </w:r>
            <w:r w:rsidR="009150FD" w:rsidRPr="009150FD">
              <w:rPr>
                <w:rFonts w:ascii="Arial" w:hAnsi="Arial" w:cs="Arial"/>
              </w:rPr>
              <w:t>;</w:t>
            </w:r>
            <w:proofErr w:type="gramEnd"/>
          </w:p>
          <w:p w14:paraId="6863E7C6" w14:textId="77777777" w:rsidR="009150FD" w:rsidRPr="009150FD" w:rsidRDefault="009150FD" w:rsidP="009150FD">
            <w:pPr>
              <w:numPr>
                <w:ilvl w:val="0"/>
                <w:numId w:val="5"/>
              </w:numPr>
              <w:tabs>
                <w:tab w:val="clear" w:pos="360"/>
                <w:tab w:val="num" w:pos="426"/>
              </w:tabs>
              <w:spacing w:after="0" w:line="240" w:lineRule="auto"/>
              <w:ind w:left="426" w:hanging="426"/>
              <w:jc w:val="both"/>
              <w:rPr>
                <w:rFonts w:ascii="Arial" w:hAnsi="Arial" w:cs="Arial"/>
              </w:rPr>
            </w:pPr>
            <w:r w:rsidRPr="009150FD">
              <w:rPr>
                <w:rFonts w:ascii="Arial" w:hAnsi="Arial" w:cs="Arial"/>
              </w:rPr>
              <w:t xml:space="preserve">Excellent ICT skills across a range of </w:t>
            </w:r>
            <w:proofErr w:type="gramStart"/>
            <w:r w:rsidRPr="009150FD">
              <w:rPr>
                <w:rFonts w:ascii="Arial" w:hAnsi="Arial" w:cs="Arial"/>
              </w:rPr>
              <w:t>systems;</w:t>
            </w:r>
            <w:proofErr w:type="gramEnd"/>
          </w:p>
          <w:p w14:paraId="5BBF7CFB" w14:textId="77777777" w:rsidR="003E4425" w:rsidRPr="009150FD" w:rsidRDefault="009150FD" w:rsidP="00DC5AE7">
            <w:pPr>
              <w:numPr>
                <w:ilvl w:val="0"/>
                <w:numId w:val="11"/>
              </w:numPr>
              <w:tabs>
                <w:tab w:val="clear" w:pos="720"/>
                <w:tab w:val="num" w:pos="426"/>
              </w:tabs>
              <w:spacing w:after="0" w:line="240" w:lineRule="auto"/>
              <w:ind w:left="426" w:hanging="426"/>
              <w:jc w:val="both"/>
              <w:rPr>
                <w:rFonts w:cs="Arial"/>
                <w:sz w:val="24"/>
                <w:szCs w:val="24"/>
              </w:rPr>
            </w:pPr>
            <w:r w:rsidRPr="004E5DAF">
              <w:rPr>
                <w:rFonts w:ascii="Arial" w:hAnsi="Arial" w:cs="Arial"/>
              </w:rPr>
              <w:t xml:space="preserve">Understanding of statistical </w:t>
            </w:r>
            <w:r w:rsidR="008E0213">
              <w:rPr>
                <w:rFonts w:ascii="Arial" w:hAnsi="Arial" w:cs="Arial"/>
              </w:rPr>
              <w:t>and practical interpretation of data analysis to support improvements to expenditure and operational performance;</w:t>
            </w:r>
          </w:p>
        </w:tc>
        <w:tc>
          <w:tcPr>
            <w:tcW w:w="7763" w:type="dxa"/>
          </w:tcPr>
          <w:p w14:paraId="5C2A9228" w14:textId="77777777" w:rsidR="00836CBB" w:rsidRDefault="00836CBB" w:rsidP="00821E9C">
            <w:pPr>
              <w:pStyle w:val="BodyTextIndent"/>
              <w:ind w:left="0"/>
              <w:jc w:val="left"/>
              <w:rPr>
                <w:b/>
                <w:sz w:val="24"/>
              </w:rPr>
            </w:pPr>
          </w:p>
          <w:p w14:paraId="6835F4BA" w14:textId="77777777" w:rsidR="00DC5AE7" w:rsidRDefault="00DC5AE7" w:rsidP="00DC5AE7">
            <w:pPr>
              <w:numPr>
                <w:ilvl w:val="0"/>
                <w:numId w:val="5"/>
              </w:numPr>
              <w:tabs>
                <w:tab w:val="clear" w:pos="360"/>
                <w:tab w:val="num" w:pos="993"/>
              </w:tabs>
              <w:spacing w:after="0" w:line="240" w:lineRule="auto"/>
              <w:ind w:left="426" w:hanging="426"/>
              <w:jc w:val="both"/>
              <w:rPr>
                <w:rFonts w:ascii="Arial" w:hAnsi="Arial" w:cs="Arial"/>
              </w:rPr>
            </w:pPr>
            <w:r w:rsidRPr="009150FD">
              <w:rPr>
                <w:rFonts w:ascii="Arial" w:hAnsi="Arial" w:cs="Arial"/>
              </w:rPr>
              <w:t xml:space="preserve">Ability to understand and interpret complex legislation and </w:t>
            </w:r>
            <w:proofErr w:type="gramStart"/>
            <w:r w:rsidRPr="009150FD">
              <w:rPr>
                <w:rFonts w:ascii="Arial" w:hAnsi="Arial" w:cs="Arial"/>
              </w:rPr>
              <w:t>policy;</w:t>
            </w:r>
            <w:proofErr w:type="gramEnd"/>
          </w:p>
          <w:p w14:paraId="78FA687F" w14:textId="77777777" w:rsidR="00DC5AE7" w:rsidRDefault="00DC5AE7" w:rsidP="00DC5AE7">
            <w:pPr>
              <w:numPr>
                <w:ilvl w:val="0"/>
                <w:numId w:val="5"/>
              </w:numPr>
              <w:tabs>
                <w:tab w:val="clear" w:pos="360"/>
                <w:tab w:val="num" w:pos="993"/>
              </w:tabs>
              <w:spacing w:after="0" w:line="240" w:lineRule="auto"/>
              <w:ind w:left="426" w:hanging="426"/>
              <w:jc w:val="both"/>
              <w:rPr>
                <w:rFonts w:ascii="Arial" w:hAnsi="Arial" w:cs="Arial"/>
              </w:rPr>
            </w:pPr>
            <w:r w:rsidRPr="009150FD">
              <w:rPr>
                <w:rFonts w:ascii="Arial" w:hAnsi="Arial" w:cs="Arial"/>
              </w:rPr>
              <w:t xml:space="preserve">Understanding of ICT support systems and their impact on users and service </w:t>
            </w:r>
            <w:proofErr w:type="gramStart"/>
            <w:r w:rsidRPr="009150FD">
              <w:rPr>
                <w:rFonts w:ascii="Arial" w:hAnsi="Arial" w:cs="Arial"/>
              </w:rPr>
              <w:t>design;</w:t>
            </w:r>
            <w:proofErr w:type="gramEnd"/>
          </w:p>
          <w:p w14:paraId="3987C3AD" w14:textId="77777777" w:rsidR="00DC5AE7" w:rsidRDefault="00DC5AE7" w:rsidP="00DC5AE7">
            <w:pPr>
              <w:numPr>
                <w:ilvl w:val="0"/>
                <w:numId w:val="5"/>
              </w:numPr>
              <w:tabs>
                <w:tab w:val="clear" w:pos="360"/>
                <w:tab w:val="num" w:pos="993"/>
              </w:tabs>
              <w:spacing w:after="0" w:line="240" w:lineRule="auto"/>
              <w:ind w:left="426" w:hanging="426"/>
              <w:jc w:val="both"/>
              <w:rPr>
                <w:rFonts w:ascii="Arial" w:hAnsi="Arial" w:cs="Arial"/>
              </w:rPr>
            </w:pPr>
            <w:r w:rsidRPr="00DC5AE7">
              <w:rPr>
                <w:rFonts w:ascii="Arial" w:hAnsi="Arial" w:cs="Arial"/>
              </w:rPr>
              <w:t>Understanding of project management approaches</w:t>
            </w:r>
          </w:p>
          <w:p w14:paraId="286AA149" w14:textId="77777777" w:rsidR="00DC5AE7" w:rsidRPr="00DC5AE7" w:rsidRDefault="00DC5AE7" w:rsidP="00DC5AE7">
            <w:pPr>
              <w:spacing w:after="0" w:line="240" w:lineRule="auto"/>
              <w:ind w:left="426"/>
              <w:jc w:val="both"/>
              <w:rPr>
                <w:rFonts w:ascii="Arial" w:hAnsi="Arial" w:cs="Arial"/>
              </w:rPr>
            </w:pPr>
          </w:p>
          <w:p w14:paraId="1DBA3467" w14:textId="77777777" w:rsidR="00821E9C" w:rsidRPr="009150FD" w:rsidRDefault="00821E9C" w:rsidP="00836CBB">
            <w:pPr>
              <w:pStyle w:val="BodyTextIndent"/>
              <w:ind w:left="143"/>
              <w:jc w:val="left"/>
              <w:rPr>
                <w:b/>
                <w:sz w:val="24"/>
              </w:rPr>
            </w:pPr>
            <w:r w:rsidRPr="009150FD">
              <w:rPr>
                <w:b/>
                <w:sz w:val="24"/>
              </w:rPr>
              <w:t>Behaviour</w:t>
            </w:r>
            <w:r w:rsidR="0012574E" w:rsidRPr="009150FD">
              <w:rPr>
                <w:b/>
                <w:sz w:val="24"/>
              </w:rPr>
              <w:t>al</w:t>
            </w:r>
            <w:r w:rsidR="00F546E5" w:rsidRPr="009150FD">
              <w:rPr>
                <w:b/>
                <w:sz w:val="24"/>
              </w:rPr>
              <w:t xml:space="preserve"> attributes</w:t>
            </w:r>
          </w:p>
          <w:p w14:paraId="0B7926D1" w14:textId="77777777" w:rsidR="009150FD" w:rsidRPr="009150FD" w:rsidRDefault="009150FD" w:rsidP="009150FD">
            <w:pPr>
              <w:numPr>
                <w:ilvl w:val="0"/>
                <w:numId w:val="11"/>
              </w:numPr>
              <w:tabs>
                <w:tab w:val="clear" w:pos="720"/>
                <w:tab w:val="num" w:pos="568"/>
              </w:tabs>
              <w:spacing w:after="0" w:line="240" w:lineRule="auto"/>
              <w:ind w:left="568" w:hanging="425"/>
              <w:jc w:val="both"/>
              <w:rPr>
                <w:rFonts w:ascii="Arial" w:hAnsi="Arial" w:cs="Arial"/>
              </w:rPr>
            </w:pPr>
            <w:r w:rsidRPr="009150FD">
              <w:rPr>
                <w:rFonts w:ascii="Arial" w:hAnsi="Arial" w:cs="Arial"/>
              </w:rPr>
              <w:t>Personal commitment to a focus on quality services for children, young people and their families within resources available</w:t>
            </w:r>
          </w:p>
          <w:p w14:paraId="41D2D9C5" w14:textId="77777777" w:rsidR="009150FD" w:rsidRPr="009150FD" w:rsidRDefault="009150FD" w:rsidP="009150FD">
            <w:pPr>
              <w:numPr>
                <w:ilvl w:val="0"/>
                <w:numId w:val="11"/>
              </w:numPr>
              <w:tabs>
                <w:tab w:val="clear" w:pos="720"/>
                <w:tab w:val="num" w:pos="568"/>
              </w:tabs>
              <w:spacing w:after="0" w:line="240" w:lineRule="auto"/>
              <w:ind w:left="568" w:hanging="425"/>
              <w:jc w:val="both"/>
              <w:rPr>
                <w:rFonts w:ascii="Arial" w:hAnsi="Arial" w:cs="Arial"/>
              </w:rPr>
            </w:pPr>
            <w:r w:rsidRPr="009150FD">
              <w:rPr>
                <w:rFonts w:ascii="Arial" w:hAnsi="Arial" w:cs="Arial"/>
              </w:rPr>
              <w:t>Ability to respond to a changing pattern of work demand which can be unpredictable and unplanned, requiring constant shifts of priority to meet competing deadlines</w:t>
            </w:r>
          </w:p>
          <w:p w14:paraId="50F93D19" w14:textId="77777777" w:rsidR="009150FD" w:rsidRPr="009150FD" w:rsidRDefault="009150FD" w:rsidP="009150FD">
            <w:pPr>
              <w:numPr>
                <w:ilvl w:val="0"/>
                <w:numId w:val="11"/>
              </w:numPr>
              <w:tabs>
                <w:tab w:val="clear" w:pos="720"/>
                <w:tab w:val="num" w:pos="568"/>
              </w:tabs>
              <w:spacing w:after="0" w:line="240" w:lineRule="auto"/>
              <w:ind w:left="568" w:hanging="425"/>
              <w:jc w:val="both"/>
              <w:rPr>
                <w:rFonts w:ascii="Arial" w:hAnsi="Arial" w:cs="Arial"/>
              </w:rPr>
            </w:pPr>
            <w:r w:rsidRPr="009150FD">
              <w:rPr>
                <w:rFonts w:ascii="Arial" w:hAnsi="Arial" w:cs="Arial"/>
              </w:rPr>
              <w:t>Ability to cope and function effectively when working is a pressurised front-line environment</w:t>
            </w:r>
          </w:p>
          <w:p w14:paraId="04A9BC75" w14:textId="77777777" w:rsidR="009150FD" w:rsidRPr="009150FD" w:rsidRDefault="009150FD" w:rsidP="009150FD">
            <w:pPr>
              <w:numPr>
                <w:ilvl w:val="0"/>
                <w:numId w:val="11"/>
              </w:numPr>
              <w:tabs>
                <w:tab w:val="clear" w:pos="720"/>
                <w:tab w:val="num" w:pos="568"/>
              </w:tabs>
              <w:spacing w:after="0" w:line="240" w:lineRule="auto"/>
              <w:ind w:left="568" w:hanging="425"/>
              <w:jc w:val="both"/>
              <w:rPr>
                <w:rFonts w:ascii="Arial" w:hAnsi="Arial" w:cs="Arial"/>
              </w:rPr>
            </w:pPr>
            <w:r w:rsidRPr="009150FD">
              <w:rPr>
                <w:rFonts w:ascii="Arial" w:hAnsi="Arial" w:cs="Arial"/>
              </w:rPr>
              <w:t>Excellent interpersonal skills and ability to deal sensitively and professionally with people in difficult circumstances</w:t>
            </w:r>
          </w:p>
          <w:p w14:paraId="7EAF75D8" w14:textId="77777777" w:rsidR="009150FD" w:rsidRPr="009150FD" w:rsidRDefault="009150FD" w:rsidP="009150FD">
            <w:pPr>
              <w:numPr>
                <w:ilvl w:val="0"/>
                <w:numId w:val="11"/>
              </w:numPr>
              <w:tabs>
                <w:tab w:val="clear" w:pos="720"/>
                <w:tab w:val="num" w:pos="568"/>
              </w:tabs>
              <w:spacing w:after="0" w:line="240" w:lineRule="auto"/>
              <w:ind w:left="568" w:hanging="425"/>
              <w:jc w:val="both"/>
              <w:rPr>
                <w:rFonts w:ascii="Arial" w:hAnsi="Arial" w:cs="Arial"/>
              </w:rPr>
            </w:pPr>
            <w:r w:rsidRPr="009150FD">
              <w:rPr>
                <w:rFonts w:ascii="Arial" w:hAnsi="Arial" w:cs="Arial"/>
              </w:rPr>
              <w:t>Self-motivated, determined, enthusiastic and resilient with excellent attention to detail</w:t>
            </w:r>
          </w:p>
          <w:p w14:paraId="2C48D927" w14:textId="77777777" w:rsidR="009150FD" w:rsidRPr="009150FD" w:rsidRDefault="009150FD" w:rsidP="009150FD">
            <w:pPr>
              <w:numPr>
                <w:ilvl w:val="0"/>
                <w:numId w:val="7"/>
              </w:numPr>
              <w:tabs>
                <w:tab w:val="num" w:pos="568"/>
              </w:tabs>
              <w:spacing w:after="0"/>
              <w:ind w:left="568" w:hanging="425"/>
              <w:rPr>
                <w:rFonts w:ascii="Arial" w:hAnsi="Arial" w:cs="Arial"/>
                <w:b/>
              </w:rPr>
            </w:pPr>
            <w:r w:rsidRPr="009150FD">
              <w:rPr>
                <w:rFonts w:ascii="Arial" w:hAnsi="Arial" w:cs="Arial"/>
              </w:rPr>
              <w:t>Commitment to identify and embrace new methods of work and technology</w:t>
            </w:r>
          </w:p>
          <w:p w14:paraId="01BF8669" w14:textId="77777777" w:rsidR="00284C03" w:rsidRPr="009150FD" w:rsidRDefault="00284C03" w:rsidP="009150FD">
            <w:pPr>
              <w:numPr>
                <w:ilvl w:val="0"/>
                <w:numId w:val="7"/>
              </w:numPr>
              <w:tabs>
                <w:tab w:val="num" w:pos="568"/>
              </w:tabs>
              <w:spacing w:after="0"/>
              <w:ind w:left="568" w:hanging="425"/>
              <w:rPr>
                <w:rFonts w:ascii="Arial" w:hAnsi="Arial" w:cs="Arial"/>
                <w:b/>
              </w:rPr>
            </w:pPr>
            <w:r w:rsidRPr="009150FD">
              <w:rPr>
                <w:rFonts w:ascii="Arial" w:hAnsi="Arial" w:cs="Arial"/>
              </w:rPr>
              <w:t xml:space="preserve">Ability to </w:t>
            </w:r>
            <w:r w:rsidR="0064217E">
              <w:rPr>
                <w:rFonts w:ascii="Arial" w:hAnsi="Arial" w:cs="Arial"/>
              </w:rPr>
              <w:t xml:space="preserve">influence and </w:t>
            </w:r>
            <w:r w:rsidRPr="009150FD">
              <w:rPr>
                <w:rFonts w:ascii="Arial" w:hAnsi="Arial" w:cs="Arial"/>
              </w:rPr>
              <w:t>negotiate successful</w:t>
            </w:r>
            <w:r w:rsidR="0064217E">
              <w:rPr>
                <w:rFonts w:ascii="Arial" w:hAnsi="Arial" w:cs="Arial"/>
              </w:rPr>
              <w:t>ly</w:t>
            </w:r>
            <w:r w:rsidRPr="009150FD">
              <w:rPr>
                <w:rFonts w:ascii="Arial" w:hAnsi="Arial" w:cs="Arial"/>
              </w:rPr>
              <w:t xml:space="preserve"> across agencies/partners</w:t>
            </w:r>
          </w:p>
          <w:p w14:paraId="2B942A6F" w14:textId="77777777" w:rsidR="00821E9C" w:rsidRPr="009150FD" w:rsidRDefault="00821E9C" w:rsidP="004E68EE">
            <w:pPr>
              <w:spacing w:after="0"/>
              <w:rPr>
                <w:rFonts w:ascii="Arial" w:hAnsi="Arial" w:cs="Arial"/>
                <w:b/>
              </w:rPr>
            </w:pPr>
          </w:p>
          <w:p w14:paraId="44A80405" w14:textId="77777777" w:rsidR="00821E9C" w:rsidRPr="009150FD" w:rsidRDefault="00821E9C" w:rsidP="00836CBB">
            <w:pPr>
              <w:spacing w:after="0"/>
              <w:ind w:left="143"/>
              <w:rPr>
                <w:rFonts w:ascii="Arial" w:hAnsi="Arial" w:cs="Arial"/>
                <w:b/>
                <w:sz w:val="24"/>
                <w:szCs w:val="24"/>
              </w:rPr>
            </w:pPr>
            <w:r w:rsidRPr="009150FD">
              <w:rPr>
                <w:rFonts w:ascii="Arial" w:hAnsi="Arial" w:cs="Arial"/>
                <w:b/>
                <w:sz w:val="24"/>
                <w:szCs w:val="24"/>
              </w:rPr>
              <w:t>Education &amp; Qualifications</w:t>
            </w:r>
          </w:p>
          <w:p w14:paraId="7CAF12BF" w14:textId="77777777" w:rsidR="00AF261E" w:rsidRPr="009150FD" w:rsidRDefault="00AF261E" w:rsidP="00836CBB">
            <w:pPr>
              <w:spacing w:after="0"/>
              <w:ind w:left="143"/>
              <w:rPr>
                <w:rFonts w:ascii="Arial" w:hAnsi="Arial" w:cs="Arial"/>
                <w:b/>
                <w:sz w:val="24"/>
                <w:szCs w:val="24"/>
              </w:rPr>
            </w:pPr>
            <w:r w:rsidRPr="009150FD">
              <w:rPr>
                <w:rFonts w:ascii="Arial" w:hAnsi="Arial" w:cs="Arial"/>
                <w:b/>
                <w:sz w:val="24"/>
                <w:szCs w:val="24"/>
              </w:rPr>
              <w:t>Essential</w:t>
            </w:r>
          </w:p>
          <w:p w14:paraId="636F2EE8" w14:textId="77777777" w:rsidR="00284C03" w:rsidRPr="009150FD" w:rsidRDefault="00AB6E60" w:rsidP="00836CBB">
            <w:pPr>
              <w:numPr>
                <w:ilvl w:val="0"/>
                <w:numId w:val="11"/>
              </w:numPr>
              <w:tabs>
                <w:tab w:val="clear" w:pos="720"/>
                <w:tab w:val="num" w:pos="568"/>
              </w:tabs>
              <w:spacing w:after="0" w:line="240" w:lineRule="auto"/>
              <w:ind w:left="143" w:firstLine="0"/>
              <w:jc w:val="both"/>
              <w:rPr>
                <w:rFonts w:ascii="Arial" w:hAnsi="Arial" w:cs="Arial"/>
              </w:rPr>
            </w:pPr>
            <w:r w:rsidRPr="009150FD">
              <w:rPr>
                <w:rFonts w:ascii="Arial" w:hAnsi="Arial" w:cs="Arial"/>
              </w:rPr>
              <w:t>Level 4</w:t>
            </w:r>
            <w:r w:rsidR="00284C03" w:rsidRPr="009150FD">
              <w:rPr>
                <w:rFonts w:ascii="Arial" w:hAnsi="Arial" w:cs="Arial"/>
              </w:rPr>
              <w:t xml:space="preserve"> qualification or equivalent </w:t>
            </w:r>
            <w:r w:rsidRPr="009150FD">
              <w:rPr>
                <w:rFonts w:ascii="Arial" w:hAnsi="Arial" w:cs="Arial"/>
              </w:rPr>
              <w:t xml:space="preserve">management </w:t>
            </w:r>
            <w:proofErr w:type="gramStart"/>
            <w:r w:rsidRPr="009150FD">
              <w:rPr>
                <w:rFonts w:ascii="Arial" w:hAnsi="Arial" w:cs="Arial"/>
              </w:rPr>
              <w:t>experience;</w:t>
            </w:r>
            <w:proofErr w:type="gramEnd"/>
          </w:p>
          <w:p w14:paraId="3B676E7F" w14:textId="77777777" w:rsidR="00AF261E" w:rsidRPr="009150FD" w:rsidRDefault="00284C03" w:rsidP="00836CBB">
            <w:pPr>
              <w:numPr>
                <w:ilvl w:val="0"/>
                <w:numId w:val="7"/>
              </w:numPr>
              <w:tabs>
                <w:tab w:val="num" w:pos="568"/>
              </w:tabs>
              <w:spacing w:after="0"/>
              <w:ind w:left="143" w:firstLine="0"/>
              <w:rPr>
                <w:rFonts w:ascii="Arial" w:hAnsi="Arial" w:cs="Arial"/>
                <w:b/>
                <w:sz w:val="24"/>
                <w:szCs w:val="24"/>
              </w:rPr>
            </w:pPr>
            <w:r w:rsidRPr="009150FD">
              <w:rPr>
                <w:rFonts w:ascii="Arial" w:hAnsi="Arial" w:cs="Arial"/>
              </w:rPr>
              <w:t>Evidence of continuous personal and professional development</w:t>
            </w:r>
          </w:p>
          <w:p w14:paraId="0A06CD6A" w14:textId="77777777" w:rsidR="005E138D" w:rsidRPr="009150FD" w:rsidRDefault="005E138D" w:rsidP="00AF261E">
            <w:pPr>
              <w:spacing w:after="0"/>
              <w:rPr>
                <w:rFonts w:ascii="Arial" w:hAnsi="Arial" w:cs="Arial"/>
                <w:b/>
                <w:sz w:val="24"/>
                <w:szCs w:val="24"/>
              </w:rPr>
            </w:pPr>
          </w:p>
          <w:p w14:paraId="420315BA" w14:textId="77777777" w:rsidR="00AF261E" w:rsidRPr="009150FD" w:rsidRDefault="00AF261E" w:rsidP="00836CBB">
            <w:pPr>
              <w:spacing w:after="0"/>
              <w:ind w:left="143"/>
              <w:rPr>
                <w:rFonts w:ascii="Arial" w:hAnsi="Arial" w:cs="Arial"/>
              </w:rPr>
            </w:pPr>
            <w:r w:rsidRPr="009150FD">
              <w:rPr>
                <w:rFonts w:ascii="Arial" w:hAnsi="Arial" w:cs="Arial"/>
                <w:b/>
                <w:sz w:val="24"/>
                <w:szCs w:val="24"/>
              </w:rPr>
              <w:t>Desirable</w:t>
            </w:r>
          </w:p>
          <w:p w14:paraId="0B655F95" w14:textId="77777777" w:rsidR="00F074E7" w:rsidRDefault="00AB6E60" w:rsidP="00836CBB">
            <w:pPr>
              <w:numPr>
                <w:ilvl w:val="0"/>
                <w:numId w:val="7"/>
              </w:numPr>
              <w:spacing w:after="0"/>
              <w:ind w:left="568" w:hanging="425"/>
              <w:rPr>
                <w:rFonts w:ascii="Arial" w:hAnsi="Arial" w:cs="Arial"/>
              </w:rPr>
            </w:pPr>
            <w:r w:rsidRPr="009150FD">
              <w:rPr>
                <w:rFonts w:ascii="Arial" w:hAnsi="Arial" w:cs="Arial"/>
              </w:rPr>
              <w:t>Working towards or achieved higher level vocational qualification</w:t>
            </w:r>
          </w:p>
          <w:p w14:paraId="4B1096E4" w14:textId="6B30A4F7" w:rsidR="006615A1" w:rsidRPr="009150FD" w:rsidRDefault="006615A1" w:rsidP="00836CBB">
            <w:pPr>
              <w:numPr>
                <w:ilvl w:val="0"/>
                <w:numId w:val="7"/>
              </w:numPr>
              <w:spacing w:after="0"/>
              <w:ind w:left="568" w:hanging="425"/>
              <w:rPr>
                <w:rFonts w:ascii="Arial" w:hAnsi="Arial" w:cs="Arial"/>
              </w:rPr>
            </w:pPr>
            <w:r>
              <w:rPr>
                <w:rFonts w:ascii="Arial" w:hAnsi="Arial" w:cs="Arial"/>
              </w:rPr>
              <w:t>Health &amp; Safety</w:t>
            </w:r>
            <w:r w:rsidR="00B43006">
              <w:rPr>
                <w:rFonts w:ascii="Arial" w:hAnsi="Arial" w:cs="Arial"/>
              </w:rPr>
              <w:t xml:space="preserve"> and/or risk management</w:t>
            </w:r>
            <w:r>
              <w:rPr>
                <w:rFonts w:ascii="Arial" w:hAnsi="Arial" w:cs="Arial"/>
              </w:rPr>
              <w:t xml:space="preserve"> related qualifications </w:t>
            </w:r>
          </w:p>
        </w:tc>
      </w:tr>
    </w:tbl>
    <w:p w14:paraId="11E6A5A5" w14:textId="77777777" w:rsidR="00214FE9" w:rsidRPr="00DC5AE7" w:rsidRDefault="00214FE9" w:rsidP="00D539B8">
      <w:pPr>
        <w:pStyle w:val="BodyTextIndent"/>
        <w:ind w:left="0"/>
        <w:rPr>
          <w:sz w:val="8"/>
          <w:szCs w:val="8"/>
        </w:rPr>
      </w:pPr>
    </w:p>
    <w:p w14:paraId="586D69E1" w14:textId="77777777" w:rsidR="00214FE9" w:rsidRDefault="00214FE9" w:rsidP="00D539B8">
      <w:pPr>
        <w:pStyle w:val="BodyTextIndent"/>
        <w:ind w:left="0"/>
      </w:pPr>
      <w:r>
        <w:t xml:space="preserve">There are also </w:t>
      </w:r>
      <w:proofErr w:type="gramStart"/>
      <w:r>
        <w:t>a number of</w:t>
      </w:r>
      <w:proofErr w:type="gramEnd"/>
      <w:r>
        <w:t xml:space="preserve"> generic requirements that are applicable to all employees within the Council.  There can be found at the following link: </w:t>
      </w:r>
    </w:p>
    <w:p w14:paraId="7883CCC1" w14:textId="77777777" w:rsidR="00311670" w:rsidRDefault="00311670" w:rsidP="00D539B8">
      <w:pPr>
        <w:pStyle w:val="BodyTextIndent"/>
        <w:ind w:left="0"/>
      </w:pPr>
      <w:hyperlink r:id="rId8" w:history="1">
        <w:r w:rsidRPr="00DF2C33">
          <w:rPr>
            <w:rStyle w:val="Hyperlink"/>
          </w:rPr>
          <w:t>http://staffnet.gloscc.gov.uk/index.cfm?articleid=8579</w:t>
        </w:r>
      </w:hyperlink>
    </w:p>
    <w:sectPr w:rsidR="00311670" w:rsidSect="00836CBB">
      <w:pgSz w:w="16838" w:h="11906" w:orient="landscape"/>
      <w:pgMar w:top="567" w:right="680" w:bottom="73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0619" w14:textId="77777777" w:rsidR="003162FF" w:rsidRDefault="003162FF" w:rsidP="0012574E">
      <w:pPr>
        <w:spacing w:after="0" w:line="240" w:lineRule="auto"/>
      </w:pPr>
      <w:r>
        <w:separator/>
      </w:r>
    </w:p>
  </w:endnote>
  <w:endnote w:type="continuationSeparator" w:id="0">
    <w:p w14:paraId="7C23E683" w14:textId="77777777" w:rsidR="003162FF" w:rsidRDefault="003162FF" w:rsidP="0012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3B8EE" w14:textId="77777777" w:rsidR="003162FF" w:rsidRDefault="003162FF" w:rsidP="0012574E">
      <w:pPr>
        <w:spacing w:after="0" w:line="240" w:lineRule="auto"/>
      </w:pPr>
      <w:r>
        <w:separator/>
      </w:r>
    </w:p>
  </w:footnote>
  <w:footnote w:type="continuationSeparator" w:id="0">
    <w:p w14:paraId="408F4D47" w14:textId="77777777" w:rsidR="003162FF" w:rsidRDefault="003162FF" w:rsidP="00125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82D"/>
    <w:multiLevelType w:val="hybridMultilevel"/>
    <w:tmpl w:val="27F436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AC6406"/>
    <w:multiLevelType w:val="hybridMultilevel"/>
    <w:tmpl w:val="1D582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655D1"/>
    <w:multiLevelType w:val="hybridMultilevel"/>
    <w:tmpl w:val="950C72B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C6A56EF"/>
    <w:multiLevelType w:val="hybridMultilevel"/>
    <w:tmpl w:val="9822F55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D381E5F"/>
    <w:multiLevelType w:val="hybridMultilevel"/>
    <w:tmpl w:val="5580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17758"/>
    <w:multiLevelType w:val="hybridMultilevel"/>
    <w:tmpl w:val="7114A7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CA5ECE"/>
    <w:multiLevelType w:val="hybridMultilevel"/>
    <w:tmpl w:val="A41C53C4"/>
    <w:lvl w:ilvl="0" w:tplc="CECA9B76">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614438"/>
    <w:multiLevelType w:val="hybridMultilevel"/>
    <w:tmpl w:val="38A8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D9097F"/>
    <w:multiLevelType w:val="singleLevel"/>
    <w:tmpl w:val="2004961E"/>
    <w:lvl w:ilvl="0">
      <w:numFmt w:val="bullet"/>
      <w:lvlText w:val=""/>
      <w:lvlJc w:val="left"/>
      <w:pPr>
        <w:tabs>
          <w:tab w:val="num" w:pos="720"/>
        </w:tabs>
        <w:ind w:left="720" w:hanging="720"/>
      </w:pPr>
      <w:rPr>
        <w:rFonts w:ascii="Symbol" w:hAnsi="Symbol" w:hint="default"/>
      </w:rPr>
    </w:lvl>
  </w:abstractNum>
  <w:abstractNum w:abstractNumId="9" w15:restartNumberingAfterBreak="0">
    <w:nsid w:val="31E60BDF"/>
    <w:multiLevelType w:val="hybridMultilevel"/>
    <w:tmpl w:val="4AD42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2E2B39"/>
    <w:multiLevelType w:val="hybridMultilevel"/>
    <w:tmpl w:val="BE7C47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6D757FB6"/>
    <w:multiLevelType w:val="hybridMultilevel"/>
    <w:tmpl w:val="08946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1021EA"/>
    <w:multiLevelType w:val="hybridMultilevel"/>
    <w:tmpl w:val="8F38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944662">
    <w:abstractNumId w:val="2"/>
  </w:num>
  <w:num w:numId="2" w16cid:durableId="1586921010">
    <w:abstractNumId w:val="1"/>
  </w:num>
  <w:num w:numId="3" w16cid:durableId="811099819">
    <w:abstractNumId w:val="11"/>
  </w:num>
  <w:num w:numId="4" w16cid:durableId="681080769">
    <w:abstractNumId w:val="3"/>
  </w:num>
  <w:num w:numId="5" w16cid:durableId="2091078169">
    <w:abstractNumId w:val="0"/>
  </w:num>
  <w:num w:numId="6" w16cid:durableId="1701855356">
    <w:abstractNumId w:val="12"/>
  </w:num>
  <w:num w:numId="7" w16cid:durableId="772701327">
    <w:abstractNumId w:val="7"/>
  </w:num>
  <w:num w:numId="8" w16cid:durableId="1583026281">
    <w:abstractNumId w:val="10"/>
  </w:num>
  <w:num w:numId="9" w16cid:durableId="1102728708">
    <w:abstractNumId w:val="4"/>
  </w:num>
  <w:num w:numId="10" w16cid:durableId="1425611651">
    <w:abstractNumId w:val="9"/>
  </w:num>
  <w:num w:numId="11" w16cid:durableId="1724712082">
    <w:abstractNumId w:val="8"/>
  </w:num>
  <w:num w:numId="12" w16cid:durableId="1730377422">
    <w:abstractNumId w:val="6"/>
  </w:num>
  <w:num w:numId="13" w16cid:durableId="1618029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0B96"/>
    <w:rsid w:val="00093017"/>
    <w:rsid w:val="000D7F33"/>
    <w:rsid w:val="000E63E5"/>
    <w:rsid w:val="000F7871"/>
    <w:rsid w:val="00112006"/>
    <w:rsid w:val="0012574E"/>
    <w:rsid w:val="001548E7"/>
    <w:rsid w:val="00162E4B"/>
    <w:rsid w:val="00196282"/>
    <w:rsid w:val="001B434D"/>
    <w:rsid w:val="001C4312"/>
    <w:rsid w:val="001C64AD"/>
    <w:rsid w:val="00214FE9"/>
    <w:rsid w:val="00264954"/>
    <w:rsid w:val="00284C03"/>
    <w:rsid w:val="002B37EC"/>
    <w:rsid w:val="002C120A"/>
    <w:rsid w:val="002C351C"/>
    <w:rsid w:val="002E445D"/>
    <w:rsid w:val="00311670"/>
    <w:rsid w:val="003160E9"/>
    <w:rsid w:val="003162FF"/>
    <w:rsid w:val="00332FE2"/>
    <w:rsid w:val="0038402C"/>
    <w:rsid w:val="00384C81"/>
    <w:rsid w:val="00387AE1"/>
    <w:rsid w:val="00393F6F"/>
    <w:rsid w:val="00396419"/>
    <w:rsid w:val="003973BD"/>
    <w:rsid w:val="003C424F"/>
    <w:rsid w:val="003E4425"/>
    <w:rsid w:val="003F233E"/>
    <w:rsid w:val="003F4A06"/>
    <w:rsid w:val="0043011A"/>
    <w:rsid w:val="0047622E"/>
    <w:rsid w:val="004B445E"/>
    <w:rsid w:val="004E5DAF"/>
    <w:rsid w:val="004E68EE"/>
    <w:rsid w:val="004F1D0C"/>
    <w:rsid w:val="004F60B8"/>
    <w:rsid w:val="00515182"/>
    <w:rsid w:val="0051755E"/>
    <w:rsid w:val="0053593F"/>
    <w:rsid w:val="00555980"/>
    <w:rsid w:val="005647E1"/>
    <w:rsid w:val="00565EEE"/>
    <w:rsid w:val="00572802"/>
    <w:rsid w:val="00574C46"/>
    <w:rsid w:val="005E138D"/>
    <w:rsid w:val="00614862"/>
    <w:rsid w:val="0064217E"/>
    <w:rsid w:val="00654BC7"/>
    <w:rsid w:val="006615A1"/>
    <w:rsid w:val="00692C44"/>
    <w:rsid w:val="0069625B"/>
    <w:rsid w:val="006B139D"/>
    <w:rsid w:val="00716F47"/>
    <w:rsid w:val="0074693D"/>
    <w:rsid w:val="00763426"/>
    <w:rsid w:val="00780B96"/>
    <w:rsid w:val="007D1688"/>
    <w:rsid w:val="007E568B"/>
    <w:rsid w:val="00821E9C"/>
    <w:rsid w:val="00836CBB"/>
    <w:rsid w:val="0083764C"/>
    <w:rsid w:val="00854649"/>
    <w:rsid w:val="008555DD"/>
    <w:rsid w:val="00861550"/>
    <w:rsid w:val="008619D9"/>
    <w:rsid w:val="0089085A"/>
    <w:rsid w:val="008B70CB"/>
    <w:rsid w:val="008E0213"/>
    <w:rsid w:val="008F0A9F"/>
    <w:rsid w:val="009150FD"/>
    <w:rsid w:val="00917F7B"/>
    <w:rsid w:val="009257C6"/>
    <w:rsid w:val="00943060"/>
    <w:rsid w:val="00987F20"/>
    <w:rsid w:val="00A629E3"/>
    <w:rsid w:val="00A70FCE"/>
    <w:rsid w:val="00A941F5"/>
    <w:rsid w:val="00AB6E60"/>
    <w:rsid w:val="00AF261E"/>
    <w:rsid w:val="00B07306"/>
    <w:rsid w:val="00B43006"/>
    <w:rsid w:val="00B704C3"/>
    <w:rsid w:val="00B966B4"/>
    <w:rsid w:val="00BD369C"/>
    <w:rsid w:val="00C6527B"/>
    <w:rsid w:val="00C847F2"/>
    <w:rsid w:val="00CF0797"/>
    <w:rsid w:val="00D00116"/>
    <w:rsid w:val="00D42AEF"/>
    <w:rsid w:val="00D539B8"/>
    <w:rsid w:val="00D67C15"/>
    <w:rsid w:val="00D8327B"/>
    <w:rsid w:val="00D86A3F"/>
    <w:rsid w:val="00DB5EF3"/>
    <w:rsid w:val="00DC5AE7"/>
    <w:rsid w:val="00DD2006"/>
    <w:rsid w:val="00E07908"/>
    <w:rsid w:val="00E319CD"/>
    <w:rsid w:val="00E54C0B"/>
    <w:rsid w:val="00E649FC"/>
    <w:rsid w:val="00E71268"/>
    <w:rsid w:val="00E8585D"/>
    <w:rsid w:val="00E97C24"/>
    <w:rsid w:val="00E97EF4"/>
    <w:rsid w:val="00EC4F64"/>
    <w:rsid w:val="00EC73C1"/>
    <w:rsid w:val="00F06B25"/>
    <w:rsid w:val="00F074E7"/>
    <w:rsid w:val="00F07579"/>
    <w:rsid w:val="00F1260A"/>
    <w:rsid w:val="00F46B1F"/>
    <w:rsid w:val="00F546E5"/>
    <w:rsid w:val="00F7767C"/>
    <w:rsid w:val="00FA32F7"/>
    <w:rsid w:val="00FA4B48"/>
    <w:rsid w:val="00FE1483"/>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49C355E0"/>
  <w15:docId w15:val="{575E70B6-5088-454A-969C-DBFE9D8D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B96"/>
    <w:pPr>
      <w:spacing w:after="200" w:line="276" w:lineRule="auto"/>
    </w:pPr>
    <w:rPr>
      <w:sz w:val="22"/>
      <w:szCs w:val="22"/>
      <w:lang w:eastAsia="en-US"/>
    </w:rPr>
  </w:style>
  <w:style w:type="paragraph" w:styleId="Heading1">
    <w:name w:val="heading 1"/>
    <w:basedOn w:val="Normal"/>
    <w:next w:val="Normal"/>
    <w:link w:val="Heading1Char"/>
    <w:qFormat/>
    <w:rsid w:val="00780B96"/>
    <w:pPr>
      <w:keepNext/>
      <w:spacing w:before="120" w:after="60" w:line="240" w:lineRule="auto"/>
      <w:ind w:left="-72"/>
      <w:outlineLvl w:val="0"/>
    </w:pPr>
    <w:rPr>
      <w:rFonts w:ascii="Trebuchet MS" w:eastAsia="Times New Roman" w:hAnsi="Trebuchet MS"/>
      <w:b/>
      <w:kern w:val="32"/>
      <w:sz w:val="44"/>
      <w:szCs w:val="20"/>
    </w:rPr>
  </w:style>
  <w:style w:type="paragraph" w:styleId="Heading2">
    <w:name w:val="heading 2"/>
    <w:basedOn w:val="Normal"/>
    <w:next w:val="Normal"/>
    <w:link w:val="Heading2Char"/>
    <w:uiPriority w:val="9"/>
    <w:unhideWhenUsed/>
    <w:qFormat/>
    <w:rsid w:val="00284C03"/>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0B96"/>
    <w:rPr>
      <w:rFonts w:ascii="Trebuchet MS" w:eastAsia="Times New Roman" w:hAnsi="Trebuchet MS" w:cs="Times New Roman"/>
      <w:b/>
      <w:kern w:val="32"/>
      <w:sz w:val="44"/>
      <w:szCs w:val="20"/>
    </w:rPr>
  </w:style>
  <w:style w:type="paragraph" w:styleId="BodyTextIndent">
    <w:name w:val="Body Text Indent"/>
    <w:basedOn w:val="Normal"/>
    <w:link w:val="BodyTextIndentChar"/>
    <w:rsid w:val="00780B96"/>
    <w:pPr>
      <w:spacing w:after="0" w:line="240" w:lineRule="auto"/>
      <w:ind w:left="360"/>
      <w:jc w:val="both"/>
    </w:pPr>
    <w:rPr>
      <w:rFonts w:ascii="Arial" w:eastAsia="Times New Roman" w:hAnsi="Arial"/>
      <w:szCs w:val="20"/>
    </w:rPr>
  </w:style>
  <w:style w:type="character" w:customStyle="1" w:styleId="BodyTextIndentChar">
    <w:name w:val="Body Text Indent Char"/>
    <w:basedOn w:val="DefaultParagraphFont"/>
    <w:link w:val="BodyTextIndent"/>
    <w:rsid w:val="00780B96"/>
    <w:rPr>
      <w:rFonts w:ascii="Arial" w:eastAsia="Times New Roman" w:hAnsi="Arial" w:cs="Times New Roman"/>
      <w:szCs w:val="20"/>
    </w:rPr>
  </w:style>
  <w:style w:type="paragraph" w:styleId="ListParagraph">
    <w:name w:val="List Paragraph"/>
    <w:basedOn w:val="Normal"/>
    <w:uiPriority w:val="34"/>
    <w:qFormat/>
    <w:rsid w:val="00780B96"/>
    <w:pPr>
      <w:ind w:left="720"/>
    </w:pPr>
  </w:style>
  <w:style w:type="table" w:styleId="TableGrid">
    <w:name w:val="Table Grid"/>
    <w:basedOn w:val="TableNormal"/>
    <w:uiPriority w:val="59"/>
    <w:rsid w:val="007469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074E7"/>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semiHidden/>
    <w:unhideWhenUsed/>
    <w:rsid w:val="0012574E"/>
    <w:pPr>
      <w:tabs>
        <w:tab w:val="center" w:pos="4513"/>
        <w:tab w:val="right" w:pos="9026"/>
      </w:tabs>
    </w:pPr>
  </w:style>
  <w:style w:type="character" w:customStyle="1" w:styleId="HeaderChar">
    <w:name w:val="Header Char"/>
    <w:basedOn w:val="DefaultParagraphFont"/>
    <w:link w:val="Header"/>
    <w:uiPriority w:val="99"/>
    <w:semiHidden/>
    <w:rsid w:val="0012574E"/>
    <w:rPr>
      <w:sz w:val="22"/>
      <w:szCs w:val="22"/>
      <w:lang w:eastAsia="en-US"/>
    </w:rPr>
  </w:style>
  <w:style w:type="paragraph" w:styleId="Footer">
    <w:name w:val="footer"/>
    <w:basedOn w:val="Normal"/>
    <w:link w:val="FooterChar"/>
    <w:uiPriority w:val="99"/>
    <w:unhideWhenUsed/>
    <w:rsid w:val="0012574E"/>
    <w:pPr>
      <w:tabs>
        <w:tab w:val="center" w:pos="4513"/>
        <w:tab w:val="right" w:pos="9026"/>
      </w:tabs>
    </w:pPr>
  </w:style>
  <w:style w:type="character" w:customStyle="1" w:styleId="FooterChar">
    <w:name w:val="Footer Char"/>
    <w:basedOn w:val="DefaultParagraphFont"/>
    <w:link w:val="Footer"/>
    <w:uiPriority w:val="99"/>
    <w:rsid w:val="0012574E"/>
    <w:rPr>
      <w:sz w:val="22"/>
      <w:szCs w:val="22"/>
      <w:lang w:eastAsia="en-US"/>
    </w:rPr>
  </w:style>
  <w:style w:type="paragraph" w:styleId="BalloonText">
    <w:name w:val="Balloon Text"/>
    <w:basedOn w:val="Normal"/>
    <w:link w:val="BalloonTextChar"/>
    <w:uiPriority w:val="99"/>
    <w:semiHidden/>
    <w:unhideWhenUsed/>
    <w:rsid w:val="005E1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38D"/>
    <w:rPr>
      <w:rFonts w:ascii="Tahoma" w:hAnsi="Tahoma" w:cs="Tahoma"/>
      <w:sz w:val="16"/>
      <w:szCs w:val="16"/>
      <w:lang w:eastAsia="en-US"/>
    </w:rPr>
  </w:style>
  <w:style w:type="character" w:styleId="Hyperlink">
    <w:name w:val="Hyperlink"/>
    <w:basedOn w:val="DefaultParagraphFont"/>
    <w:uiPriority w:val="99"/>
    <w:unhideWhenUsed/>
    <w:rsid w:val="00311670"/>
    <w:rPr>
      <w:color w:val="0000FF"/>
      <w:u w:val="single"/>
    </w:rPr>
  </w:style>
  <w:style w:type="character" w:customStyle="1" w:styleId="Heading2Char">
    <w:name w:val="Heading 2 Char"/>
    <w:basedOn w:val="DefaultParagraphFont"/>
    <w:link w:val="Heading2"/>
    <w:uiPriority w:val="9"/>
    <w:rsid w:val="00284C03"/>
    <w:rPr>
      <w:rFonts w:asciiTheme="majorHAnsi" w:eastAsiaTheme="majorEastAsia" w:hAnsiTheme="majorHAnsi" w:cstheme="majorBidi"/>
      <w:b/>
      <w:bCs/>
      <w:i/>
      <w:iCs/>
      <w:sz w:val="28"/>
      <w:szCs w:val="28"/>
      <w:lang w:eastAsia="en-US"/>
    </w:rPr>
  </w:style>
  <w:style w:type="character" w:styleId="FollowedHyperlink">
    <w:name w:val="FollowedHyperlink"/>
    <w:basedOn w:val="DefaultParagraphFont"/>
    <w:uiPriority w:val="99"/>
    <w:semiHidden/>
    <w:unhideWhenUsed/>
    <w:rsid w:val="003840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ffnet.gloscc.gov.uk/index.cfm?articleid=85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F608C-ADBC-43B3-8426-5D71E682A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946</Words>
  <Characters>5924</Characters>
  <Application>Microsoft Office Word</Application>
  <DocSecurity>0</DocSecurity>
  <Lines>141</Lines>
  <Paragraphs>74</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6796</CharactersWithSpaces>
  <SharedDoc>false</SharedDoc>
  <HLinks>
    <vt:vector size="6" baseType="variant">
      <vt:variant>
        <vt:i4>7340141</vt:i4>
      </vt:variant>
      <vt:variant>
        <vt:i4>0</vt:i4>
      </vt:variant>
      <vt:variant>
        <vt:i4>0</vt:i4>
      </vt:variant>
      <vt:variant>
        <vt:i4>5</vt:i4>
      </vt:variant>
      <vt:variant>
        <vt:lpwstr>http://staffnet.gloscc.gov.uk/index.cfm?articleid=8579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bmdavis</dc:creator>
  <cp:keywords/>
  <dc:description/>
  <cp:lastModifiedBy>Strangeway, Christopher</cp:lastModifiedBy>
  <cp:revision>6</cp:revision>
  <cp:lastPrinted>2011-08-15T14:42:00Z</cp:lastPrinted>
  <dcterms:created xsi:type="dcterms:W3CDTF">2015-01-09T12:05:00Z</dcterms:created>
  <dcterms:modified xsi:type="dcterms:W3CDTF">2026-01-05T12:03:00Z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404578-2d81-4a23-86f9-58870b7211f0_Enabled">
    <vt:lpwstr>true</vt:lpwstr>
  </property>
  <property fmtid="{D5CDD505-2E9C-101B-9397-08002B2CF9AE}" pid="3" name="MSIP_Label_7d404578-2d81-4a23-86f9-58870b7211f0_SetDate">
    <vt:lpwstr>2025-11-13T08:35:20Z</vt:lpwstr>
  </property>
  <property fmtid="{D5CDD505-2E9C-101B-9397-08002B2CF9AE}" pid="4" name="MSIP_Label_7d404578-2d81-4a23-86f9-58870b7211f0_Method">
    <vt:lpwstr>Standard</vt:lpwstr>
  </property>
  <property fmtid="{D5CDD505-2E9C-101B-9397-08002B2CF9AE}" pid="5" name="MSIP_Label_7d404578-2d81-4a23-86f9-58870b7211f0_Name">
    <vt:lpwstr>Official - Contains Personal Data</vt:lpwstr>
  </property>
  <property fmtid="{D5CDD505-2E9C-101B-9397-08002B2CF9AE}" pid="6" name="MSIP_Label_7d404578-2d81-4a23-86f9-58870b7211f0_SiteId">
    <vt:lpwstr>5faec754-64e3-4014-9bcc-e72fc73ba312</vt:lpwstr>
  </property>
  <property fmtid="{D5CDD505-2E9C-101B-9397-08002B2CF9AE}" pid="7" name="MSIP_Label_7d404578-2d81-4a23-86f9-58870b7211f0_ActionId">
    <vt:lpwstr>fde72f47-4590-46dc-af66-b0a0e0ef94e3</vt:lpwstr>
  </property>
  <property fmtid="{D5CDD505-2E9C-101B-9397-08002B2CF9AE}" pid="8" name="MSIP_Label_7d404578-2d81-4a23-86f9-58870b7211f0_ContentBits">
    <vt:lpwstr>0</vt:lpwstr>
  </property>
  <property fmtid="{D5CDD505-2E9C-101B-9397-08002B2CF9AE}" pid="9" name="MSIP_Label_7d404578-2d81-4a23-86f9-58870b7211f0_Tag">
    <vt:lpwstr>10, 1, 2, 1</vt:lpwstr>
  </property>
</Properties>
</file>