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6646409E" w:rsidR="00C70AE2" w:rsidRPr="00C70AE2" w:rsidRDefault="00C70AE2" w:rsidP="00C70AE2">
      <w:pPr>
        <w:rPr>
          <w:b/>
          <w:bCs/>
          <w:sz w:val="56"/>
          <w:szCs w:val="56"/>
        </w:rPr>
      </w:pPr>
      <w:r w:rsidRPr="00C70AE2">
        <w:rPr>
          <w:b/>
          <w:bCs/>
          <w:sz w:val="56"/>
          <w:szCs w:val="56"/>
        </w:rPr>
        <w:t>ИНСТРУМЕНТАРИУМ НА UASC</w:t>
      </w:r>
    </w:p>
    <w:p w14:paraId="00E76103" w14:textId="3AE76DFF" w:rsidR="00C70AE2" w:rsidRPr="00C70AE2" w:rsidRDefault="00C70AE2" w:rsidP="00C70AE2">
      <w:r w:rsidRPr="00C70AE2">
        <w:t>Ако сте на 16 или под 16 години, можете да отидете в масово училище, където ще можете да участвате в много предмети, включително английски и математика. Може да вземете квалификации, наречени GCSES, когато сте в 10 и 11 клас.</w:t>
      </w:r>
    </w:p>
    <w:p w14:paraId="1580F8B0" w14:textId="394174E9" w:rsidR="00C70AE2" w:rsidRDefault="00C70AE2" w:rsidP="00C70AE2">
      <w:r w:rsidRPr="00C70AE2">
        <w:t>Ще започнете курса ESOL, който започва на ниво, което отговаря на вашите способности и езикови нужди.</w:t>
      </w:r>
    </w:p>
    <w:p w14:paraId="2887176C" w14:textId="593C2262" w:rsidR="00C70AE2" w:rsidRPr="00C70AE2" w:rsidRDefault="00C70AE2" w:rsidP="00C70AE2">
      <w:r>
        <w:t xml:space="preserve"> ESOL означава английски за говорещи други езици</w:t>
      </w:r>
    </w:p>
    <w:p w14:paraId="0FD147D0" w14:textId="1F2ED707" w:rsidR="00C70AE2" w:rsidRPr="00C70AE2" w:rsidRDefault="00C70AE2" w:rsidP="00C70AE2">
      <w:r w:rsidRPr="00C70AE2">
        <w:t>И така, какви са нивата на ESOL?</w:t>
      </w:r>
    </w:p>
    <w:p w14:paraId="6ABCC22A" w14:textId="77777777" w:rsidR="00C70AE2" w:rsidRPr="00C70AE2" w:rsidRDefault="00C70AE2" w:rsidP="00C70AE2">
      <w:r w:rsidRPr="00C70AE2">
        <w:t>• ESOL преди влизане</w:t>
      </w:r>
    </w:p>
    <w:p w14:paraId="6671A9A9" w14:textId="77777777" w:rsidR="00C70AE2" w:rsidRPr="00C70AE2" w:rsidRDefault="00C70AE2" w:rsidP="00C70AE2">
      <w:r w:rsidRPr="00C70AE2">
        <w:t>• Начално ниво 1 ESOL</w:t>
      </w:r>
    </w:p>
    <w:p w14:paraId="3186A185" w14:textId="77777777" w:rsidR="00C70AE2" w:rsidRPr="00C70AE2" w:rsidRDefault="00C70AE2" w:rsidP="00C70AE2">
      <w:r w:rsidRPr="00C70AE2">
        <w:t>• Начално ниво 2 ESOL</w:t>
      </w:r>
    </w:p>
    <w:p w14:paraId="14EF3F17" w14:textId="77777777" w:rsidR="00C70AE2" w:rsidRDefault="00C70AE2" w:rsidP="00C70AE2">
      <w:r w:rsidRPr="00C70AE2">
        <w:t>• Начално ниво 3 ESOL</w:t>
      </w:r>
    </w:p>
    <w:p w14:paraId="6023BC6F" w14:textId="22B84407" w:rsidR="00C70AE2" w:rsidRPr="00C70AE2" w:rsidRDefault="00C70AE2" w:rsidP="00C70AE2">
      <w:r>
        <w:t>Ще развиете умения за четене, писане, говорене, слушане и математика.</w:t>
      </w:r>
    </w:p>
    <w:p w14:paraId="01B374F6" w14:textId="5A45FB08" w:rsidR="00C70AE2" w:rsidRPr="00C70AE2" w:rsidRDefault="00C70AE2" w:rsidP="00C70AE2">
      <w:r w:rsidRPr="00C70AE2">
        <w:t>След това ще преминете към ниво 1 на функционални умения английски или GCSE English.</w:t>
      </w:r>
    </w:p>
    <w:p w14:paraId="3D9E9644" w14:textId="4FE34AE2" w:rsidR="00C70AE2" w:rsidRDefault="00C70AE2" w:rsidP="00C70AE2">
      <w:r w:rsidRPr="00C70AE2">
        <w:t>След това ще завършите квалификация по математика заедно с английския език ESOL.</w:t>
      </w:r>
    </w:p>
    <w:p w14:paraId="64B4E133" w14:textId="77777777" w:rsidR="00C70AE2" w:rsidRDefault="00C70AE2" w:rsidP="00C70AE2"/>
    <w:p w14:paraId="1E3A0A23" w14:textId="5DBD0165" w:rsidR="00C70AE2" w:rsidRDefault="00C70AE2" w:rsidP="00C70AE2">
      <w:pPr>
        <w:rPr>
          <w:b/>
          <w:bCs/>
        </w:rPr>
      </w:pPr>
      <w:r w:rsidRPr="00C70AE2">
        <w:rPr>
          <w:b/>
          <w:bCs/>
        </w:rPr>
        <w:t>Етапите на образование в Обединеното кралство</w:t>
      </w:r>
    </w:p>
    <w:p w14:paraId="791A2308" w14:textId="276A987F" w:rsidR="00C70AE2" w:rsidRPr="00C70AE2" w:rsidRDefault="00C70AE2" w:rsidP="00C70AE2">
      <w:r w:rsidRPr="00C70AE2">
        <w:t>Има 6 етапа на системата за задължително образование - задължително означава, че ТРЯБВА да посещавате.</w:t>
      </w:r>
    </w:p>
    <w:p w14:paraId="3D19539C" w14:textId="6644C347" w:rsidR="00C70AE2" w:rsidRPr="00C70AE2" w:rsidRDefault="00C70AE2" w:rsidP="00C70AE2">
      <w:pPr>
        <w:rPr>
          <w:u w:val="single"/>
        </w:rPr>
      </w:pPr>
      <w:r w:rsidRPr="00C70AE2">
        <w:rPr>
          <w:u w:val="single"/>
        </w:rPr>
        <w:t>ОСНОВНО ОБРАЗОВАНИЕ</w:t>
      </w:r>
    </w:p>
    <w:p w14:paraId="0FA95F1E" w14:textId="5598E909" w:rsidR="00C70AE2" w:rsidRPr="00C70AE2" w:rsidRDefault="00C70AE2" w:rsidP="00C70AE2">
      <w:pPr>
        <w:pStyle w:val="ListParagraph"/>
        <w:numPr>
          <w:ilvl w:val="0"/>
          <w:numId w:val="1"/>
        </w:numPr>
      </w:pPr>
      <w:r w:rsidRPr="00C70AE2">
        <w:t xml:space="preserve">ЕТАП НА ОСНОВАВАНЕ - 3-5 години </w:t>
      </w:r>
    </w:p>
    <w:p w14:paraId="6FB2B466" w14:textId="25675527" w:rsidR="00C70AE2" w:rsidRPr="00C70AE2" w:rsidRDefault="00C70AE2" w:rsidP="00C70AE2">
      <w:pPr>
        <w:pStyle w:val="ListParagraph"/>
        <w:numPr>
          <w:ilvl w:val="0"/>
          <w:numId w:val="1"/>
        </w:numPr>
      </w:pPr>
      <w:r w:rsidRPr="00C70AE2">
        <w:t xml:space="preserve">КЛЮЧОВ ЕТАП ПЪРВИ – 5-7 ГОДИНИ </w:t>
      </w:r>
    </w:p>
    <w:p w14:paraId="35BF973B" w14:textId="08B4746B" w:rsidR="00C70AE2" w:rsidRPr="00C70AE2" w:rsidRDefault="00C70AE2" w:rsidP="00C70AE2">
      <w:pPr>
        <w:pStyle w:val="ListParagraph"/>
        <w:numPr>
          <w:ilvl w:val="0"/>
          <w:numId w:val="1"/>
        </w:numPr>
      </w:pPr>
      <w:r w:rsidRPr="00C70AE2">
        <w:t>КЛЮЧОВ ЕТАП ВТОРИ – 7-11 години</w:t>
      </w:r>
    </w:p>
    <w:p w14:paraId="121974C0" w14:textId="4221590B" w:rsidR="00C70AE2" w:rsidRPr="00C70AE2" w:rsidRDefault="00C70AE2" w:rsidP="00C70AE2">
      <w:pPr>
        <w:pStyle w:val="ListParagraph"/>
        <w:numPr>
          <w:ilvl w:val="0"/>
          <w:numId w:val="1"/>
        </w:numPr>
      </w:pPr>
      <w:r w:rsidRPr="00C70AE2">
        <w:t>КЛЮЧОВ ЕТАП ТРЕТИ – 11-14 ГОДИНИ</w:t>
      </w:r>
    </w:p>
    <w:p w14:paraId="75A093B5" w14:textId="317AFA5F" w:rsidR="00C70AE2" w:rsidRPr="00C70AE2" w:rsidRDefault="00C70AE2" w:rsidP="00C70AE2">
      <w:pPr>
        <w:pStyle w:val="ListParagraph"/>
        <w:numPr>
          <w:ilvl w:val="0"/>
          <w:numId w:val="1"/>
        </w:numPr>
      </w:pPr>
      <w:r w:rsidRPr="00C70AE2">
        <w:t>КЛЮЧОВ ЕТАП ЧЕТВЪРТИ – 14-16 години</w:t>
      </w:r>
    </w:p>
    <w:p w14:paraId="5E8017AA" w14:textId="2EF45D12" w:rsidR="00C70AE2" w:rsidRPr="00C70AE2" w:rsidRDefault="00C70AE2" w:rsidP="00C70AE2">
      <w:pPr>
        <w:pStyle w:val="ListParagraph"/>
        <w:numPr>
          <w:ilvl w:val="0"/>
          <w:numId w:val="1"/>
        </w:numPr>
      </w:pPr>
      <w:r w:rsidRPr="00C70AE2">
        <w:t>СЛЕД 16 ОБРАЗОВАНИЕ – 16-19 години</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 xml:space="preserve">7-ми етап е висше образование. Това не е задължително образование, което означава, че не е нужно да ходите. Висшето образование означава </w:t>
      </w:r>
      <w:r w:rsidRPr="00C70AE2">
        <w:rPr>
          <w:rFonts w:cstheme="minorBidi"/>
          <w:color w:val="auto"/>
          <w:sz w:val="28"/>
          <w:szCs w:val="28"/>
        </w:rPr>
        <w:lastRenderedPageBreak/>
        <w:t>университет през повечето време. Има няколко пътя към университета и трябва да имате A Levels или дипломи, за да можете да отидете.</w:t>
      </w:r>
    </w:p>
    <w:p w14:paraId="3F496D0D" w14:textId="0D5BA14B" w:rsidR="00C70AE2" w:rsidRDefault="00C70AE2" w:rsidP="00C70AE2">
      <w:pPr>
        <w:rPr>
          <w:sz w:val="28"/>
          <w:szCs w:val="28"/>
        </w:rPr>
      </w:pPr>
      <w:r w:rsidRPr="00C70AE2">
        <w:rPr>
          <w:sz w:val="28"/>
          <w:szCs w:val="28"/>
        </w:rPr>
        <w:t>Тези квалификации могат да бъдат взети в училища, колежи и други образователни услуги като услуги за обучение на перспективи или бридж обучение.</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ТРАНСПОРТ ДО ВАШЕТО УЧИЛИЩЕ</w:t>
      </w:r>
    </w:p>
    <w:p w14:paraId="574CC7ED" w14:textId="77777777" w:rsidR="00C70AE2" w:rsidRPr="00C70AE2" w:rsidRDefault="00C70AE2" w:rsidP="00C70AE2">
      <w:r w:rsidRPr="00C70AE2">
        <w:t>Може да имате възможност да ходите пеша до и от училище или образователно заведение.</w:t>
      </w:r>
    </w:p>
    <w:p w14:paraId="379EA591" w14:textId="77777777" w:rsidR="00C70AE2" w:rsidRPr="00C70AE2" w:rsidRDefault="00C70AE2" w:rsidP="00C70AE2">
      <w:r w:rsidRPr="00C70AE2">
        <w:t>Можете да пътувате с велосипед до и от училище или образователно обучение.</w:t>
      </w:r>
    </w:p>
    <w:p w14:paraId="5C4276AD" w14:textId="1E828648" w:rsidR="00C70AE2" w:rsidRPr="00C70AE2" w:rsidRDefault="00C70AE2" w:rsidP="00C70AE2">
      <w:r w:rsidRPr="00C70AE2">
        <w:t>Може да получите асансьор в кола с вашите болногледачи.</w:t>
      </w:r>
    </w:p>
    <w:p w14:paraId="7CCFC43A" w14:textId="77777777" w:rsidR="00C70AE2" w:rsidRPr="00C70AE2" w:rsidRDefault="00C70AE2" w:rsidP="00C70AE2">
      <w:r w:rsidRPr="00C70AE2">
        <w:t>Може да успеете да пътувате с училищен автобус.</w:t>
      </w:r>
    </w:p>
    <w:p w14:paraId="49A7EF2A" w14:textId="77777777" w:rsidR="00C70AE2" w:rsidRPr="00C70AE2" w:rsidRDefault="00C70AE2" w:rsidP="00C70AE2">
      <w:r w:rsidRPr="00C70AE2">
        <w:t xml:space="preserve">Може да успеете да пътувате с обществен автобус. </w:t>
      </w:r>
    </w:p>
    <w:p w14:paraId="4A8EEF1B" w14:textId="77777777" w:rsidR="00C70AE2" w:rsidRPr="00C70AE2" w:rsidRDefault="00C70AE2" w:rsidP="00C70AE2">
      <w:r w:rsidRPr="00C70AE2">
        <w:t>Можете да пътувате с влак.</w:t>
      </w:r>
    </w:p>
    <w:p w14:paraId="25FD312D" w14:textId="6877B845" w:rsidR="00C70AE2" w:rsidRDefault="00C70AE2" w:rsidP="00C70AE2">
      <w:r w:rsidRPr="00C70AE2">
        <w:t>Можете да пътувате с такси.</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КЛИКНЕТЕ ВЪРХУ ВРЪЗКАТА ПО-ДОЛУ ЗА РАЗПИСАНИЯТА НА УЧИЛИЩНИТЕ АВТОБУСИ В ГЛОСТЪРШИР</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НАСЪРЧАВАНЕ НА ОБРАЗОВАНИЕТО НА ДЕЦАТА, ЗА КОИТО СЕ ГРИЖАТ – ЗАКОНОВИ НАСОКИ</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гарантиране, че социалните работници, назначените учители и училища, лицата, полагащи грижи и МРО, разбират тяхната роля и отговорности при инициирането, разработването, преразглеждането и актуализирането на ППС на детето и как те помагат за посрещане на нуждите, установени в тази </w:t>
      </w:r>
      <w:proofErr w:type="gramStart"/>
      <w:r w:rsidRPr="00E177BC">
        <w:t>ОПТО;</w:t>
      </w:r>
      <w:proofErr w:type="gramEnd"/>
      <w:r w:rsidRPr="00E177BC">
        <w:t xml:space="preserve"> </w:t>
      </w:r>
    </w:p>
    <w:p w14:paraId="7B40C026" w14:textId="77777777" w:rsidR="00E177BC" w:rsidRPr="00E177BC" w:rsidRDefault="00E177BC" w:rsidP="00E177BC">
      <w:r w:rsidRPr="00E177BC">
        <w:t xml:space="preserve">• да гарантират актуални, ефективни и висококачествени ПЕО, които са съсредоточени върху образователните резултати, и че всички деца, за които се полагат грижи, където и да са настанени, имат такава </w:t>
      </w:r>
      <w:proofErr w:type="gramStart"/>
      <w:r w:rsidRPr="00E177BC">
        <w:t>ПЕО;</w:t>
      </w:r>
      <w:proofErr w:type="gramEnd"/>
      <w:r w:rsidRPr="00E177BC">
        <w:t xml:space="preserve"> </w:t>
      </w:r>
    </w:p>
    <w:p w14:paraId="7E186EEE" w14:textId="77777777" w:rsidR="00E177BC" w:rsidRPr="00E177BC" w:rsidRDefault="00E177BC" w:rsidP="00E177BC">
      <w:r w:rsidRPr="00E177BC">
        <w:t xml:space="preserve">• Избягване на отклонение или забавяне в предоставянето на подходящо образование, включително специално образователно предоставяне, и непланирано прекратяване на образователните договорености чрез проактивно, междуведомствено сътрудничество. Когато това изисква преговори с други органи, това следва да бъде завършено своевременно и от първостепенно значение за </w:t>
      </w:r>
      <w:proofErr w:type="spellStart"/>
      <w:r w:rsidRPr="00E177BC">
        <w:t>най-добрия</w:t>
      </w:r>
      <w:proofErr w:type="spellEnd"/>
      <w:r w:rsidRPr="00E177BC">
        <w:t xml:space="preserve"> </w:t>
      </w:r>
      <w:proofErr w:type="spellStart"/>
      <w:r w:rsidRPr="00E177BC">
        <w:t>интерес</w:t>
      </w:r>
      <w:proofErr w:type="spellEnd"/>
      <w:r w:rsidRPr="00E177BC">
        <w:t xml:space="preserve"> </w:t>
      </w:r>
      <w:proofErr w:type="spellStart"/>
      <w:r w:rsidRPr="00E177BC">
        <w:t>на</w:t>
      </w:r>
      <w:proofErr w:type="spellEnd"/>
      <w:r w:rsidRPr="00E177BC">
        <w:t xml:space="preserve"> </w:t>
      </w:r>
      <w:proofErr w:type="spellStart"/>
      <w:proofErr w:type="gramStart"/>
      <w:r w:rsidRPr="00E177BC">
        <w:t>детето</w:t>
      </w:r>
      <w:proofErr w:type="spellEnd"/>
      <w:r w:rsidRPr="00E177BC">
        <w:t>;</w:t>
      </w:r>
      <w:proofErr w:type="gramEnd"/>
    </w:p>
    <w:p w14:paraId="0A64ADDB" w14:textId="77777777" w:rsidR="00E177BC" w:rsidRPr="00E177BC" w:rsidRDefault="00E177BC" w:rsidP="00E177BC">
      <w:r w:rsidRPr="00E177BC">
        <w:t xml:space="preserve">• да гарантира, че образователните постижения на децата, за които се грижи органът, се разглеждат като приоритет от всеки, който има отговорности за </w:t>
      </w:r>
      <w:proofErr w:type="spellStart"/>
      <w:r w:rsidRPr="00E177BC">
        <w:t>насърчаване</w:t>
      </w:r>
      <w:proofErr w:type="spellEnd"/>
      <w:r w:rsidRPr="00E177BC">
        <w:t xml:space="preserve"> </w:t>
      </w:r>
      <w:proofErr w:type="spellStart"/>
      <w:r w:rsidRPr="00E177BC">
        <w:t>на</w:t>
      </w:r>
      <w:proofErr w:type="spellEnd"/>
      <w:r w:rsidRPr="00E177BC">
        <w:t xml:space="preserve"> </w:t>
      </w:r>
      <w:proofErr w:type="spellStart"/>
      <w:r w:rsidRPr="00E177BC">
        <w:t>тяхното</w:t>
      </w:r>
      <w:proofErr w:type="spellEnd"/>
      <w:r w:rsidRPr="00E177BC">
        <w:t xml:space="preserve"> </w:t>
      </w:r>
      <w:proofErr w:type="spellStart"/>
      <w:proofErr w:type="gramStart"/>
      <w:r w:rsidRPr="00E177BC">
        <w:t>благосъстояние</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ОСИГУРЯВАНЕ НА ПРАВИЛНАТА ОБРАЗОВАТЕЛНА СРЕДА ЗА ВАС</w:t>
      </w:r>
    </w:p>
    <w:p w14:paraId="492D36F0" w14:textId="2928261B" w:rsidR="00E177BC" w:rsidRPr="00E177BC" w:rsidRDefault="00E177BC" w:rsidP="00E177BC">
      <w:r w:rsidRPr="00E177BC">
        <w:t xml:space="preserve">Когато детето стане обгрижвано, неговите или нейните местни власти ще организират подходящо настаняване за грижи. По този начин назначеният на детето социален работник трябва да направи всичко възможно, за да сведе до минимум смущенията в образованието на детето, независимо от възрастта на детето, и това трябва да включва виртуалното училище. Стабилността и приемствеността в образованието са важни на всички етапи, но особено на ключов етап 4. </w:t>
      </w:r>
    </w:p>
    <w:p w14:paraId="66A173F8" w14:textId="44D7439B" w:rsidR="00E177BC" w:rsidRPr="00E177BC" w:rsidRDefault="00E177BC" w:rsidP="00E177BC">
      <w:r w:rsidRPr="00E177BC">
        <w:lastRenderedPageBreak/>
        <w:t xml:space="preserve">3Ако не е възможно да се запази съществуващото място на образованието на детето, новото настаняване в образованието на детето трябва да бъде организирано след консултация с VSH едновременно с настаняването на полагането на грижи. Виртуалното училище е отговорно за подпомагането на социалните работници, за да осигурят своевременно осигуряване на подходящо място в образованието за децата, за които се грижат. На техните възгледи трябва да се даде подходяща тежест като част от решенията за преместване на място. Трябва също така да има подходящи консултации с виртуалното училище в друг местен орган, където се планират и правят назначения извън властта. </w:t>
      </w:r>
    </w:p>
    <w:p w14:paraId="1ECC0B48" w14:textId="77777777" w:rsidR="00E177BC" w:rsidRDefault="00E177BC" w:rsidP="00E177BC">
      <w:r w:rsidRPr="00E177BC">
        <w:t xml:space="preserve">3.10. В случай на спешно настаняване, органът, който се грижи за детето, трябва да осигури подходящо ново учебно място в рамките на 20 учебни дни. </w:t>
      </w:r>
    </w:p>
    <w:p w14:paraId="00ED3128" w14:textId="155A41ED" w:rsidR="00E177BC" w:rsidRPr="00E177BC" w:rsidRDefault="00E177BC" w:rsidP="00E177BC">
      <w:r w:rsidRPr="00E177BC">
        <w:t>При организирането на училище социалният работник на детето (работещ с виртуалното училище и други служители на местните власти, когато е уместно) трябва да потърси училище или друга образователна среда, която е най-подходяща за нуждите на детето. Това може да бъде в поддържано училище, академия или независимо училище и тези училища могат да бъдат селективни, неселективни, интернатни или дневни училища. В някои случаи може също така да е подходящо детето да бъде настанено в специално училище или алтернативно обучение.</w:t>
      </w:r>
    </w:p>
    <w:p w14:paraId="26838C1F" w14:textId="1EF87A09" w:rsidR="00E177BC" w:rsidRPr="00E177BC" w:rsidRDefault="00E177BC" w:rsidP="00E177BC">
      <w:r w:rsidRPr="00E177BC">
        <w:t xml:space="preserve">Следва да се прилагат следните принципи: </w:t>
      </w:r>
    </w:p>
    <w:p w14:paraId="1FA34AC5" w14:textId="507A3CEF" w:rsidR="00E177BC" w:rsidRPr="00E177BC" w:rsidRDefault="00E177BC" w:rsidP="00E177BC">
      <w:r w:rsidRPr="00E177BC">
        <w:t xml:space="preserve">• Предоставянето на образование трябва да означава място на пълен работен ден. </w:t>
      </w:r>
    </w:p>
    <w:p w14:paraId="56782DD0" w14:textId="4FA67AAC" w:rsidR="00E177BC" w:rsidRPr="00E177BC" w:rsidRDefault="00E177BC" w:rsidP="00E177BC">
      <w:r w:rsidRPr="00E177BC">
        <w:t xml:space="preserve">• училищата, оценени от Ofsted като "добри" или "изключителни", трябва да бъдат приоритетни, когато търсят място за деца, за които се грижат, нуждаещи се от ново училище. Освен ако няма изключителни причини, основани на доказателства, обгрижваните деца никога не трябва да бъдат настанявани в училище, оценено от Ofsted като "неадекватно". Когато се разглеждат училищата, оценени като "изискващи подобрение", VSH и социалните работници трябва да разполагат с доказателства, че училището предоставя висококачествена подкрепа на своите уязвими ученици и ще даде възможност на обгрижваното дете да постигне максимален напредък, преди да го настани в това </w:t>
      </w:r>
      <w:proofErr w:type="gramStart"/>
      <w:r w:rsidRPr="00E177BC">
        <w:t>училище;</w:t>
      </w:r>
      <w:proofErr w:type="gramEnd"/>
      <w:r w:rsidRPr="00E177BC">
        <w:t xml:space="preserve"> </w:t>
      </w:r>
    </w:p>
    <w:p w14:paraId="5B825645" w14:textId="2AB1F6F3" w:rsidR="00E177BC" w:rsidRPr="00E177BC" w:rsidRDefault="00E177BC" w:rsidP="00E177BC">
      <w:r w:rsidRPr="00E177BC">
        <w:t xml:space="preserve">• Изборът на образователна среда трябва да се основава на това, което всеки добър родител би искал за детето си. Тя трябва да се основава на доказателства, че обстановката може да отговори на образователните нужди на детето и да му помогне да постигне максимален </w:t>
      </w:r>
      <w:proofErr w:type="gramStart"/>
      <w:r w:rsidRPr="00E177BC">
        <w:t>напредък;</w:t>
      </w:r>
      <w:proofErr w:type="gramEnd"/>
      <w:r w:rsidRPr="00E177BC">
        <w:t xml:space="preserve"> </w:t>
      </w:r>
    </w:p>
    <w:p w14:paraId="32348529" w14:textId="01ED2FBB" w:rsidR="00E177BC" w:rsidRPr="00E177BC" w:rsidRDefault="00E177BC" w:rsidP="00E177BC">
      <w:r w:rsidRPr="00E177BC">
        <w:t xml:space="preserve">• Желанията и чувствата на детето трябва да бъдат взети под внимание и да се провери пригодността на учебната среда чрез организиране на неформално посещение с детето. Когато едно дете, за което се грижи, би било от полза от </w:t>
      </w:r>
      <w:r w:rsidRPr="00E177BC">
        <w:lastRenderedPageBreak/>
        <w:t xml:space="preserve">посещението на интернат, било то в щатския или независимия сектор, VSH и социалните работници трябва да бъдат проактивни при разглеждането на тази </w:t>
      </w:r>
      <w:proofErr w:type="gramStart"/>
      <w:r w:rsidRPr="00E177BC">
        <w:t>възможност;</w:t>
      </w:r>
      <w:proofErr w:type="gramEnd"/>
      <w:r w:rsidRPr="00E177BC">
        <w:t xml:space="preserve"> </w:t>
      </w:r>
    </w:p>
    <w:p w14:paraId="5954FFAF" w14:textId="39B8168F" w:rsidR="00E177BC" w:rsidRPr="00C70AE2" w:rsidRDefault="00E177BC" w:rsidP="00E177BC">
      <w:r w:rsidRPr="00E177BC">
        <w:t>• Виртуалното училище трябва да гарантира, че социалните работници, IRO, служителите по приема на училищата, поддържани от местните власти и отделите SEND, разбират и спазват тези изисквания.</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77037E03"/>
    <w:multiLevelType w:val="hybridMultilevel"/>
    <w:tmpl w:val="94EE0A74"/>
    <w:lvl w:ilvl="0" w:tplc="0809000F">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374476"/>
    <w:rsid w:val="00656E69"/>
    <w:rsid w:val="007803BE"/>
    <w:rsid w:val="00BD7C42"/>
    <w:rsid w:val="00C70AE2"/>
    <w:rsid w:val="00E177BC"/>
    <w:rsid w:val="00E80210"/>
    <w:rsid w:val="00EA3493"/>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656E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66ABB-60BB-4BF8-A10F-3BFCC5B1EAFF}"/>
</file>

<file path=customXml/itemProps2.xml><?xml version="1.0" encoding="utf-8"?>
<ds:datastoreItem xmlns:ds="http://schemas.openxmlformats.org/officeDocument/2006/customXml" ds:itemID="{F686CA16-66F2-4191-B734-07CA2A89B21E}"/>
</file>

<file path=customXml/itemProps3.xml><?xml version="1.0" encoding="utf-8"?>
<ds:datastoreItem xmlns:ds="http://schemas.openxmlformats.org/officeDocument/2006/customXml" ds:itemID="{1DBA9C77-D921-4A5C-AE33-08F3B9C1E61E}"/>
</file>

<file path=docProps/app.xml><?xml version="1.0" encoding="utf-8"?>
<Properties xmlns="http://schemas.openxmlformats.org/officeDocument/2006/extended-properties" xmlns:vt="http://schemas.openxmlformats.org/officeDocument/2006/docPropsVTypes">
  <Template>Normal</Template>
  <TotalTime>16</TotalTime>
  <Pages>5</Pages>
  <Words>1073</Words>
  <Characters>5693</Characters>
  <Application>Microsoft Office Word</Application>
  <DocSecurity>0</DocSecurity>
  <Lines>132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