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AE7" w14:textId="77777777" w:rsidR="00E37FD9" w:rsidRPr="00E37FD9" w:rsidRDefault="00E37FD9" w:rsidP="00E37FD9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</w:pPr>
      <w:r w:rsidRPr="00E37FD9">
        <w:rPr>
          <w:rFonts w:ascii="Arial" w:eastAsia="Times New Roman" w:hAnsi="Arial" w:cs="Arial"/>
          <w:b/>
          <w:bCs/>
          <w:noProof/>
          <w:kern w:val="32"/>
          <w:sz w:val="44"/>
          <w:szCs w:val="32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3F2BACDF" wp14:editId="0D64F671">
            <wp:simplePos x="0" y="0"/>
            <wp:positionH relativeFrom="column">
              <wp:posOffset>-418352</wp:posOffset>
            </wp:positionH>
            <wp:positionV relativeFrom="paragraph">
              <wp:posOffset>-648511</wp:posOffset>
            </wp:positionV>
            <wp:extent cx="3183088" cy="1080658"/>
            <wp:effectExtent l="0" t="0" r="0" b="5715"/>
            <wp:wrapNone/>
            <wp:docPr id="346176242" name="Picture 1" descr="A logo with text and a wa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76242" name="Picture 1" descr="A logo with text and a wav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29" cy="1084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FD9">
        <w:rPr>
          <w:rFonts w:ascii="Aileron Bold" w:eastAsia="Times New Roman" w:hAnsi="Aileron Bold" w:cs="Arial"/>
          <w:b/>
          <w:bCs/>
          <w:noProof/>
          <w:kern w:val="32"/>
          <w:sz w:val="44"/>
          <w:szCs w:val="32"/>
          <w:lang w:eastAsia="en-GB"/>
          <w14:ligatures w14:val="none"/>
        </w:rPr>
        <mc:AlternateContent>
          <mc:Choice Requires="wps">
            <w:drawing>
              <wp:inline distT="0" distB="0" distL="0" distR="0" wp14:anchorId="01D939B6" wp14:editId="0587AC6D">
                <wp:extent cx="304800" cy="304800"/>
                <wp:effectExtent l="0" t="0" r="0" b="0"/>
                <wp:docPr id="164896848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3814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E37FD9">
        <w:rPr>
          <w:rFonts w:ascii="Aileron Light" w:eastAsia="Times New Roman" w:hAnsi="Aileron Light" w:cs="Arial"/>
          <w:b/>
          <w:bCs/>
          <w:noProof/>
          <w:color w:val="414042"/>
          <w:kern w:val="32"/>
          <w:sz w:val="80"/>
          <w:szCs w:val="80"/>
          <w:lang w:eastAsia="en-GB"/>
          <w14:ligatures w14:val="none"/>
        </w:rPr>
        <w:drawing>
          <wp:anchor distT="0" distB="0" distL="114300" distR="114300" simplePos="0" relativeHeight="251658241" behindDoc="1" locked="0" layoutInCell="1" allowOverlap="1" wp14:anchorId="40EE72A5" wp14:editId="16B0F263">
            <wp:simplePos x="0" y="0"/>
            <wp:positionH relativeFrom="page">
              <wp:posOffset>6483571</wp:posOffset>
            </wp:positionH>
            <wp:positionV relativeFrom="page">
              <wp:posOffset>310129</wp:posOffset>
            </wp:positionV>
            <wp:extent cx="602615" cy="594995"/>
            <wp:effectExtent l="0" t="0" r="0" b="0"/>
            <wp:wrapNone/>
            <wp:docPr id="816124733" name="Picture 816124733" descr="Data:LITTLE ORANGE:1742-1990:1989_GA_Heritage Hub Branding and Template Design:1989_Artwork:GHH:GHH:Icons:Print:Icons_informatio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a:LITTLE ORANGE:1742-1990:1989_GA_Heritage Hub Branding and Template Design:1989_Artwork:GHH:GHH:Icons:Print:Icons_information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89" t="27746" r="28323" b="27746"/>
                    <a:stretch/>
                  </pic:blipFill>
                  <pic:spPr bwMode="auto">
                    <a:xfrm>
                      <a:off x="0" y="0"/>
                      <a:ext cx="6026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7AF2F" w14:textId="79B0F1F7" w:rsidR="00E37FD9" w:rsidRPr="00E37FD9" w:rsidRDefault="00607A8A" w:rsidP="00E37FD9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2"/>
          <w:sz w:val="44"/>
          <w:szCs w:val="32"/>
          <w:lang w:eastAsia="en-GB"/>
          <w14:ligatures w14:val="none"/>
        </w:rPr>
        <w:t>Lost Railways of Gloucestershire and South Gloucestershire</w:t>
      </w:r>
    </w:p>
    <w:p w14:paraId="1708943D" w14:textId="77777777" w:rsidR="00E37FD9" w:rsidRPr="00E37FD9" w:rsidRDefault="00E37FD9" w:rsidP="00E37FD9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E37FD9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Background</w:t>
      </w:r>
    </w:p>
    <w:p w14:paraId="76F1E311" w14:textId="77777777" w:rsidR="00326B70" w:rsidRDefault="00382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last 200 years we have </w:t>
      </w:r>
      <w:r w:rsidR="005918CA">
        <w:rPr>
          <w:rFonts w:ascii="Arial" w:hAnsi="Arial" w:cs="Arial"/>
          <w:sz w:val="24"/>
          <w:szCs w:val="24"/>
        </w:rPr>
        <w:t>witnessed</w:t>
      </w:r>
      <w:r>
        <w:rPr>
          <w:rFonts w:ascii="Arial" w:hAnsi="Arial" w:cs="Arial"/>
          <w:sz w:val="24"/>
          <w:szCs w:val="24"/>
        </w:rPr>
        <w:t xml:space="preserve"> an exponential change in </w:t>
      </w:r>
      <w:r w:rsidR="00A30E57">
        <w:rPr>
          <w:rFonts w:ascii="Arial" w:hAnsi="Arial" w:cs="Arial"/>
          <w:sz w:val="24"/>
          <w:szCs w:val="24"/>
        </w:rPr>
        <w:t>transport systems and methods. Within Gloucestershire, and South Gloucestershire this is no exception</w:t>
      </w:r>
      <w:r w:rsidR="00C777B7">
        <w:rPr>
          <w:rFonts w:ascii="Arial" w:hAnsi="Arial" w:cs="Arial"/>
          <w:sz w:val="24"/>
          <w:szCs w:val="24"/>
        </w:rPr>
        <w:t>.</w:t>
      </w:r>
      <w:r w:rsidR="00A30E57">
        <w:rPr>
          <w:rFonts w:ascii="Arial" w:hAnsi="Arial" w:cs="Arial"/>
          <w:sz w:val="24"/>
          <w:szCs w:val="24"/>
        </w:rPr>
        <w:t xml:space="preserve"> </w:t>
      </w:r>
      <w:r w:rsidR="00C777B7">
        <w:rPr>
          <w:rFonts w:ascii="Arial" w:hAnsi="Arial" w:cs="Arial"/>
          <w:sz w:val="24"/>
          <w:szCs w:val="24"/>
        </w:rPr>
        <w:t>W</w:t>
      </w:r>
      <w:r w:rsidR="00E722E6">
        <w:rPr>
          <w:rFonts w:ascii="Arial" w:hAnsi="Arial" w:cs="Arial"/>
          <w:sz w:val="24"/>
          <w:szCs w:val="24"/>
        </w:rPr>
        <w:t xml:space="preserve">e’ve </w:t>
      </w:r>
      <w:r w:rsidR="00C777B7">
        <w:rPr>
          <w:rFonts w:ascii="Arial" w:hAnsi="Arial" w:cs="Arial"/>
          <w:sz w:val="24"/>
          <w:szCs w:val="24"/>
        </w:rPr>
        <w:t>witnessed a</w:t>
      </w:r>
      <w:r w:rsidR="00E722E6">
        <w:rPr>
          <w:rFonts w:ascii="Arial" w:hAnsi="Arial" w:cs="Arial"/>
          <w:sz w:val="24"/>
          <w:szCs w:val="24"/>
        </w:rPr>
        <w:t xml:space="preserve"> drastic change to </w:t>
      </w:r>
      <w:r w:rsidR="00902C37">
        <w:rPr>
          <w:rFonts w:ascii="Arial" w:hAnsi="Arial" w:cs="Arial"/>
          <w:sz w:val="24"/>
          <w:szCs w:val="24"/>
        </w:rPr>
        <w:t xml:space="preserve">the number of railways </w:t>
      </w:r>
      <w:r w:rsidR="000676B4">
        <w:rPr>
          <w:rFonts w:ascii="Arial" w:hAnsi="Arial" w:cs="Arial"/>
          <w:sz w:val="24"/>
          <w:szCs w:val="24"/>
        </w:rPr>
        <w:t xml:space="preserve">and the subsequent services </w:t>
      </w:r>
      <w:r w:rsidR="00902C37">
        <w:rPr>
          <w:rFonts w:ascii="Arial" w:hAnsi="Arial" w:cs="Arial"/>
          <w:sz w:val="24"/>
          <w:szCs w:val="24"/>
        </w:rPr>
        <w:t>in operation</w:t>
      </w:r>
      <w:r w:rsidR="00326B70">
        <w:rPr>
          <w:rFonts w:ascii="Arial" w:hAnsi="Arial" w:cs="Arial"/>
          <w:sz w:val="24"/>
          <w:szCs w:val="24"/>
        </w:rPr>
        <w:t xml:space="preserve"> across the county</w:t>
      </w:r>
      <w:r w:rsidR="00607A8A">
        <w:rPr>
          <w:rFonts w:ascii="Arial" w:hAnsi="Arial" w:cs="Arial"/>
          <w:sz w:val="24"/>
          <w:szCs w:val="24"/>
        </w:rPr>
        <w:t xml:space="preserve">. </w:t>
      </w:r>
    </w:p>
    <w:p w14:paraId="1D190DC8" w14:textId="4BA43E2B" w:rsidR="00E37FD9" w:rsidRDefault="001E3E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have they </w:t>
      </w:r>
      <w:r w:rsidR="001B7531">
        <w:rPr>
          <w:rFonts w:ascii="Arial" w:hAnsi="Arial" w:cs="Arial"/>
          <w:sz w:val="24"/>
          <w:szCs w:val="24"/>
        </w:rPr>
        <w:t>disappeared</w:t>
      </w:r>
      <w:r w:rsidR="00326B70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326B70">
        <w:rPr>
          <w:rFonts w:ascii="Arial" w:hAnsi="Arial" w:cs="Arial"/>
          <w:sz w:val="24"/>
          <w:szCs w:val="24"/>
        </w:rPr>
        <w:t>W</w:t>
      </w:r>
      <w:r w:rsidR="0012668E">
        <w:rPr>
          <w:rFonts w:ascii="Arial" w:hAnsi="Arial" w:cs="Arial"/>
          <w:sz w:val="24"/>
          <w:szCs w:val="24"/>
        </w:rPr>
        <w:t xml:space="preserve">ith the </w:t>
      </w:r>
      <w:r w:rsidR="005A70C1">
        <w:rPr>
          <w:rFonts w:ascii="Arial" w:hAnsi="Arial" w:cs="Arial"/>
          <w:sz w:val="24"/>
          <w:szCs w:val="24"/>
        </w:rPr>
        <w:t>seismic growth of private car ownership in recent years,</w:t>
      </w:r>
      <w:r>
        <w:rPr>
          <w:rFonts w:ascii="Arial" w:hAnsi="Arial" w:cs="Arial"/>
          <w:sz w:val="24"/>
          <w:szCs w:val="24"/>
        </w:rPr>
        <w:t xml:space="preserve"> should they make a return? </w:t>
      </w:r>
      <w:r w:rsidR="00281E97">
        <w:rPr>
          <w:rFonts w:ascii="Arial" w:hAnsi="Arial" w:cs="Arial"/>
          <w:sz w:val="24"/>
          <w:szCs w:val="24"/>
        </w:rPr>
        <w:t xml:space="preserve">This guide will help you learn how to discover their stories, </w:t>
      </w:r>
      <w:r w:rsidR="001B7531">
        <w:rPr>
          <w:rFonts w:ascii="Arial" w:hAnsi="Arial" w:cs="Arial"/>
          <w:sz w:val="24"/>
          <w:szCs w:val="24"/>
        </w:rPr>
        <w:t>the impact of their loss</w:t>
      </w:r>
      <w:r w:rsidR="005A70C1">
        <w:rPr>
          <w:rFonts w:ascii="Arial" w:hAnsi="Arial" w:cs="Arial"/>
          <w:sz w:val="24"/>
          <w:szCs w:val="24"/>
        </w:rPr>
        <w:t>, and potential hope for the future</w:t>
      </w:r>
      <w:r w:rsidR="001B7531">
        <w:rPr>
          <w:rFonts w:ascii="Arial" w:hAnsi="Arial" w:cs="Arial"/>
          <w:sz w:val="24"/>
          <w:szCs w:val="24"/>
        </w:rPr>
        <w:t xml:space="preserve">. </w:t>
      </w:r>
      <w:r w:rsidR="007B4040">
        <w:rPr>
          <w:rFonts w:ascii="Arial" w:hAnsi="Arial" w:cs="Arial"/>
          <w:sz w:val="24"/>
          <w:szCs w:val="24"/>
        </w:rPr>
        <w:t xml:space="preserve">Railways can play an important role in </w:t>
      </w:r>
      <w:r w:rsidR="00FB2282">
        <w:rPr>
          <w:rFonts w:ascii="Arial" w:hAnsi="Arial" w:cs="Arial"/>
          <w:sz w:val="24"/>
          <w:szCs w:val="24"/>
        </w:rPr>
        <w:t>decarbonising our society</w:t>
      </w:r>
      <w:r w:rsidR="0053241F">
        <w:rPr>
          <w:rFonts w:ascii="Arial" w:hAnsi="Arial" w:cs="Arial"/>
          <w:sz w:val="24"/>
          <w:szCs w:val="24"/>
        </w:rPr>
        <w:t>, reducing the need for private vehicles and the added pollution and emissions th</w:t>
      </w:r>
      <w:r w:rsidR="00FB2282">
        <w:rPr>
          <w:rFonts w:ascii="Arial" w:hAnsi="Arial" w:cs="Arial"/>
          <w:sz w:val="24"/>
          <w:szCs w:val="24"/>
        </w:rPr>
        <w:t>ese</w:t>
      </w:r>
      <w:r w:rsidR="0053241F">
        <w:rPr>
          <w:rFonts w:ascii="Arial" w:hAnsi="Arial" w:cs="Arial"/>
          <w:sz w:val="24"/>
          <w:szCs w:val="24"/>
        </w:rPr>
        <w:t xml:space="preserve"> b</w:t>
      </w:r>
      <w:r w:rsidR="00FB2282">
        <w:rPr>
          <w:rFonts w:ascii="Arial" w:hAnsi="Arial" w:cs="Arial"/>
          <w:sz w:val="24"/>
          <w:szCs w:val="24"/>
        </w:rPr>
        <w:t xml:space="preserve">ring </w:t>
      </w:r>
      <w:r w:rsidR="0053241F">
        <w:rPr>
          <w:rFonts w:ascii="Arial" w:hAnsi="Arial" w:cs="Arial"/>
          <w:sz w:val="24"/>
          <w:szCs w:val="24"/>
        </w:rPr>
        <w:t xml:space="preserve">resultantly. </w:t>
      </w:r>
    </w:p>
    <w:p w14:paraId="434006C4" w14:textId="77777777" w:rsidR="00B53B8A" w:rsidRPr="00286680" w:rsidRDefault="00B53B8A">
      <w:pPr>
        <w:rPr>
          <w:rFonts w:ascii="Arial" w:hAnsi="Arial" w:cs="Arial"/>
          <w:sz w:val="24"/>
          <w:szCs w:val="24"/>
        </w:rPr>
      </w:pPr>
    </w:p>
    <w:p w14:paraId="10CBA848" w14:textId="77777777" w:rsidR="004152D4" w:rsidRPr="00286680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 w:rsidRPr="00286680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What records are there and what information will they contain?</w:t>
      </w:r>
    </w:p>
    <w:p w14:paraId="48690B8C" w14:textId="01A4ACF8" w:rsidR="00F5382C" w:rsidRDefault="00F132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hold a huge variety of </w:t>
      </w:r>
      <w:r w:rsidR="003B048E">
        <w:rPr>
          <w:rFonts w:ascii="Arial" w:hAnsi="Arial" w:cs="Arial"/>
          <w:sz w:val="24"/>
          <w:szCs w:val="24"/>
        </w:rPr>
        <w:t>records relating to the changing scene of transport</w:t>
      </w:r>
      <w:r w:rsidR="002D2195">
        <w:rPr>
          <w:rFonts w:ascii="Arial" w:hAnsi="Arial" w:cs="Arial"/>
          <w:sz w:val="24"/>
          <w:szCs w:val="24"/>
        </w:rPr>
        <w:t>.</w:t>
      </w:r>
      <w:r w:rsidR="003B048E">
        <w:rPr>
          <w:rFonts w:ascii="Arial" w:hAnsi="Arial" w:cs="Arial"/>
          <w:sz w:val="24"/>
          <w:szCs w:val="24"/>
        </w:rPr>
        <w:t xml:space="preserve"> </w:t>
      </w:r>
      <w:r w:rsidR="009C7164">
        <w:rPr>
          <w:rFonts w:ascii="Arial" w:hAnsi="Arial" w:cs="Arial"/>
          <w:sz w:val="24"/>
          <w:szCs w:val="24"/>
        </w:rPr>
        <w:t xml:space="preserve">This is not an extensive </w:t>
      </w:r>
      <w:r>
        <w:rPr>
          <w:rFonts w:ascii="Arial" w:hAnsi="Arial" w:cs="Arial"/>
          <w:sz w:val="24"/>
          <w:szCs w:val="24"/>
        </w:rPr>
        <w:t>list and</w:t>
      </w:r>
      <w:r w:rsidR="009C7164">
        <w:rPr>
          <w:rFonts w:ascii="Arial" w:hAnsi="Arial" w:cs="Arial"/>
          <w:sz w:val="24"/>
          <w:szCs w:val="24"/>
        </w:rPr>
        <w:t xml:space="preserve"> is designed to act as a springboard into further research</w:t>
      </w:r>
      <w:r w:rsidR="00830461">
        <w:rPr>
          <w:rFonts w:ascii="Arial" w:hAnsi="Arial" w:cs="Arial"/>
          <w:sz w:val="24"/>
          <w:szCs w:val="24"/>
        </w:rPr>
        <w:t>.</w:t>
      </w:r>
    </w:p>
    <w:p w14:paraId="6F45F783" w14:textId="77777777" w:rsidR="00581E13" w:rsidRDefault="00E64913" w:rsidP="00E6491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Removal and </w:t>
      </w:r>
      <w:r w:rsidR="00581E13">
        <w:rPr>
          <w:rFonts w:ascii="Arial" w:hAnsi="Arial" w:cs="Arial"/>
          <w:sz w:val="24"/>
          <w:szCs w:val="24"/>
          <w:u w:val="single"/>
        </w:rPr>
        <w:t>closures</w:t>
      </w:r>
    </w:p>
    <w:p w14:paraId="508D44BF" w14:textId="30661931" w:rsidR="00D05649" w:rsidRPr="00581E13" w:rsidRDefault="00EC6531" w:rsidP="00581E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1E13">
        <w:rPr>
          <w:rFonts w:ascii="Arial" w:hAnsi="Arial" w:cs="Arial"/>
          <w:b/>
          <w:bCs/>
          <w:sz w:val="24"/>
          <w:szCs w:val="24"/>
        </w:rPr>
        <w:t>DC/NA/V/1/11</w:t>
      </w:r>
      <w:r w:rsidR="000A7DAC" w:rsidRPr="00581E13">
        <w:rPr>
          <w:rFonts w:ascii="Arial" w:hAnsi="Arial" w:cs="Arial"/>
          <w:sz w:val="24"/>
          <w:szCs w:val="24"/>
        </w:rPr>
        <w:t xml:space="preserve"> </w:t>
      </w:r>
      <w:r w:rsidR="000F2C29" w:rsidRPr="00581E13">
        <w:rPr>
          <w:rFonts w:ascii="Arial" w:hAnsi="Arial" w:cs="Arial"/>
          <w:sz w:val="24"/>
          <w:szCs w:val="24"/>
        </w:rPr>
        <w:t>-</w:t>
      </w:r>
      <w:r w:rsidR="000A7DAC" w:rsidRPr="00581E13">
        <w:rPr>
          <w:rFonts w:ascii="Arial" w:hAnsi="Arial" w:cs="Arial"/>
          <w:sz w:val="24"/>
          <w:szCs w:val="24"/>
        </w:rPr>
        <w:t xml:space="preserve"> Plan showing the route of the Thornbury to Yate railway line</w:t>
      </w:r>
      <w:r w:rsidR="007F7674" w:rsidRPr="00581E13">
        <w:rPr>
          <w:rFonts w:ascii="Arial" w:hAnsi="Arial" w:cs="Arial"/>
          <w:sz w:val="24"/>
          <w:szCs w:val="24"/>
        </w:rPr>
        <w:t xml:space="preserve"> in 1970. This line now ends at Tytherington</w:t>
      </w:r>
      <w:r w:rsidR="00887936" w:rsidRPr="00581E13">
        <w:rPr>
          <w:rFonts w:ascii="Arial" w:hAnsi="Arial" w:cs="Arial"/>
          <w:sz w:val="24"/>
          <w:szCs w:val="24"/>
        </w:rPr>
        <w:t>, with the Thornbury section now occupied by housing and new developments.</w:t>
      </w:r>
      <w:r w:rsidR="007F7674" w:rsidRPr="00581E13">
        <w:rPr>
          <w:rFonts w:ascii="Arial" w:hAnsi="Arial" w:cs="Arial"/>
          <w:sz w:val="24"/>
          <w:szCs w:val="24"/>
        </w:rPr>
        <w:t xml:space="preserve"> </w:t>
      </w:r>
      <w:r w:rsidR="00887936" w:rsidRPr="00581E13">
        <w:rPr>
          <w:rFonts w:ascii="Arial" w:hAnsi="Arial" w:cs="Arial"/>
          <w:sz w:val="24"/>
          <w:szCs w:val="24"/>
        </w:rPr>
        <w:t>The line is</w:t>
      </w:r>
      <w:r w:rsidR="007F7674" w:rsidRPr="00581E13">
        <w:rPr>
          <w:rFonts w:ascii="Arial" w:hAnsi="Arial" w:cs="Arial"/>
          <w:sz w:val="24"/>
          <w:szCs w:val="24"/>
        </w:rPr>
        <w:t xml:space="preserve"> now only used for freight traffic to the quarry</w:t>
      </w:r>
      <w:r w:rsidR="00BC28B8" w:rsidRPr="00581E13">
        <w:rPr>
          <w:rFonts w:ascii="Arial" w:hAnsi="Arial" w:cs="Arial"/>
          <w:sz w:val="24"/>
          <w:szCs w:val="24"/>
        </w:rPr>
        <w:t xml:space="preserve"> (1970)</w:t>
      </w:r>
      <w:r w:rsidR="007F7674" w:rsidRPr="00581E13">
        <w:rPr>
          <w:rFonts w:ascii="Arial" w:hAnsi="Arial" w:cs="Arial"/>
          <w:sz w:val="24"/>
          <w:szCs w:val="24"/>
        </w:rPr>
        <w:t xml:space="preserve">. </w:t>
      </w:r>
    </w:p>
    <w:p w14:paraId="05D4BB7C" w14:textId="77777777" w:rsidR="004201BB" w:rsidRPr="00095689" w:rsidRDefault="004201BB" w:rsidP="004201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B2D810" w14:textId="4E66082C" w:rsidR="004201BB" w:rsidRDefault="007F73E6" w:rsidP="00013D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F73E6">
        <w:rPr>
          <w:rFonts w:ascii="Arial" w:hAnsi="Arial" w:cs="Arial"/>
          <w:b/>
          <w:bCs/>
          <w:sz w:val="24"/>
          <w:szCs w:val="24"/>
        </w:rPr>
        <w:t>GCC/ENV/1/3/3/4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56996" w:rsidRPr="004201BB">
        <w:rPr>
          <w:rFonts w:ascii="Arial" w:hAnsi="Arial" w:cs="Arial"/>
          <w:sz w:val="24"/>
          <w:szCs w:val="24"/>
        </w:rPr>
        <w:t xml:space="preserve">- </w:t>
      </w:r>
      <w:r w:rsidR="00F15A26" w:rsidRPr="004201BB">
        <w:rPr>
          <w:rFonts w:ascii="Arial" w:hAnsi="Arial" w:cs="Arial"/>
          <w:sz w:val="24"/>
          <w:szCs w:val="24"/>
        </w:rPr>
        <w:t xml:space="preserve">The re-shaping of British Railways, map showing services to be withdrawn, stations to be closed and alternative bus services. </w:t>
      </w:r>
      <w:r w:rsidR="00334282" w:rsidRPr="004201BB">
        <w:rPr>
          <w:rFonts w:ascii="Arial" w:hAnsi="Arial" w:cs="Arial"/>
          <w:sz w:val="24"/>
          <w:szCs w:val="24"/>
        </w:rPr>
        <w:t xml:space="preserve">Dr Beeching </w:t>
      </w:r>
      <w:r w:rsidR="003B7D6B">
        <w:rPr>
          <w:rFonts w:ascii="Arial" w:hAnsi="Arial" w:cs="Arial"/>
          <w:sz w:val="24"/>
          <w:szCs w:val="24"/>
        </w:rPr>
        <w:t>left his mark of the state of the nation’s railways, and many communities lost their stations and branch lines as a result (</w:t>
      </w:r>
      <w:r w:rsidR="00334282" w:rsidRPr="004201BB">
        <w:rPr>
          <w:rFonts w:ascii="Arial" w:hAnsi="Arial" w:cs="Arial"/>
          <w:sz w:val="24"/>
          <w:szCs w:val="24"/>
        </w:rPr>
        <w:t>1963</w:t>
      </w:r>
      <w:r w:rsidR="003B7D6B">
        <w:rPr>
          <w:rFonts w:ascii="Arial" w:hAnsi="Arial" w:cs="Arial"/>
          <w:sz w:val="24"/>
          <w:szCs w:val="24"/>
        </w:rPr>
        <w:t>)</w:t>
      </w:r>
      <w:r w:rsidR="002D1895" w:rsidRPr="004201BB">
        <w:rPr>
          <w:rFonts w:ascii="Arial" w:hAnsi="Arial" w:cs="Arial"/>
          <w:sz w:val="24"/>
          <w:szCs w:val="24"/>
        </w:rPr>
        <w:t xml:space="preserve">. </w:t>
      </w:r>
    </w:p>
    <w:p w14:paraId="6F3243BD" w14:textId="77777777" w:rsidR="004201BB" w:rsidRP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2EB4B002" w14:textId="4F6149AD" w:rsidR="00437D3C" w:rsidRDefault="00D36FE6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5649">
        <w:rPr>
          <w:rFonts w:ascii="Arial" w:hAnsi="Arial" w:cs="Arial"/>
          <w:b/>
          <w:sz w:val="24"/>
          <w:szCs w:val="24"/>
        </w:rPr>
        <w:t>D5749</w:t>
      </w:r>
      <w:r w:rsidR="00F428D4" w:rsidRPr="00D05649">
        <w:rPr>
          <w:rFonts w:ascii="Arial" w:hAnsi="Arial" w:cs="Arial"/>
          <w:sz w:val="24"/>
          <w:szCs w:val="24"/>
        </w:rPr>
        <w:t xml:space="preserve"> </w:t>
      </w:r>
      <w:r w:rsidR="00AA6FE9">
        <w:rPr>
          <w:rFonts w:ascii="Arial" w:hAnsi="Arial" w:cs="Arial"/>
          <w:sz w:val="24"/>
          <w:szCs w:val="24"/>
        </w:rPr>
        <w:t>(</w:t>
      </w:r>
      <w:r w:rsidR="00AA6FE9" w:rsidRPr="00AA6FE9">
        <w:rPr>
          <w:rFonts w:ascii="Arial" w:hAnsi="Arial" w:cs="Arial"/>
          <w:b/>
          <w:bCs/>
          <w:sz w:val="24"/>
          <w:szCs w:val="24"/>
        </w:rPr>
        <w:t>Collection</w:t>
      </w:r>
      <w:r w:rsidR="00AA6FE9">
        <w:rPr>
          <w:rFonts w:ascii="Arial" w:hAnsi="Arial" w:cs="Arial"/>
          <w:sz w:val="24"/>
          <w:szCs w:val="24"/>
        </w:rPr>
        <w:t xml:space="preserve">) </w:t>
      </w:r>
      <w:r w:rsidR="000F2C29">
        <w:rPr>
          <w:rFonts w:ascii="Arial" w:hAnsi="Arial" w:cs="Arial"/>
          <w:sz w:val="24"/>
          <w:szCs w:val="24"/>
        </w:rPr>
        <w:t>-</w:t>
      </w:r>
      <w:r w:rsidR="00F428D4" w:rsidRPr="00D05649">
        <w:rPr>
          <w:rFonts w:ascii="Arial" w:hAnsi="Arial" w:cs="Arial"/>
          <w:sz w:val="24"/>
          <w:szCs w:val="24"/>
        </w:rPr>
        <w:t xml:space="preserve"> Sheets of photographs of railway</w:t>
      </w:r>
      <w:r w:rsidR="004B5220" w:rsidRPr="00D05649">
        <w:rPr>
          <w:rFonts w:ascii="Arial" w:hAnsi="Arial" w:cs="Arial"/>
          <w:sz w:val="24"/>
          <w:szCs w:val="24"/>
        </w:rPr>
        <w:t xml:space="preserve">s </w:t>
      </w:r>
      <w:r w:rsidR="0026202E">
        <w:rPr>
          <w:rFonts w:ascii="Arial" w:hAnsi="Arial" w:cs="Arial"/>
          <w:sz w:val="24"/>
          <w:szCs w:val="24"/>
        </w:rPr>
        <w:t xml:space="preserve">in the Forest of Dean and Gloucester area. This also </w:t>
      </w:r>
      <w:r w:rsidR="004B5220" w:rsidRPr="00D05649">
        <w:rPr>
          <w:rFonts w:ascii="Arial" w:hAnsi="Arial" w:cs="Arial"/>
          <w:sz w:val="24"/>
          <w:szCs w:val="24"/>
        </w:rPr>
        <w:t>includ</w:t>
      </w:r>
      <w:r w:rsidR="0026202E">
        <w:rPr>
          <w:rFonts w:ascii="Arial" w:hAnsi="Arial" w:cs="Arial"/>
          <w:sz w:val="24"/>
          <w:szCs w:val="24"/>
        </w:rPr>
        <w:t xml:space="preserve">es photos of </w:t>
      </w:r>
      <w:r w:rsidR="00E61F57" w:rsidRPr="00D05649">
        <w:rPr>
          <w:rFonts w:ascii="Arial" w:hAnsi="Arial" w:cs="Arial"/>
          <w:sz w:val="24"/>
          <w:szCs w:val="24"/>
        </w:rPr>
        <w:t>the</w:t>
      </w:r>
      <w:r w:rsidR="00F428D4" w:rsidRPr="00D05649">
        <w:rPr>
          <w:rFonts w:ascii="Arial" w:hAnsi="Arial" w:cs="Arial"/>
          <w:sz w:val="24"/>
          <w:szCs w:val="24"/>
        </w:rPr>
        <w:t xml:space="preserve"> Severn </w:t>
      </w:r>
      <w:r w:rsidR="00E61F57" w:rsidRPr="00D05649">
        <w:rPr>
          <w:rFonts w:ascii="Arial" w:hAnsi="Arial" w:cs="Arial"/>
          <w:sz w:val="24"/>
          <w:szCs w:val="24"/>
        </w:rPr>
        <w:t xml:space="preserve">Railway </w:t>
      </w:r>
      <w:r w:rsidR="00F428D4" w:rsidRPr="00D05649">
        <w:rPr>
          <w:rFonts w:ascii="Arial" w:hAnsi="Arial" w:cs="Arial"/>
          <w:sz w:val="24"/>
          <w:szCs w:val="24"/>
        </w:rPr>
        <w:t>Bridge</w:t>
      </w:r>
      <w:r w:rsidR="008634EF" w:rsidRPr="00D05649">
        <w:rPr>
          <w:rFonts w:ascii="Arial" w:hAnsi="Arial" w:cs="Arial"/>
          <w:sz w:val="24"/>
          <w:szCs w:val="24"/>
        </w:rPr>
        <w:t xml:space="preserve">. Built in 1872 this bridge was the first </w:t>
      </w:r>
      <w:r w:rsidR="006A0E8D" w:rsidRPr="00D05649">
        <w:rPr>
          <w:rFonts w:ascii="Arial" w:hAnsi="Arial" w:cs="Arial"/>
          <w:sz w:val="24"/>
          <w:szCs w:val="24"/>
        </w:rPr>
        <w:t xml:space="preserve">to successfully cross the </w:t>
      </w:r>
      <w:r w:rsidR="00E61F57" w:rsidRPr="00D05649">
        <w:rPr>
          <w:rFonts w:ascii="Arial" w:hAnsi="Arial" w:cs="Arial"/>
          <w:sz w:val="24"/>
          <w:szCs w:val="24"/>
        </w:rPr>
        <w:t>Severn but</w:t>
      </w:r>
      <w:r w:rsidR="006A0E8D" w:rsidRPr="00D05649">
        <w:rPr>
          <w:rFonts w:ascii="Arial" w:hAnsi="Arial" w:cs="Arial"/>
          <w:sz w:val="24"/>
          <w:szCs w:val="24"/>
        </w:rPr>
        <w:t xml:space="preserve"> was demolished in the 1960’s following a collision with two tankers</w:t>
      </w:r>
      <w:r w:rsidR="005D4831">
        <w:rPr>
          <w:rFonts w:ascii="Arial" w:hAnsi="Arial" w:cs="Arial"/>
          <w:sz w:val="24"/>
          <w:szCs w:val="24"/>
        </w:rPr>
        <w:t xml:space="preserve"> (late 19</w:t>
      </w:r>
      <w:r w:rsidR="005D4831" w:rsidRPr="005D4831">
        <w:rPr>
          <w:rFonts w:ascii="Arial" w:hAnsi="Arial" w:cs="Arial"/>
          <w:sz w:val="24"/>
          <w:szCs w:val="24"/>
          <w:vertAlign w:val="superscript"/>
        </w:rPr>
        <w:t>th</w:t>
      </w:r>
      <w:r w:rsidR="005D4831">
        <w:rPr>
          <w:rFonts w:ascii="Arial" w:hAnsi="Arial" w:cs="Arial"/>
          <w:sz w:val="24"/>
          <w:szCs w:val="24"/>
        </w:rPr>
        <w:t xml:space="preserve"> Century – 1963)</w:t>
      </w:r>
      <w:r w:rsidR="00BC28B8">
        <w:rPr>
          <w:rFonts w:ascii="Arial" w:hAnsi="Arial" w:cs="Arial"/>
          <w:sz w:val="24"/>
          <w:szCs w:val="24"/>
        </w:rPr>
        <w:t xml:space="preserve">. </w:t>
      </w:r>
    </w:p>
    <w:p w14:paraId="1C880C67" w14:textId="77777777" w:rsid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7CEA7D8D" w14:textId="0229D9B7" w:rsidR="007A12F8" w:rsidRDefault="00DE6B42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7D3C">
        <w:rPr>
          <w:rFonts w:ascii="Arial" w:hAnsi="Arial" w:cs="Arial"/>
          <w:b/>
          <w:bCs/>
          <w:sz w:val="24"/>
          <w:szCs w:val="24"/>
        </w:rPr>
        <w:t>D2460/4/17/16</w:t>
      </w:r>
      <w:r w:rsidRPr="00437D3C">
        <w:rPr>
          <w:rFonts w:ascii="Arial" w:hAnsi="Arial" w:cs="Arial"/>
          <w:sz w:val="24"/>
          <w:szCs w:val="24"/>
        </w:rPr>
        <w:t xml:space="preserve"> </w:t>
      </w:r>
      <w:r w:rsidR="000F2C29">
        <w:rPr>
          <w:rFonts w:ascii="Arial" w:hAnsi="Arial" w:cs="Arial"/>
          <w:sz w:val="24"/>
          <w:szCs w:val="24"/>
        </w:rPr>
        <w:t>-</w:t>
      </w:r>
      <w:r w:rsidR="00437D3C">
        <w:rPr>
          <w:rFonts w:ascii="Arial" w:hAnsi="Arial" w:cs="Arial"/>
          <w:sz w:val="24"/>
          <w:szCs w:val="24"/>
        </w:rPr>
        <w:t xml:space="preserve"> </w:t>
      </w:r>
      <w:r w:rsidR="00CE17AA" w:rsidRPr="00D8306E">
        <w:rPr>
          <w:rFonts w:ascii="Arial" w:hAnsi="Arial" w:cs="Arial"/>
          <w:sz w:val="24"/>
          <w:szCs w:val="24"/>
        </w:rPr>
        <w:t>Map and plan showing Severn Bridge Railway and Communications</w:t>
      </w:r>
      <w:r w:rsidR="000F2C29">
        <w:rPr>
          <w:rFonts w:ascii="Arial" w:hAnsi="Arial" w:cs="Arial"/>
          <w:sz w:val="24"/>
          <w:szCs w:val="24"/>
        </w:rPr>
        <w:t>,</w:t>
      </w:r>
      <w:r w:rsidR="00CE17AA" w:rsidRPr="00D8306E">
        <w:rPr>
          <w:rFonts w:ascii="Arial" w:hAnsi="Arial" w:cs="Arial"/>
          <w:sz w:val="24"/>
          <w:szCs w:val="24"/>
        </w:rPr>
        <w:t xml:space="preserve"> </w:t>
      </w:r>
      <w:r w:rsidR="001B41C6" w:rsidRPr="00D8306E">
        <w:rPr>
          <w:rFonts w:ascii="Arial" w:hAnsi="Arial" w:cs="Arial"/>
          <w:sz w:val="24"/>
          <w:szCs w:val="24"/>
        </w:rPr>
        <w:t xml:space="preserve">showing </w:t>
      </w:r>
      <w:r w:rsidR="004A5C51" w:rsidRPr="00D8306E">
        <w:rPr>
          <w:rFonts w:ascii="Arial" w:hAnsi="Arial" w:cs="Arial"/>
          <w:sz w:val="24"/>
          <w:szCs w:val="24"/>
        </w:rPr>
        <w:t xml:space="preserve">many lines that have since disappeared </w:t>
      </w:r>
      <w:r w:rsidR="00F87D18" w:rsidRPr="00D8306E">
        <w:rPr>
          <w:rFonts w:ascii="Arial" w:hAnsi="Arial" w:cs="Arial"/>
          <w:sz w:val="24"/>
          <w:szCs w:val="24"/>
        </w:rPr>
        <w:t>including the Severn and Wye Railway, and the Bath to Mangot</w:t>
      </w:r>
      <w:r w:rsidR="00D8306E" w:rsidRPr="00D8306E">
        <w:rPr>
          <w:rFonts w:ascii="Arial" w:hAnsi="Arial" w:cs="Arial"/>
          <w:sz w:val="24"/>
          <w:szCs w:val="24"/>
        </w:rPr>
        <w:t>s</w:t>
      </w:r>
      <w:r w:rsidR="00F87D18" w:rsidRPr="00D8306E">
        <w:rPr>
          <w:rFonts w:ascii="Arial" w:hAnsi="Arial" w:cs="Arial"/>
          <w:sz w:val="24"/>
          <w:szCs w:val="24"/>
        </w:rPr>
        <w:t>field railway</w:t>
      </w:r>
      <w:r w:rsidR="00D8306E" w:rsidRPr="00D8306E">
        <w:rPr>
          <w:rFonts w:ascii="Arial" w:hAnsi="Arial" w:cs="Arial"/>
          <w:sz w:val="24"/>
          <w:szCs w:val="24"/>
        </w:rPr>
        <w:t xml:space="preserve">. </w:t>
      </w:r>
      <w:r w:rsidR="00B60D37">
        <w:rPr>
          <w:rFonts w:ascii="Arial" w:hAnsi="Arial" w:cs="Arial"/>
          <w:sz w:val="24"/>
          <w:szCs w:val="24"/>
        </w:rPr>
        <w:t xml:space="preserve">These lost </w:t>
      </w:r>
      <w:r w:rsidR="00B60D37">
        <w:rPr>
          <w:rFonts w:ascii="Arial" w:hAnsi="Arial" w:cs="Arial"/>
          <w:sz w:val="24"/>
          <w:szCs w:val="24"/>
        </w:rPr>
        <w:lastRenderedPageBreak/>
        <w:t xml:space="preserve">railways, and especially the Severn Bridge network cut out many communities, forcing many to rely on </w:t>
      </w:r>
      <w:r w:rsidR="00FB2282">
        <w:rPr>
          <w:rFonts w:ascii="Arial" w:hAnsi="Arial" w:cs="Arial"/>
          <w:sz w:val="24"/>
          <w:szCs w:val="24"/>
        </w:rPr>
        <w:t xml:space="preserve">private transportation. </w:t>
      </w:r>
      <w:r w:rsidR="00F87D18" w:rsidRPr="00D8306E">
        <w:rPr>
          <w:rFonts w:ascii="Arial" w:hAnsi="Arial" w:cs="Arial"/>
          <w:sz w:val="24"/>
          <w:szCs w:val="24"/>
        </w:rPr>
        <w:t xml:space="preserve"> </w:t>
      </w:r>
    </w:p>
    <w:p w14:paraId="230DDAB6" w14:textId="77777777" w:rsidR="00581E13" w:rsidRPr="00581E13" w:rsidRDefault="00581E13" w:rsidP="00581E13">
      <w:pPr>
        <w:pStyle w:val="ListParagraph"/>
        <w:rPr>
          <w:rFonts w:ascii="Arial" w:hAnsi="Arial" w:cs="Arial"/>
          <w:sz w:val="24"/>
          <w:szCs w:val="24"/>
        </w:rPr>
      </w:pPr>
    </w:p>
    <w:p w14:paraId="7D07C6C1" w14:textId="769DD1BF" w:rsidR="007A12F8" w:rsidRPr="00D05649" w:rsidRDefault="007A12F8">
      <w:pPr>
        <w:rPr>
          <w:rFonts w:ascii="Arial" w:hAnsi="Arial" w:cs="Arial"/>
          <w:sz w:val="24"/>
          <w:szCs w:val="24"/>
          <w:u w:val="single"/>
        </w:rPr>
      </w:pPr>
      <w:r w:rsidRPr="00D05649">
        <w:rPr>
          <w:rFonts w:ascii="Arial" w:hAnsi="Arial" w:cs="Arial"/>
          <w:sz w:val="24"/>
          <w:szCs w:val="24"/>
          <w:u w:val="single"/>
        </w:rPr>
        <w:t>Impacts</w:t>
      </w:r>
    </w:p>
    <w:p w14:paraId="6FD54F6A" w14:textId="0D09F3AC" w:rsidR="007E1382" w:rsidRDefault="00DC2389" w:rsidP="00D0564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5649">
        <w:rPr>
          <w:rFonts w:ascii="Arial" w:hAnsi="Arial" w:cs="Arial"/>
          <w:b/>
          <w:sz w:val="24"/>
          <w:szCs w:val="24"/>
        </w:rPr>
        <w:t>DA38/135/1/355</w:t>
      </w:r>
      <w:r w:rsidRPr="00D05649">
        <w:rPr>
          <w:rFonts w:ascii="Arial" w:hAnsi="Arial" w:cs="Arial"/>
          <w:sz w:val="24"/>
          <w:szCs w:val="24"/>
        </w:rPr>
        <w:t xml:space="preserve"> - </w:t>
      </w:r>
      <w:r w:rsidR="007E1382" w:rsidRPr="00D05649">
        <w:rPr>
          <w:rFonts w:ascii="Arial" w:hAnsi="Arial" w:cs="Arial"/>
          <w:sz w:val="24"/>
          <w:szCs w:val="24"/>
        </w:rPr>
        <w:t>Thornbury Rural District Council Clerk's correspondence file: Attempted restoration of passenger train facilities, Yate-Thornbury</w:t>
      </w:r>
      <w:r w:rsidR="001F46AF">
        <w:rPr>
          <w:rFonts w:ascii="Arial" w:hAnsi="Arial" w:cs="Arial"/>
          <w:sz w:val="24"/>
          <w:szCs w:val="24"/>
        </w:rPr>
        <w:t xml:space="preserve">. </w:t>
      </w:r>
      <w:r w:rsidRPr="00D05649">
        <w:rPr>
          <w:rFonts w:ascii="Arial" w:hAnsi="Arial" w:cs="Arial"/>
          <w:sz w:val="24"/>
          <w:szCs w:val="24"/>
        </w:rPr>
        <w:t xml:space="preserve">Calls </w:t>
      </w:r>
      <w:r w:rsidR="001F46AF">
        <w:rPr>
          <w:rFonts w:ascii="Arial" w:hAnsi="Arial" w:cs="Arial"/>
          <w:sz w:val="24"/>
          <w:szCs w:val="24"/>
        </w:rPr>
        <w:t xml:space="preserve">began to reopen this line </w:t>
      </w:r>
      <w:r w:rsidR="00755783">
        <w:rPr>
          <w:rFonts w:ascii="Arial" w:hAnsi="Arial" w:cs="Arial"/>
          <w:sz w:val="24"/>
          <w:szCs w:val="24"/>
        </w:rPr>
        <w:t xml:space="preserve">only </w:t>
      </w:r>
      <w:r w:rsidRPr="00D05649">
        <w:rPr>
          <w:rFonts w:ascii="Arial" w:hAnsi="Arial" w:cs="Arial"/>
          <w:sz w:val="24"/>
          <w:szCs w:val="24"/>
        </w:rPr>
        <w:t>two years after the line closed to passengers in 1944</w:t>
      </w:r>
      <w:r w:rsidR="00755783">
        <w:rPr>
          <w:rFonts w:ascii="Arial" w:hAnsi="Arial" w:cs="Arial"/>
          <w:sz w:val="24"/>
          <w:szCs w:val="24"/>
        </w:rPr>
        <w:t>. R</w:t>
      </w:r>
      <w:r w:rsidR="00AD2A0A" w:rsidRPr="00D05649">
        <w:rPr>
          <w:rFonts w:ascii="Arial" w:hAnsi="Arial" w:cs="Arial"/>
          <w:sz w:val="24"/>
          <w:szCs w:val="24"/>
        </w:rPr>
        <w:t>esidents wanted to see their railway and transport links return!</w:t>
      </w:r>
      <w:r w:rsidR="00755783">
        <w:rPr>
          <w:rFonts w:ascii="Arial" w:hAnsi="Arial" w:cs="Arial"/>
          <w:sz w:val="24"/>
          <w:szCs w:val="24"/>
        </w:rPr>
        <w:t xml:space="preserve"> (1946). </w:t>
      </w:r>
    </w:p>
    <w:p w14:paraId="34F3C459" w14:textId="77777777" w:rsidR="004201BB" w:rsidRDefault="004201BB" w:rsidP="004201BB">
      <w:pPr>
        <w:pStyle w:val="ListParagraph"/>
        <w:rPr>
          <w:rFonts w:ascii="Arial" w:hAnsi="Arial" w:cs="Arial"/>
          <w:sz w:val="24"/>
          <w:szCs w:val="24"/>
        </w:rPr>
      </w:pPr>
    </w:p>
    <w:p w14:paraId="38CCD808" w14:textId="77777777" w:rsidR="00D05649" w:rsidRPr="00D05649" w:rsidRDefault="00D05649" w:rsidP="00D05649">
      <w:pPr>
        <w:pStyle w:val="ListParagraph"/>
        <w:rPr>
          <w:rFonts w:ascii="Arial" w:hAnsi="Arial" w:cs="Arial"/>
          <w:sz w:val="24"/>
          <w:szCs w:val="24"/>
        </w:rPr>
      </w:pPr>
    </w:p>
    <w:p w14:paraId="0F74764E" w14:textId="3A2D098A" w:rsidR="002F558F" w:rsidRPr="00623537" w:rsidRDefault="00F47233" w:rsidP="006235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76DEC132">
        <w:rPr>
          <w:rFonts w:ascii="Arial" w:hAnsi="Arial" w:cs="Arial"/>
          <w:b/>
          <w:bCs/>
          <w:sz w:val="24"/>
          <w:szCs w:val="24"/>
        </w:rPr>
        <w:t>D2871/2/26</w:t>
      </w:r>
      <w:r w:rsidRPr="76DEC132">
        <w:rPr>
          <w:rFonts w:ascii="Arial" w:hAnsi="Arial" w:cs="Arial"/>
          <w:sz w:val="24"/>
          <w:szCs w:val="24"/>
        </w:rPr>
        <w:t xml:space="preserve"> - </w:t>
      </w:r>
      <w:r w:rsidR="00C66EE9" w:rsidRPr="76DEC132">
        <w:rPr>
          <w:rFonts w:ascii="Arial" w:hAnsi="Arial" w:cs="Arial"/>
          <w:sz w:val="24"/>
          <w:szCs w:val="24"/>
        </w:rPr>
        <w:t>Papers relating to closure of Bourton railway station</w:t>
      </w:r>
      <w:r w:rsidR="636B4AA7" w:rsidRPr="76DEC132">
        <w:rPr>
          <w:rFonts w:ascii="Arial" w:hAnsi="Arial" w:cs="Arial"/>
          <w:sz w:val="24"/>
          <w:szCs w:val="24"/>
        </w:rPr>
        <w:t xml:space="preserve"> </w:t>
      </w:r>
      <w:r w:rsidR="00F21C94">
        <w:rPr>
          <w:rFonts w:ascii="Arial" w:hAnsi="Arial" w:cs="Arial"/>
          <w:sz w:val="24"/>
          <w:szCs w:val="24"/>
        </w:rPr>
        <w:t>-</w:t>
      </w:r>
      <w:r w:rsidR="00262130">
        <w:rPr>
          <w:rFonts w:ascii="Arial" w:hAnsi="Arial" w:cs="Arial"/>
          <w:sz w:val="24"/>
          <w:szCs w:val="24"/>
        </w:rPr>
        <w:t xml:space="preserve"> </w:t>
      </w:r>
      <w:r w:rsidR="00927479">
        <w:rPr>
          <w:rFonts w:ascii="Arial" w:hAnsi="Arial" w:cs="Arial"/>
          <w:sz w:val="24"/>
          <w:szCs w:val="24"/>
        </w:rPr>
        <w:t xml:space="preserve">containing newspaper cuttings and reports of the time of the closure and its impact. </w:t>
      </w:r>
      <w:r w:rsidR="636B4AA7" w:rsidRPr="76DEC132">
        <w:rPr>
          <w:rFonts w:ascii="Arial" w:hAnsi="Arial" w:cs="Arial"/>
          <w:sz w:val="24"/>
          <w:szCs w:val="24"/>
        </w:rPr>
        <w:t xml:space="preserve"> </w:t>
      </w:r>
    </w:p>
    <w:p w14:paraId="0690EE4A" w14:textId="7528B188" w:rsidR="002F558F" w:rsidRDefault="006C314E">
      <w:pPr>
        <w:rPr>
          <w:rFonts w:ascii="Arial" w:hAnsi="Arial" w:cs="Arial"/>
          <w:sz w:val="24"/>
          <w:szCs w:val="24"/>
          <w:u w:val="single"/>
        </w:rPr>
      </w:pPr>
      <w:r w:rsidRPr="00FA1C1C">
        <w:rPr>
          <w:rFonts w:ascii="Arial" w:hAnsi="Arial" w:cs="Arial"/>
          <w:sz w:val="24"/>
          <w:szCs w:val="24"/>
          <w:u w:val="single"/>
        </w:rPr>
        <w:t>Reopening</w:t>
      </w:r>
      <w:r w:rsidR="003E7428" w:rsidRPr="00FA1C1C">
        <w:rPr>
          <w:rFonts w:ascii="Arial" w:hAnsi="Arial" w:cs="Arial"/>
          <w:sz w:val="24"/>
          <w:szCs w:val="24"/>
          <w:u w:val="single"/>
        </w:rPr>
        <w:t>/ and future proposals</w:t>
      </w:r>
    </w:p>
    <w:p w14:paraId="56206C20" w14:textId="77777777" w:rsidR="004201BB" w:rsidRPr="00FA1C1C" w:rsidRDefault="004201BB">
      <w:pPr>
        <w:rPr>
          <w:rFonts w:ascii="Arial" w:hAnsi="Arial" w:cs="Arial"/>
          <w:sz w:val="24"/>
          <w:szCs w:val="24"/>
          <w:u w:val="single"/>
        </w:rPr>
      </w:pPr>
    </w:p>
    <w:p w14:paraId="1A6A23C7" w14:textId="54A27D90" w:rsidR="003E7428" w:rsidRPr="004201BB" w:rsidRDefault="003E7428" w:rsidP="007F69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E7428">
        <w:rPr>
          <w:rFonts w:ascii="Arial" w:hAnsi="Arial" w:cs="Arial"/>
          <w:b/>
          <w:bCs/>
          <w:sz w:val="24"/>
          <w:szCs w:val="24"/>
        </w:rPr>
        <w:t>K2012/1</w:t>
      </w:r>
      <w:r w:rsidR="00F94A96" w:rsidRPr="00540942">
        <w:rPr>
          <w:rFonts w:ascii="Arial" w:hAnsi="Arial" w:cs="Arial"/>
          <w:sz w:val="24"/>
          <w:szCs w:val="24"/>
        </w:rPr>
        <w:t xml:space="preserve"> -</w:t>
      </w:r>
      <w:r w:rsidR="00F94A96">
        <w:rPr>
          <w:rFonts w:ascii="Arial" w:hAnsi="Arial" w:cs="Arial"/>
          <w:b/>
          <w:bCs/>
          <w:sz w:val="24"/>
          <w:szCs w:val="24"/>
        </w:rPr>
        <w:t xml:space="preserve"> </w:t>
      </w:r>
      <w:r w:rsidR="00F94A96" w:rsidRPr="00540942">
        <w:rPr>
          <w:rFonts w:ascii="Arial" w:hAnsi="Arial" w:cs="Arial"/>
          <w:sz w:val="24"/>
          <w:szCs w:val="24"/>
        </w:rPr>
        <w:t xml:space="preserve">Papers concerning possibility of reopening railway stations in Gloucestershire </w:t>
      </w:r>
    </w:p>
    <w:p w14:paraId="150EF2F6" w14:textId="77777777" w:rsidR="004201BB" w:rsidRPr="007F69ED" w:rsidRDefault="004201BB" w:rsidP="004201B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B22766D" w14:textId="10C5082A" w:rsidR="002F558F" w:rsidRPr="002A7B28" w:rsidRDefault="003E7428" w:rsidP="004C61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E7428">
        <w:rPr>
          <w:rFonts w:ascii="Arial" w:hAnsi="Arial" w:cs="Arial"/>
          <w:b/>
          <w:bCs/>
          <w:sz w:val="24"/>
          <w:szCs w:val="24"/>
        </w:rPr>
        <w:t>RR84.8GS</w:t>
      </w:r>
      <w:r w:rsidR="004D7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40942">
        <w:rPr>
          <w:rFonts w:ascii="Arial" w:hAnsi="Arial" w:cs="Arial"/>
          <w:sz w:val="24"/>
          <w:szCs w:val="24"/>
        </w:rPr>
        <w:t xml:space="preserve">- </w:t>
      </w:r>
      <w:r w:rsidR="004D7F3D" w:rsidRPr="00540942">
        <w:rPr>
          <w:rFonts w:ascii="Arial" w:hAnsi="Arial" w:cs="Arial"/>
          <w:sz w:val="24"/>
          <w:szCs w:val="24"/>
        </w:rPr>
        <w:t xml:space="preserve">New railway station for South Gloucestershire </w:t>
      </w:r>
      <w:r w:rsidR="00F21C94">
        <w:rPr>
          <w:rFonts w:ascii="Arial" w:hAnsi="Arial" w:cs="Arial"/>
          <w:sz w:val="24"/>
          <w:szCs w:val="24"/>
        </w:rPr>
        <w:t>-</w:t>
      </w:r>
      <w:r w:rsidR="004D7F3D" w:rsidRPr="00540942">
        <w:rPr>
          <w:rFonts w:ascii="Arial" w:hAnsi="Arial" w:cs="Arial"/>
          <w:sz w:val="24"/>
          <w:szCs w:val="24"/>
        </w:rPr>
        <w:t xml:space="preserve"> the case for reopening Coaley Junction</w:t>
      </w:r>
      <w:r w:rsidR="00540942">
        <w:rPr>
          <w:rFonts w:ascii="Arial" w:hAnsi="Arial" w:cs="Arial"/>
          <w:b/>
          <w:bCs/>
          <w:sz w:val="24"/>
          <w:szCs w:val="24"/>
        </w:rPr>
        <w:t>.</w:t>
      </w:r>
      <w:r w:rsidR="00D14577" w:rsidRPr="00342916">
        <w:rPr>
          <w:rFonts w:ascii="Arial" w:hAnsi="Arial" w:cs="Arial"/>
          <w:sz w:val="24"/>
          <w:szCs w:val="24"/>
        </w:rPr>
        <w:t xml:space="preserve"> This concerns the reopening of what was to become</w:t>
      </w:r>
      <w:r w:rsidR="002E318B" w:rsidRPr="00342916">
        <w:rPr>
          <w:rFonts w:ascii="Arial" w:hAnsi="Arial" w:cs="Arial"/>
          <w:sz w:val="24"/>
          <w:szCs w:val="24"/>
        </w:rPr>
        <w:t xml:space="preserve"> Cam and Dursley</w:t>
      </w:r>
      <w:r w:rsidR="00D14577" w:rsidRPr="00342916">
        <w:rPr>
          <w:rFonts w:ascii="Arial" w:hAnsi="Arial" w:cs="Arial"/>
          <w:sz w:val="24"/>
          <w:szCs w:val="24"/>
        </w:rPr>
        <w:t xml:space="preserve"> station </w:t>
      </w:r>
      <w:r w:rsidR="001954B5" w:rsidRPr="00342916">
        <w:rPr>
          <w:rFonts w:ascii="Arial" w:hAnsi="Arial" w:cs="Arial"/>
          <w:sz w:val="24"/>
          <w:szCs w:val="24"/>
        </w:rPr>
        <w:t xml:space="preserve">between Yate and Gloucester </w:t>
      </w:r>
    </w:p>
    <w:p w14:paraId="48B1939A" w14:textId="77777777" w:rsidR="002A7B28" w:rsidRPr="002A7B28" w:rsidRDefault="002A7B28" w:rsidP="002A7B2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3330E1F" w14:textId="70FD0FDF" w:rsidR="002A7B28" w:rsidRPr="00047F3B" w:rsidRDefault="00CC2693" w:rsidP="002F53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2693">
        <w:rPr>
          <w:rFonts w:ascii="Arial" w:hAnsi="Arial" w:cs="Arial"/>
          <w:b/>
          <w:bCs/>
          <w:sz w:val="24"/>
          <w:szCs w:val="24"/>
        </w:rPr>
        <w:t>DA33/132/5/1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46DE2">
        <w:rPr>
          <w:rFonts w:ascii="Arial" w:hAnsi="Arial" w:cs="Arial"/>
          <w:sz w:val="24"/>
          <w:szCs w:val="24"/>
        </w:rPr>
        <w:t>-</w:t>
      </w:r>
      <w:r w:rsidRPr="00CC2693">
        <w:rPr>
          <w:rFonts w:ascii="Arial" w:hAnsi="Arial" w:cs="Arial"/>
          <w:sz w:val="24"/>
          <w:szCs w:val="24"/>
        </w:rPr>
        <w:t xml:space="preserve"> </w:t>
      </w:r>
      <w:r w:rsidR="002503EC">
        <w:rPr>
          <w:rFonts w:ascii="Arial" w:hAnsi="Arial" w:cs="Arial"/>
          <w:sz w:val="24"/>
          <w:szCs w:val="24"/>
        </w:rPr>
        <w:t xml:space="preserve">Sodbury Rural </w:t>
      </w:r>
      <w:r w:rsidR="002F531C">
        <w:rPr>
          <w:rFonts w:ascii="Arial" w:hAnsi="Arial" w:cs="Arial"/>
          <w:sz w:val="24"/>
          <w:szCs w:val="24"/>
        </w:rPr>
        <w:t xml:space="preserve">District Council - </w:t>
      </w:r>
      <w:r w:rsidRPr="00CC2693">
        <w:rPr>
          <w:rFonts w:ascii="Arial" w:hAnsi="Arial" w:cs="Arial"/>
          <w:sz w:val="24"/>
          <w:szCs w:val="24"/>
        </w:rPr>
        <w:t>Correspondence relating to the provision of train services throughout the dist</w:t>
      </w:r>
      <w:r w:rsidRPr="002F531C">
        <w:rPr>
          <w:rFonts w:ascii="Arial" w:hAnsi="Arial" w:cs="Arial"/>
          <w:sz w:val="24"/>
          <w:szCs w:val="24"/>
        </w:rPr>
        <w:t>rict</w:t>
      </w:r>
      <w:r w:rsidR="00346DE2">
        <w:rPr>
          <w:rFonts w:ascii="Arial" w:hAnsi="Arial" w:cs="Arial"/>
          <w:sz w:val="24"/>
          <w:szCs w:val="24"/>
        </w:rPr>
        <w:t>, which includes reports concerning the proposed reopening of the branch line from Yate to Mangotsfield in 1972 (</w:t>
      </w:r>
      <w:r w:rsidR="00346DE2" w:rsidRPr="00047F3B">
        <w:rPr>
          <w:rFonts w:ascii="Arial" w:hAnsi="Arial" w:cs="Arial"/>
          <w:sz w:val="24"/>
          <w:szCs w:val="24"/>
        </w:rPr>
        <w:t xml:space="preserve">1968-1973). </w:t>
      </w:r>
    </w:p>
    <w:p w14:paraId="7FF4B007" w14:textId="77777777" w:rsidR="00E11006" w:rsidRPr="00623537" w:rsidRDefault="00E11006" w:rsidP="00E1100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CE5EDB" w14:textId="77777777" w:rsidR="000A0CCA" w:rsidRDefault="000A0CCA" w:rsidP="000A0CCA">
      <w:pPr>
        <w:rPr>
          <w:rFonts w:ascii="Arial" w:hAnsi="Arial" w:cs="Arial"/>
          <w:sz w:val="24"/>
          <w:szCs w:val="24"/>
        </w:rPr>
      </w:pPr>
      <w:r w:rsidRPr="000A0CCA">
        <w:rPr>
          <w:rFonts w:ascii="Arial" w:hAnsi="Arial" w:cs="Arial"/>
          <w:sz w:val="24"/>
          <w:szCs w:val="24"/>
        </w:rPr>
        <w:t>Local Studies material held at Gloucestershire Archives offers a great gateway into secondary research on this topic. Some highlights include:</w:t>
      </w:r>
    </w:p>
    <w:p w14:paraId="00635280" w14:textId="77777777" w:rsidR="00E11006" w:rsidRPr="000A0CCA" w:rsidRDefault="00E11006" w:rsidP="000A0CCA">
      <w:pPr>
        <w:rPr>
          <w:rFonts w:ascii="Arial" w:hAnsi="Arial" w:cs="Arial"/>
          <w:sz w:val="24"/>
          <w:szCs w:val="24"/>
        </w:rPr>
      </w:pPr>
    </w:p>
    <w:p w14:paraId="11DCFC91" w14:textId="173648B7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GAL/G5/50081GS</w:t>
      </w:r>
      <w:r w:rsidRPr="00E115DF">
        <w:rPr>
          <w:rFonts w:ascii="Arial" w:hAnsi="Arial" w:cs="Arial"/>
          <w:sz w:val="24"/>
          <w:szCs w:val="24"/>
        </w:rPr>
        <w:t xml:space="preserve"> - The Rise and Fall of the Severn Bridge Railway</w:t>
      </w:r>
      <w:r w:rsidR="000446E6">
        <w:rPr>
          <w:rFonts w:ascii="Arial" w:hAnsi="Arial" w:cs="Arial"/>
          <w:sz w:val="24"/>
          <w:szCs w:val="24"/>
        </w:rPr>
        <w:t>,</w:t>
      </w:r>
      <w:r w:rsidRPr="00E115DF">
        <w:rPr>
          <w:rFonts w:ascii="Arial" w:hAnsi="Arial" w:cs="Arial"/>
          <w:sz w:val="24"/>
          <w:szCs w:val="24"/>
        </w:rPr>
        <w:t xml:space="preserve"> </w:t>
      </w:r>
      <w:r w:rsidR="000446E6">
        <w:rPr>
          <w:rFonts w:ascii="Arial" w:hAnsi="Arial" w:cs="Arial"/>
          <w:sz w:val="24"/>
          <w:szCs w:val="24"/>
        </w:rPr>
        <w:t xml:space="preserve">by </w:t>
      </w:r>
      <w:r w:rsidRPr="00E115DF">
        <w:rPr>
          <w:rFonts w:ascii="Arial" w:hAnsi="Arial" w:cs="Arial"/>
          <w:sz w:val="24"/>
          <w:szCs w:val="24"/>
        </w:rPr>
        <w:t xml:space="preserve">Ron Huxley </w:t>
      </w:r>
      <w:r w:rsidR="000446E6" w:rsidRPr="00E115DF">
        <w:rPr>
          <w:rFonts w:ascii="Arial" w:hAnsi="Arial" w:cs="Arial"/>
          <w:sz w:val="24"/>
          <w:szCs w:val="24"/>
        </w:rPr>
        <w:t>(2010)</w:t>
      </w:r>
      <w:r w:rsidR="00D7405F">
        <w:rPr>
          <w:rFonts w:ascii="Arial" w:hAnsi="Arial" w:cs="Arial"/>
          <w:sz w:val="24"/>
          <w:szCs w:val="24"/>
        </w:rPr>
        <w:t>.</w:t>
      </w:r>
    </w:p>
    <w:p w14:paraId="72311BBD" w14:textId="77777777" w:rsidR="000446E6" w:rsidRDefault="000446E6" w:rsidP="000446E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5D1F43C" w14:textId="60D99BAE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GAL/E2/51894GS</w:t>
      </w:r>
      <w:r w:rsidRPr="00E115DF">
        <w:rPr>
          <w:rFonts w:ascii="Arial" w:hAnsi="Arial" w:cs="Arial"/>
          <w:sz w:val="24"/>
          <w:szCs w:val="24"/>
        </w:rPr>
        <w:t xml:space="preserve"> - Lost Railways of Gloucestershire</w:t>
      </w:r>
      <w:r w:rsidR="000446E6">
        <w:rPr>
          <w:rFonts w:ascii="Arial" w:hAnsi="Arial" w:cs="Arial"/>
          <w:sz w:val="24"/>
          <w:szCs w:val="24"/>
        </w:rPr>
        <w:t>, by</w:t>
      </w:r>
      <w:r w:rsidRPr="00E115DF">
        <w:rPr>
          <w:rFonts w:ascii="Arial" w:hAnsi="Arial" w:cs="Arial"/>
          <w:sz w:val="24"/>
          <w:szCs w:val="24"/>
        </w:rPr>
        <w:t xml:space="preserve"> Stan Yorke </w:t>
      </w:r>
      <w:r w:rsidR="000446E6" w:rsidRPr="00E115DF">
        <w:rPr>
          <w:rFonts w:ascii="Arial" w:hAnsi="Arial" w:cs="Arial"/>
          <w:sz w:val="24"/>
          <w:szCs w:val="24"/>
        </w:rPr>
        <w:t>(2009)</w:t>
      </w:r>
      <w:r w:rsidR="00D7405F">
        <w:rPr>
          <w:rFonts w:ascii="Arial" w:hAnsi="Arial" w:cs="Arial"/>
          <w:sz w:val="24"/>
          <w:szCs w:val="24"/>
        </w:rPr>
        <w:t>.</w:t>
      </w:r>
    </w:p>
    <w:p w14:paraId="787F1B64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2937D0F" w14:textId="52CEC147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 xml:space="preserve">B740/60276GS </w:t>
      </w:r>
      <w:r w:rsidRPr="00E115DF">
        <w:rPr>
          <w:rFonts w:ascii="Arial" w:hAnsi="Arial" w:cs="Arial"/>
          <w:sz w:val="24"/>
          <w:szCs w:val="24"/>
        </w:rPr>
        <w:t>- Lost Railway Walks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E115DF">
        <w:rPr>
          <w:rFonts w:ascii="Arial" w:hAnsi="Arial" w:cs="Arial"/>
          <w:sz w:val="24"/>
          <w:szCs w:val="24"/>
        </w:rPr>
        <w:t>Julian Holland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="00D7405F" w:rsidRPr="00E115DF">
        <w:rPr>
          <w:rFonts w:ascii="Arial" w:hAnsi="Arial" w:cs="Arial"/>
          <w:sz w:val="24"/>
          <w:szCs w:val="24"/>
        </w:rPr>
        <w:t>(2019)</w:t>
      </w:r>
      <w:r w:rsidR="00D7405F">
        <w:rPr>
          <w:rFonts w:ascii="Arial" w:hAnsi="Arial" w:cs="Arial"/>
          <w:sz w:val="24"/>
          <w:szCs w:val="24"/>
        </w:rPr>
        <w:t xml:space="preserve">. </w:t>
      </w:r>
      <w:r w:rsidRPr="00E115DF">
        <w:rPr>
          <w:rFonts w:ascii="Arial" w:hAnsi="Arial" w:cs="Arial"/>
          <w:sz w:val="24"/>
          <w:szCs w:val="24"/>
        </w:rPr>
        <w:t xml:space="preserve"> </w:t>
      </w:r>
    </w:p>
    <w:p w14:paraId="30027AE3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F318B6E" w14:textId="143C0839" w:rsidR="000A0CCA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t>GAL/G5/47189GS</w:t>
      </w:r>
      <w:r w:rsidRPr="00E115DF">
        <w:rPr>
          <w:rFonts w:ascii="Arial" w:hAnsi="Arial" w:cs="Arial"/>
          <w:sz w:val="24"/>
          <w:szCs w:val="24"/>
        </w:rPr>
        <w:t xml:space="preserve"> - Adieu with bangs and whistles </w:t>
      </w:r>
      <w:r w:rsidR="00F21C94">
        <w:rPr>
          <w:rFonts w:ascii="Arial" w:hAnsi="Arial" w:cs="Arial"/>
          <w:sz w:val="24"/>
          <w:szCs w:val="24"/>
        </w:rPr>
        <w:t>-</w:t>
      </w:r>
      <w:r w:rsidRPr="00E115DF">
        <w:rPr>
          <w:rFonts w:ascii="Arial" w:hAnsi="Arial" w:cs="Arial"/>
          <w:sz w:val="24"/>
          <w:szCs w:val="24"/>
        </w:rPr>
        <w:t xml:space="preserve"> </w:t>
      </w:r>
      <w:r w:rsidRPr="0004651F">
        <w:rPr>
          <w:rFonts w:ascii="Arial" w:hAnsi="Arial" w:cs="Arial"/>
          <w:sz w:val="24"/>
          <w:szCs w:val="24"/>
        </w:rPr>
        <w:t>The last passenger rail service to Tewkesbury station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04651F">
        <w:rPr>
          <w:rFonts w:ascii="Arial" w:hAnsi="Arial" w:cs="Arial"/>
          <w:sz w:val="24"/>
          <w:szCs w:val="24"/>
        </w:rPr>
        <w:t>Sam Eedle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="00D7405F" w:rsidRPr="0004651F">
        <w:rPr>
          <w:rFonts w:ascii="Arial" w:hAnsi="Arial" w:cs="Arial"/>
          <w:sz w:val="24"/>
          <w:szCs w:val="24"/>
        </w:rPr>
        <w:t>(2009)</w:t>
      </w:r>
      <w:r w:rsidR="00D7405F">
        <w:rPr>
          <w:rFonts w:ascii="Arial" w:hAnsi="Arial" w:cs="Arial"/>
          <w:sz w:val="24"/>
          <w:szCs w:val="24"/>
        </w:rPr>
        <w:t xml:space="preserve">. </w:t>
      </w:r>
    </w:p>
    <w:p w14:paraId="29C67070" w14:textId="77777777" w:rsidR="00E11006" w:rsidRPr="00E115DF" w:rsidRDefault="00E11006" w:rsidP="00E11006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ABED2C8" w14:textId="2BE790E5" w:rsidR="000A0CCA" w:rsidRPr="00E115DF" w:rsidRDefault="000A0CCA" w:rsidP="00E115D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115DF">
        <w:rPr>
          <w:rFonts w:ascii="Arial" w:hAnsi="Arial" w:cs="Arial"/>
          <w:b/>
          <w:bCs/>
          <w:sz w:val="24"/>
          <w:szCs w:val="24"/>
        </w:rPr>
        <w:lastRenderedPageBreak/>
        <w:t>MR1.167GS</w:t>
      </w:r>
      <w:r w:rsidRPr="00E115DF">
        <w:rPr>
          <w:rFonts w:ascii="Arial" w:hAnsi="Arial" w:cs="Arial"/>
          <w:sz w:val="24"/>
          <w:szCs w:val="24"/>
        </w:rPr>
        <w:t xml:space="preserve"> -</w:t>
      </w:r>
      <w:r w:rsidR="00D7405F">
        <w:rPr>
          <w:rFonts w:ascii="Arial" w:hAnsi="Arial" w:cs="Arial"/>
          <w:sz w:val="24"/>
          <w:szCs w:val="24"/>
        </w:rPr>
        <w:t xml:space="preserve"> </w:t>
      </w:r>
      <w:r w:rsidRPr="00E115DF">
        <w:rPr>
          <w:rFonts w:ascii="Arial" w:hAnsi="Arial" w:cs="Arial"/>
          <w:sz w:val="24"/>
          <w:szCs w:val="24"/>
        </w:rPr>
        <w:t xml:space="preserve">Lost in the fog </w:t>
      </w:r>
      <w:r w:rsidR="00F21C94">
        <w:rPr>
          <w:rFonts w:ascii="Arial" w:hAnsi="Arial" w:cs="Arial"/>
          <w:sz w:val="24"/>
          <w:szCs w:val="24"/>
        </w:rPr>
        <w:t>-</w:t>
      </w:r>
      <w:r w:rsidRPr="00E115DF">
        <w:rPr>
          <w:rFonts w:ascii="Arial" w:hAnsi="Arial" w:cs="Arial"/>
          <w:sz w:val="24"/>
          <w:szCs w:val="24"/>
        </w:rPr>
        <w:t xml:space="preserve"> On the 50</w:t>
      </w:r>
      <w:r w:rsidRPr="00E115DF">
        <w:rPr>
          <w:rFonts w:ascii="Arial" w:hAnsi="Arial" w:cs="Arial"/>
          <w:sz w:val="24"/>
          <w:szCs w:val="24"/>
          <w:vertAlign w:val="superscript"/>
        </w:rPr>
        <w:t>th</w:t>
      </w:r>
      <w:r w:rsidRPr="00E115DF">
        <w:rPr>
          <w:rFonts w:ascii="Arial" w:hAnsi="Arial" w:cs="Arial"/>
          <w:sz w:val="24"/>
          <w:szCs w:val="24"/>
        </w:rPr>
        <w:t xml:space="preserve"> Anniversary of the Severn Railway Bridge Accident in 1960 the author looks at the rise and demise of this railway landmark</w:t>
      </w:r>
      <w:r w:rsidR="00D7405F">
        <w:rPr>
          <w:rFonts w:ascii="Arial" w:hAnsi="Arial" w:cs="Arial"/>
          <w:sz w:val="24"/>
          <w:szCs w:val="24"/>
        </w:rPr>
        <w:t xml:space="preserve">, by </w:t>
      </w:r>
      <w:r w:rsidRPr="00E115DF">
        <w:rPr>
          <w:rFonts w:ascii="Arial" w:hAnsi="Arial" w:cs="Arial"/>
          <w:sz w:val="24"/>
          <w:szCs w:val="24"/>
        </w:rPr>
        <w:t xml:space="preserve">Graeme Bickerdike </w:t>
      </w:r>
      <w:r w:rsidR="00D7405F" w:rsidRPr="00E115DF">
        <w:rPr>
          <w:rFonts w:ascii="Arial" w:hAnsi="Arial" w:cs="Arial"/>
          <w:sz w:val="24"/>
          <w:szCs w:val="24"/>
        </w:rPr>
        <w:t>(2010)</w:t>
      </w:r>
      <w:r w:rsidR="00D7405F">
        <w:rPr>
          <w:rFonts w:ascii="Arial" w:hAnsi="Arial" w:cs="Arial"/>
          <w:sz w:val="24"/>
          <w:szCs w:val="24"/>
        </w:rPr>
        <w:t xml:space="preserve">. </w:t>
      </w:r>
    </w:p>
    <w:p w14:paraId="32EBC416" w14:textId="77777777" w:rsidR="000A0CCA" w:rsidRDefault="000A0CCA" w:rsidP="00F36428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hAnsi="Arial" w:cs="Arial"/>
          <w:sz w:val="24"/>
          <w:szCs w:val="24"/>
        </w:rPr>
      </w:pPr>
    </w:p>
    <w:p w14:paraId="7318D563" w14:textId="1DC3A686" w:rsidR="003C6645" w:rsidRPr="00F36428" w:rsidRDefault="00B5411D" w:rsidP="00F36428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Lost </w:t>
      </w:r>
      <w:r w:rsidR="00F36428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Railways </w:t>
      </w:r>
      <w:r w:rsidR="005778B9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and Stations </w:t>
      </w:r>
      <w:r w:rsidR="00F36428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to explore </w:t>
      </w:r>
    </w:p>
    <w:p w14:paraId="079DCFBE" w14:textId="2C9CC39F" w:rsidR="005A2835" w:rsidRDefault="005A28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some starting points for lines </w:t>
      </w:r>
      <w:r w:rsidR="00E11006">
        <w:rPr>
          <w:rFonts w:ascii="Arial" w:hAnsi="Arial" w:cs="Arial"/>
          <w:sz w:val="24"/>
          <w:szCs w:val="24"/>
        </w:rPr>
        <w:t xml:space="preserve">and stations </w:t>
      </w:r>
      <w:r>
        <w:rPr>
          <w:rFonts w:ascii="Arial" w:hAnsi="Arial" w:cs="Arial"/>
          <w:sz w:val="24"/>
          <w:szCs w:val="24"/>
        </w:rPr>
        <w:t xml:space="preserve">to explore further within our collections. To search our collection try searching either the name of the line, the area they were in, or the stations on the line. </w:t>
      </w:r>
    </w:p>
    <w:p w14:paraId="23CD7DA8" w14:textId="4AF57C2C" w:rsidR="00A26462" w:rsidRPr="005A2835" w:rsidRDefault="00A26462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Ledbury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Gloucester </w:t>
      </w:r>
      <w:r w:rsidR="00921CF6" w:rsidRPr="005A2835">
        <w:rPr>
          <w:rFonts w:ascii="Arial" w:hAnsi="Arial" w:cs="Arial"/>
          <w:sz w:val="24"/>
          <w:szCs w:val="24"/>
        </w:rPr>
        <w:t>(Daffodil Line)</w:t>
      </w:r>
    </w:p>
    <w:p w14:paraId="2148A430" w14:textId="6F3B9A19" w:rsidR="00F36428" w:rsidRPr="005A2835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Yate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Thornbury </w:t>
      </w:r>
    </w:p>
    <w:p w14:paraId="2819E401" w14:textId="26E8A795" w:rsidR="00F36428" w:rsidRPr="005A2835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A2835">
        <w:rPr>
          <w:rFonts w:ascii="Arial" w:hAnsi="Arial" w:cs="Arial"/>
          <w:sz w:val="24"/>
          <w:szCs w:val="24"/>
        </w:rPr>
        <w:t xml:space="preserve">Chepstow </w:t>
      </w:r>
      <w:r w:rsidR="00F21C94">
        <w:rPr>
          <w:rFonts w:ascii="Arial" w:hAnsi="Arial" w:cs="Arial"/>
          <w:sz w:val="24"/>
          <w:szCs w:val="24"/>
        </w:rPr>
        <w:t>-</w:t>
      </w:r>
      <w:r w:rsidRPr="005A2835">
        <w:rPr>
          <w:rFonts w:ascii="Arial" w:hAnsi="Arial" w:cs="Arial"/>
          <w:sz w:val="24"/>
          <w:szCs w:val="24"/>
        </w:rPr>
        <w:t xml:space="preserve"> Monmouth Troy (Wye Valley)</w:t>
      </w:r>
    </w:p>
    <w:p w14:paraId="01AC116B" w14:textId="14F73DCD" w:rsidR="00F36428" w:rsidRDefault="00F36428" w:rsidP="005A28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6DEC132">
        <w:rPr>
          <w:rFonts w:ascii="Arial" w:hAnsi="Arial" w:cs="Arial"/>
          <w:sz w:val="24"/>
          <w:szCs w:val="24"/>
        </w:rPr>
        <w:t xml:space="preserve">Berkeley </w:t>
      </w:r>
      <w:r w:rsidR="00F21C94">
        <w:rPr>
          <w:rFonts w:ascii="Arial" w:hAnsi="Arial" w:cs="Arial"/>
          <w:sz w:val="24"/>
          <w:szCs w:val="24"/>
        </w:rPr>
        <w:t>-</w:t>
      </w:r>
      <w:r w:rsidRPr="76DEC132">
        <w:rPr>
          <w:rFonts w:ascii="Arial" w:hAnsi="Arial" w:cs="Arial"/>
          <w:sz w:val="24"/>
          <w:szCs w:val="24"/>
        </w:rPr>
        <w:t xml:space="preserve"> Cinderford (</w:t>
      </w:r>
      <w:r w:rsidR="462D958E" w:rsidRPr="76DEC132">
        <w:rPr>
          <w:rFonts w:ascii="Arial" w:hAnsi="Arial" w:cs="Arial"/>
          <w:sz w:val="24"/>
          <w:szCs w:val="24"/>
        </w:rPr>
        <w:t xml:space="preserve">Severn Bridge &amp; </w:t>
      </w:r>
      <w:r w:rsidRPr="76DEC132">
        <w:rPr>
          <w:rFonts w:ascii="Arial" w:hAnsi="Arial" w:cs="Arial"/>
          <w:sz w:val="24"/>
          <w:szCs w:val="24"/>
        </w:rPr>
        <w:t>Severn &amp; Wye)</w:t>
      </w:r>
    </w:p>
    <w:p w14:paraId="7AFCB3B6" w14:textId="2C20F786" w:rsidR="003C6645" w:rsidRDefault="00C10C99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Tetbury Branch Line</w:t>
      </w:r>
    </w:p>
    <w:p w14:paraId="3F92F701" w14:textId="2CAECBCD" w:rsidR="00A0352E" w:rsidRDefault="00A0352E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Stonehouse and Nailsworth Railway </w:t>
      </w:r>
    </w:p>
    <w:p w14:paraId="59944343" w14:textId="36D7E1F4" w:rsidR="007E2A06" w:rsidRDefault="001F6E8C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Cheltenham </w:t>
      </w:r>
      <w:r w:rsidR="00F21C9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Stratford-upon-Avon</w:t>
      </w:r>
      <w:r w:rsidR="0028208C">
        <w:rPr>
          <w:rFonts w:ascii="Arial" w:hAnsi="Arial" w:cs="Arial"/>
          <w:sz w:val="24"/>
          <w:szCs w:val="24"/>
        </w:rPr>
        <w:t xml:space="preserve"> </w:t>
      </w:r>
      <w:r w:rsidR="00F21C94">
        <w:rPr>
          <w:rFonts w:ascii="Arial" w:hAnsi="Arial" w:cs="Arial"/>
          <w:sz w:val="24"/>
          <w:szCs w:val="24"/>
        </w:rPr>
        <w:t>-</w:t>
      </w:r>
      <w:r w:rsidR="0028208C">
        <w:rPr>
          <w:rFonts w:ascii="Arial" w:hAnsi="Arial" w:cs="Arial"/>
          <w:sz w:val="24"/>
          <w:szCs w:val="24"/>
        </w:rPr>
        <w:t xml:space="preserve"> Birmingham (Honeybourne line)</w:t>
      </w:r>
    </w:p>
    <w:p w14:paraId="007D2FB0" w14:textId="04A47B2A" w:rsidR="005778B9" w:rsidRDefault="005778B9" w:rsidP="002F558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Gloucester Eastgate Station </w:t>
      </w:r>
    </w:p>
    <w:p w14:paraId="3F8D49C3" w14:textId="77777777" w:rsidR="007C2021" w:rsidRPr="002F558F" w:rsidRDefault="007C2021" w:rsidP="007C2021">
      <w:pPr>
        <w:pStyle w:val="ListParagraph"/>
        <w:rPr>
          <w:rFonts w:ascii="Arial" w:hAnsi="Arial" w:cs="Arial"/>
          <w:sz w:val="24"/>
          <w:szCs w:val="24"/>
        </w:rPr>
      </w:pPr>
    </w:p>
    <w:p w14:paraId="7ABDBAF1" w14:textId="77777777" w:rsidR="004152D4" w:rsidRPr="004152D4" w:rsidRDefault="004152D4" w:rsidP="004152D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bookmarkStart w:id="0" w:name="_Hlk177042436"/>
      <w:r w:rsidRPr="004152D4"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How to Find the Records</w:t>
      </w:r>
    </w:p>
    <w:bookmarkEnd w:id="0"/>
    <w:p w14:paraId="69BD93A5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view a list of records in a collection please use our online catalogue, which can be found on our website at: </w:t>
      </w:r>
      <w:hyperlink r:id="rId12" w:history="1">
        <w:r w:rsidRPr="00365E6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https://catalogue.gloucestershire.gov.uk/</w:t>
        </w:r>
      </w:hyperlink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49255DD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BB9A0FE" w14:textId="53123154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Use the references given above as your search terms if you are trying to locate these </w:t>
      </w:r>
      <w:r w:rsidR="00003A00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examples or</w:t>
      </w:r>
      <w:r w:rsidR="00734688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explore these collections further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. If you want to search for other documents or collections relating to</w:t>
      </w:r>
      <w:r w:rsidR="002B2C24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A1FE9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angle of transportation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, try using key words such as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station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’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railway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’</w:t>
      </w:r>
      <w:r w:rsidR="00716F8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ED05FA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‘line’, etc.</w:t>
      </w:r>
      <w:r w:rsidR="00FD0EF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You may then add further terms to further specify your search</w:t>
      </w:r>
      <w:r w:rsidR="0026446C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You can also refine or sort your search by other search categories, such as date created</w:t>
      </w:r>
      <w:r w:rsidR="00FD0EF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B3AD0F4" w14:textId="77777777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620A69" w14:textId="6922AE1F" w:rsidR="004152D4" w:rsidRPr="00365E60" w:rsidRDefault="004152D4" w:rsidP="00415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more guidance on using our online catalogue please see the Help page and </w:t>
      </w:r>
      <w:r w:rsidR="00D85482"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>FAQs or</w:t>
      </w:r>
      <w:r w:rsidRPr="00365E6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watch our YouTube tutorial.</w:t>
      </w:r>
    </w:p>
    <w:p w14:paraId="5CDFF41D" w14:textId="77777777" w:rsidR="00620500" w:rsidRDefault="00620500" w:rsidP="004152D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FF868DB" w14:textId="28AEC723" w:rsidR="00486C91" w:rsidRPr="00620500" w:rsidRDefault="00620500" w:rsidP="00620500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>Know Your Place</w:t>
      </w:r>
    </w:p>
    <w:p w14:paraId="44293E61" w14:textId="5070C765" w:rsidR="004152D4" w:rsidRPr="00365E60" w:rsidRDefault="00620500">
      <w:pPr>
        <w:rPr>
          <w:rFonts w:ascii="Arial" w:hAnsi="Arial" w:cs="Arial"/>
          <w:sz w:val="24"/>
          <w:szCs w:val="24"/>
        </w:rPr>
      </w:pPr>
      <w:hyperlink r:id="rId13" w:history="1">
        <w:r w:rsidRPr="00365E60">
          <w:rPr>
            <w:rStyle w:val="Hyperlink"/>
            <w:rFonts w:ascii="Arial" w:hAnsi="Arial" w:cs="Arial"/>
            <w:sz w:val="24"/>
            <w:szCs w:val="24"/>
          </w:rPr>
          <w:t>Know Your Place</w:t>
        </w:r>
      </w:hyperlink>
      <w:r w:rsidRPr="00365E60">
        <w:rPr>
          <w:rFonts w:ascii="Arial" w:hAnsi="Arial" w:cs="Arial"/>
          <w:sz w:val="24"/>
          <w:szCs w:val="24"/>
        </w:rPr>
        <w:t xml:space="preserve"> have digitised various historical maps of Gloucestershire and South Gloucestershire, which can be compared with a modern 2019 basemap to view changes in the landscape. Using these </w:t>
      </w:r>
      <w:r w:rsidR="0087410C" w:rsidRPr="00365E60">
        <w:rPr>
          <w:rFonts w:ascii="Arial" w:hAnsi="Arial" w:cs="Arial"/>
          <w:sz w:val="24"/>
          <w:szCs w:val="24"/>
        </w:rPr>
        <w:t>maps,</w:t>
      </w:r>
      <w:r w:rsidRPr="00365E60">
        <w:rPr>
          <w:rFonts w:ascii="Arial" w:hAnsi="Arial" w:cs="Arial"/>
          <w:sz w:val="24"/>
          <w:szCs w:val="24"/>
        </w:rPr>
        <w:t xml:space="preserve"> you can </w:t>
      </w:r>
      <w:r w:rsidR="005E44C5" w:rsidRPr="00365E60">
        <w:rPr>
          <w:rFonts w:ascii="Arial" w:hAnsi="Arial" w:cs="Arial"/>
          <w:sz w:val="24"/>
          <w:szCs w:val="24"/>
        </w:rPr>
        <w:t xml:space="preserve">track </w:t>
      </w:r>
      <w:r w:rsidR="0087410C" w:rsidRPr="00365E60">
        <w:rPr>
          <w:rFonts w:ascii="Arial" w:hAnsi="Arial" w:cs="Arial"/>
          <w:sz w:val="24"/>
          <w:szCs w:val="24"/>
        </w:rPr>
        <w:t>former</w:t>
      </w:r>
      <w:r w:rsidR="005E44C5" w:rsidRPr="00365E60">
        <w:rPr>
          <w:rFonts w:ascii="Arial" w:hAnsi="Arial" w:cs="Arial"/>
          <w:sz w:val="24"/>
          <w:szCs w:val="24"/>
        </w:rPr>
        <w:t xml:space="preserve"> railways </w:t>
      </w:r>
      <w:r w:rsidR="00D749A1" w:rsidRPr="00365E60">
        <w:rPr>
          <w:rFonts w:ascii="Arial" w:hAnsi="Arial" w:cs="Arial"/>
          <w:sz w:val="24"/>
          <w:szCs w:val="24"/>
        </w:rPr>
        <w:t>lines and</w:t>
      </w:r>
      <w:r w:rsidR="005E44C5" w:rsidRPr="00365E60">
        <w:rPr>
          <w:rFonts w:ascii="Arial" w:hAnsi="Arial" w:cs="Arial"/>
          <w:sz w:val="24"/>
          <w:szCs w:val="24"/>
        </w:rPr>
        <w:t xml:space="preserve"> see what </w:t>
      </w:r>
      <w:r w:rsidR="0087410C" w:rsidRPr="00365E60">
        <w:rPr>
          <w:rFonts w:ascii="Arial" w:hAnsi="Arial" w:cs="Arial"/>
          <w:sz w:val="24"/>
          <w:szCs w:val="24"/>
        </w:rPr>
        <w:t>how the areas have changed in developed since their closure</w:t>
      </w:r>
      <w:r w:rsidR="00F36428" w:rsidRPr="00365E60">
        <w:rPr>
          <w:rFonts w:ascii="Arial" w:hAnsi="Arial" w:cs="Arial"/>
          <w:sz w:val="24"/>
          <w:szCs w:val="24"/>
        </w:rPr>
        <w:t xml:space="preserve">s. </w:t>
      </w:r>
    </w:p>
    <w:p w14:paraId="34B152C9" w14:textId="77777777" w:rsidR="00E115DF" w:rsidRPr="0026446C" w:rsidRDefault="00E115DF">
      <w:pPr>
        <w:rPr>
          <w:rFonts w:ascii="Arial" w:hAnsi="Arial" w:cs="Arial"/>
          <w:sz w:val="24"/>
          <w:szCs w:val="24"/>
        </w:rPr>
      </w:pPr>
    </w:p>
    <w:p w14:paraId="3953C50D" w14:textId="2F7BCF16" w:rsidR="002734FA" w:rsidRPr="00E115DF" w:rsidRDefault="00E93C17" w:rsidP="00E115DF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Further resources and websites </w:t>
      </w:r>
    </w:p>
    <w:p w14:paraId="6AAB25FD" w14:textId="77777777" w:rsidR="007C2021" w:rsidRDefault="007C2021" w:rsidP="0026446C">
      <w:pPr>
        <w:spacing w:after="0"/>
      </w:pPr>
    </w:p>
    <w:p w14:paraId="735D6ACE" w14:textId="5166AA96" w:rsidR="00A0714B" w:rsidRPr="00365E60" w:rsidRDefault="00AB5012" w:rsidP="0026446C">
      <w:pPr>
        <w:spacing w:after="0"/>
        <w:rPr>
          <w:rFonts w:ascii="Arial" w:hAnsi="Arial" w:cs="Arial"/>
          <w:sz w:val="24"/>
          <w:szCs w:val="24"/>
        </w:rPr>
      </w:pPr>
      <w:hyperlink r:id="rId14">
        <w:r w:rsidRPr="00365E60">
          <w:rPr>
            <w:rStyle w:val="Hyperlink"/>
            <w:rFonts w:ascii="Arial" w:hAnsi="Arial" w:cs="Arial"/>
            <w:sz w:val="24"/>
            <w:szCs w:val="24"/>
          </w:rPr>
          <w:t>Rail Map online - historic transport maps</w:t>
        </w:r>
      </w:hyperlink>
      <w:r w:rsidRPr="00365E60">
        <w:rPr>
          <w:rFonts w:ascii="Arial" w:hAnsi="Arial" w:cs="Arial"/>
          <w:sz w:val="24"/>
          <w:szCs w:val="24"/>
        </w:rPr>
        <w:t xml:space="preserve"> </w:t>
      </w:r>
      <w:r w:rsidR="00F21C94" w:rsidRPr="00365E60">
        <w:rPr>
          <w:rFonts w:ascii="Arial" w:hAnsi="Arial" w:cs="Arial"/>
          <w:sz w:val="24"/>
          <w:szCs w:val="24"/>
        </w:rPr>
        <w:t>-</w:t>
      </w:r>
      <w:r w:rsidRPr="00365E60">
        <w:rPr>
          <w:rFonts w:ascii="Arial" w:hAnsi="Arial" w:cs="Arial"/>
          <w:sz w:val="24"/>
          <w:szCs w:val="24"/>
        </w:rPr>
        <w:t xml:space="preserve"> This</w:t>
      </w:r>
      <w:r w:rsidR="00916E62" w:rsidRPr="00365E60">
        <w:rPr>
          <w:rFonts w:ascii="Arial" w:hAnsi="Arial" w:cs="Arial"/>
          <w:sz w:val="24"/>
          <w:szCs w:val="24"/>
        </w:rPr>
        <w:t xml:space="preserve"> online mapping</w:t>
      </w:r>
      <w:r w:rsidRPr="00365E60">
        <w:rPr>
          <w:rFonts w:ascii="Arial" w:hAnsi="Arial" w:cs="Arial"/>
          <w:sz w:val="24"/>
          <w:szCs w:val="24"/>
        </w:rPr>
        <w:t xml:space="preserve"> tool will help you </w:t>
      </w:r>
      <w:r w:rsidR="00916E62" w:rsidRPr="00365E60">
        <w:rPr>
          <w:rFonts w:ascii="Arial" w:hAnsi="Arial" w:cs="Arial"/>
          <w:sz w:val="24"/>
          <w:szCs w:val="24"/>
        </w:rPr>
        <w:t xml:space="preserve">track </w:t>
      </w:r>
      <w:r w:rsidRPr="00365E60">
        <w:rPr>
          <w:rFonts w:ascii="Arial" w:hAnsi="Arial" w:cs="Arial"/>
          <w:sz w:val="24"/>
          <w:szCs w:val="24"/>
        </w:rPr>
        <w:t>lost railways</w:t>
      </w:r>
      <w:r w:rsidR="00B006B8" w:rsidRPr="00365E60">
        <w:rPr>
          <w:rFonts w:ascii="Arial" w:hAnsi="Arial" w:cs="Arial"/>
          <w:sz w:val="24"/>
          <w:szCs w:val="24"/>
        </w:rPr>
        <w:t xml:space="preserve"> </w:t>
      </w:r>
      <w:r w:rsidR="00FC66DD" w:rsidRPr="00365E60">
        <w:rPr>
          <w:rFonts w:ascii="Arial" w:hAnsi="Arial" w:cs="Arial"/>
          <w:sz w:val="24"/>
          <w:szCs w:val="24"/>
        </w:rPr>
        <w:t xml:space="preserve">across the whole of the UK and Ireland. It will show </w:t>
      </w:r>
      <w:r w:rsidR="008A3FCD" w:rsidRPr="00365E60">
        <w:rPr>
          <w:rFonts w:ascii="Arial" w:hAnsi="Arial" w:cs="Arial"/>
          <w:sz w:val="24"/>
          <w:szCs w:val="24"/>
        </w:rPr>
        <w:t xml:space="preserve">historical and </w:t>
      </w:r>
      <w:r w:rsidR="008A3FCD" w:rsidRPr="00365E60">
        <w:rPr>
          <w:rFonts w:ascii="Arial" w:hAnsi="Arial" w:cs="Arial"/>
          <w:sz w:val="24"/>
          <w:szCs w:val="24"/>
        </w:rPr>
        <w:lastRenderedPageBreak/>
        <w:t>modern overlays</w:t>
      </w:r>
      <w:r w:rsidR="005D4548" w:rsidRPr="00365E60">
        <w:rPr>
          <w:rFonts w:ascii="Arial" w:hAnsi="Arial" w:cs="Arial"/>
          <w:sz w:val="24"/>
          <w:szCs w:val="24"/>
        </w:rPr>
        <w:t>, a</w:t>
      </w:r>
      <w:r w:rsidR="003C729E" w:rsidRPr="00365E60">
        <w:rPr>
          <w:rFonts w:ascii="Arial" w:hAnsi="Arial" w:cs="Arial"/>
          <w:sz w:val="24"/>
          <w:szCs w:val="24"/>
        </w:rPr>
        <w:t xml:space="preserve">llowing you to trace former lines and stations, and other railway architecture of </w:t>
      </w:r>
      <w:r w:rsidR="00ED174B" w:rsidRPr="00365E60">
        <w:rPr>
          <w:rFonts w:ascii="Arial" w:hAnsi="Arial" w:cs="Arial"/>
          <w:sz w:val="24"/>
          <w:szCs w:val="24"/>
        </w:rPr>
        <w:t>interest</w:t>
      </w:r>
      <w:r w:rsidR="003C729E" w:rsidRPr="00365E60">
        <w:rPr>
          <w:rFonts w:ascii="Arial" w:hAnsi="Arial" w:cs="Arial"/>
          <w:sz w:val="24"/>
          <w:szCs w:val="24"/>
        </w:rPr>
        <w:t xml:space="preserve">. </w:t>
      </w:r>
      <w:r w:rsidR="005D4548" w:rsidRPr="00365E60">
        <w:rPr>
          <w:rFonts w:ascii="Arial" w:hAnsi="Arial" w:cs="Arial"/>
          <w:sz w:val="24"/>
          <w:szCs w:val="24"/>
        </w:rPr>
        <w:t xml:space="preserve"> </w:t>
      </w:r>
    </w:p>
    <w:p w14:paraId="17A825B4" w14:textId="2DDC076B" w:rsidR="2FD4048F" w:rsidRPr="00365E60" w:rsidRDefault="2FD4048F" w:rsidP="2FD4048F">
      <w:pPr>
        <w:spacing w:after="0"/>
        <w:rPr>
          <w:rFonts w:ascii="Arial" w:hAnsi="Arial" w:cs="Arial"/>
          <w:sz w:val="24"/>
          <w:szCs w:val="24"/>
        </w:rPr>
      </w:pPr>
    </w:p>
    <w:p w14:paraId="36ABA3A7" w14:textId="2DD60EFC" w:rsidR="629AAEC6" w:rsidRPr="00365E60" w:rsidRDefault="629AAEC6" w:rsidP="2FD4048F">
      <w:pPr>
        <w:spacing w:after="0"/>
        <w:rPr>
          <w:rFonts w:ascii="Arial" w:eastAsia="Calibri" w:hAnsi="Arial" w:cs="Arial"/>
          <w:sz w:val="24"/>
          <w:szCs w:val="24"/>
        </w:rPr>
      </w:pPr>
      <w:hyperlink r:id="rId15">
        <w:r w:rsidRPr="00365E60">
          <w:rPr>
            <w:rStyle w:val="Hyperlink"/>
            <w:rFonts w:ascii="Arial" w:eastAsia="Calibri" w:hAnsi="Arial" w:cs="Arial"/>
            <w:sz w:val="24"/>
            <w:szCs w:val="24"/>
          </w:rPr>
          <w:t>Disused Stations</w:t>
        </w:r>
      </w:hyperlink>
      <w:r w:rsidRPr="00365E60">
        <w:rPr>
          <w:rFonts w:ascii="Arial" w:eastAsia="Calibri" w:hAnsi="Arial" w:cs="Arial"/>
          <w:sz w:val="24"/>
          <w:szCs w:val="24"/>
        </w:rPr>
        <w:t xml:space="preserve"> - An invaluable resource to explore disused stations across the UK. </w:t>
      </w:r>
    </w:p>
    <w:p w14:paraId="4D24900B" w14:textId="4DE4123B" w:rsidR="2FD4048F" w:rsidRDefault="2FD4048F" w:rsidP="2FD4048F">
      <w:pPr>
        <w:spacing w:after="0"/>
        <w:rPr>
          <w:sz w:val="24"/>
          <w:szCs w:val="24"/>
        </w:rPr>
      </w:pPr>
    </w:p>
    <w:p w14:paraId="47C38808" w14:textId="5F907DF3" w:rsidR="00BF6824" w:rsidRPr="004152D4" w:rsidRDefault="00BF6824" w:rsidP="00BF6824">
      <w:pPr>
        <w:keepNext/>
        <w:pBdr>
          <w:bottom w:val="single" w:sz="12" w:space="1" w:color="auto"/>
        </w:pBdr>
        <w:spacing w:before="12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6"/>
          <w:lang w:eastAsia="en-GB"/>
          <w14:ligatures w14:val="none"/>
        </w:rPr>
        <w:t xml:space="preserve">Have something to bring to the Archives? </w:t>
      </w:r>
    </w:p>
    <w:p w14:paraId="799059A8" w14:textId="5B3628DC" w:rsidR="002F641B" w:rsidRPr="00365E60" w:rsidRDefault="00F928CC" w:rsidP="001558B7">
      <w:pPr>
        <w:rPr>
          <w:rFonts w:ascii="Arial" w:hAnsi="Arial" w:cs="Arial"/>
          <w:sz w:val="24"/>
          <w:szCs w:val="24"/>
        </w:rPr>
      </w:pPr>
      <w:r w:rsidRPr="00365E60">
        <w:rPr>
          <w:rFonts w:ascii="Arial" w:hAnsi="Arial" w:cs="Arial"/>
          <w:sz w:val="24"/>
          <w:szCs w:val="24"/>
        </w:rPr>
        <w:t xml:space="preserve">We are </w:t>
      </w:r>
      <w:r w:rsidR="008541ED" w:rsidRPr="00365E60">
        <w:rPr>
          <w:rFonts w:ascii="Arial" w:hAnsi="Arial" w:cs="Arial"/>
          <w:sz w:val="24"/>
          <w:szCs w:val="24"/>
        </w:rPr>
        <w:t xml:space="preserve">always </w:t>
      </w:r>
      <w:r w:rsidRPr="00365E60">
        <w:rPr>
          <w:rFonts w:ascii="Arial" w:hAnsi="Arial" w:cs="Arial"/>
          <w:sz w:val="24"/>
          <w:szCs w:val="24"/>
        </w:rPr>
        <w:t xml:space="preserve">looking to grow and develop our collections </w:t>
      </w:r>
      <w:r w:rsidR="004B0205" w:rsidRPr="00365E60">
        <w:rPr>
          <w:rFonts w:ascii="Arial" w:hAnsi="Arial" w:cs="Arial"/>
          <w:sz w:val="24"/>
          <w:szCs w:val="24"/>
        </w:rPr>
        <w:t xml:space="preserve">for Gloucestershire and South Gloucestershire. If you </w:t>
      </w:r>
      <w:r w:rsidR="00210B42" w:rsidRPr="00365E60">
        <w:rPr>
          <w:rFonts w:ascii="Arial" w:hAnsi="Arial" w:cs="Arial"/>
          <w:sz w:val="24"/>
          <w:szCs w:val="24"/>
        </w:rPr>
        <w:t xml:space="preserve">have any material surrounding </w:t>
      </w:r>
      <w:r w:rsidR="00916E62" w:rsidRPr="00365E60">
        <w:rPr>
          <w:rFonts w:ascii="Arial" w:hAnsi="Arial" w:cs="Arial"/>
          <w:sz w:val="24"/>
          <w:szCs w:val="24"/>
        </w:rPr>
        <w:t>lost railways</w:t>
      </w:r>
      <w:r w:rsidR="00021B8D" w:rsidRPr="00365E60">
        <w:rPr>
          <w:rFonts w:ascii="Arial" w:hAnsi="Arial" w:cs="Arial"/>
          <w:sz w:val="24"/>
          <w:szCs w:val="24"/>
        </w:rPr>
        <w:t xml:space="preserve"> and the impacts they brought,</w:t>
      </w:r>
      <w:r w:rsidR="00FF53EB" w:rsidRPr="00365E60">
        <w:rPr>
          <w:rFonts w:ascii="Arial" w:hAnsi="Arial" w:cs="Arial"/>
          <w:sz w:val="24"/>
          <w:szCs w:val="24"/>
        </w:rPr>
        <w:t xml:space="preserve"> a</w:t>
      </w:r>
      <w:r w:rsidR="00772569" w:rsidRPr="00365E60">
        <w:rPr>
          <w:rFonts w:ascii="Arial" w:hAnsi="Arial" w:cs="Arial"/>
          <w:sz w:val="24"/>
          <w:szCs w:val="24"/>
        </w:rPr>
        <w:t xml:space="preserve">nd are either interested in depositing it with us, or looking for guidance of how to </w:t>
      </w:r>
      <w:r w:rsidR="00024912" w:rsidRPr="00365E60">
        <w:rPr>
          <w:rFonts w:ascii="Arial" w:hAnsi="Arial" w:cs="Arial"/>
          <w:sz w:val="24"/>
          <w:szCs w:val="24"/>
        </w:rPr>
        <w:t>look after your collections</w:t>
      </w:r>
      <w:r w:rsidR="00B420F1" w:rsidRPr="00365E60">
        <w:rPr>
          <w:rFonts w:ascii="Arial" w:hAnsi="Arial" w:cs="Arial"/>
          <w:sz w:val="24"/>
          <w:szCs w:val="24"/>
        </w:rPr>
        <w:t xml:space="preserve">, visit </w:t>
      </w:r>
      <w:hyperlink r:id="rId16" w:anchor=":~:text=By%20prior%20appointment%20we%20can,before%20bringing%20in%20any%20material." w:history="1">
        <w:r w:rsidR="009B0210" w:rsidRPr="00365E60">
          <w:rPr>
            <w:rStyle w:val="Hyperlink"/>
            <w:rFonts w:ascii="Arial" w:hAnsi="Arial" w:cs="Arial"/>
            <w:sz w:val="24"/>
            <w:szCs w:val="24"/>
          </w:rPr>
          <w:t>Adding to our collections | Gloucestershire Archives</w:t>
        </w:r>
      </w:hyperlink>
    </w:p>
    <w:p w14:paraId="36F28460" w14:textId="24F5F453" w:rsidR="003A3A62" w:rsidRPr="009C545C" w:rsidRDefault="003A3A62" w:rsidP="001558B7"/>
    <w:sectPr w:rsidR="003A3A62" w:rsidRPr="009C545C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DEB1" w14:textId="77777777" w:rsidR="00B63A54" w:rsidRDefault="00B63A54" w:rsidP="000E03D1">
      <w:pPr>
        <w:spacing w:after="0" w:line="240" w:lineRule="auto"/>
      </w:pPr>
      <w:r>
        <w:separator/>
      </w:r>
    </w:p>
  </w:endnote>
  <w:endnote w:type="continuationSeparator" w:id="0">
    <w:p w14:paraId="44442FEE" w14:textId="77777777" w:rsidR="00B63A54" w:rsidRDefault="00B63A54" w:rsidP="000E03D1">
      <w:pPr>
        <w:spacing w:after="0" w:line="240" w:lineRule="auto"/>
      </w:pPr>
      <w:r>
        <w:continuationSeparator/>
      </w:r>
    </w:p>
  </w:endnote>
  <w:endnote w:type="continuationNotice" w:id="1">
    <w:p w14:paraId="2EC8EAF3" w14:textId="77777777" w:rsidR="00B63A54" w:rsidRDefault="00B63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ileron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32A1" w14:textId="011BC256" w:rsidR="00DD0344" w:rsidRPr="000E03D1" w:rsidRDefault="00615661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8BF74" wp14:editId="313298BB">
          <wp:simplePos x="0" y="0"/>
          <wp:positionH relativeFrom="column">
            <wp:posOffset>4867275</wp:posOffset>
          </wp:positionH>
          <wp:positionV relativeFrom="paragraph">
            <wp:posOffset>344170</wp:posOffset>
          </wp:positionV>
          <wp:extent cx="1657350" cy="590550"/>
          <wp:effectExtent l="0" t="0" r="0" b="0"/>
          <wp:wrapTight wrapText="bothSides">
            <wp:wrapPolygon edited="0">
              <wp:start x="1738" y="0"/>
              <wp:lineTo x="0" y="9058"/>
              <wp:lineTo x="0" y="13935"/>
              <wp:lineTo x="1986" y="20903"/>
              <wp:lineTo x="15145" y="20903"/>
              <wp:lineTo x="15890" y="20903"/>
              <wp:lineTo x="21352" y="12542"/>
              <wp:lineTo x="21352" y="6968"/>
              <wp:lineTo x="16883" y="0"/>
              <wp:lineTo x="1738" y="0"/>
            </wp:wrapPolygon>
          </wp:wrapTight>
          <wp:docPr id="5" name="Picture 4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ue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>Green Pledge Project</w:t>
    </w:r>
    <w:r w:rsidR="000E03D1" w:rsidRPr="000E03D1">
      <w:rPr>
        <w:rFonts w:ascii="Aileron" w:eastAsia="Times New Roman" w:hAnsi="Aileron" w:cs="Times New Roman"/>
        <w:kern w:val="0"/>
        <w:sz w:val="24"/>
        <w:szCs w:val="24"/>
        <w14:ligatures w14:val="none"/>
      </w:rPr>
      <w:t xml:space="preserve"> Research Guide: </w:t>
    </w:r>
    <w:r w:rsidR="00DD0344">
      <w:rPr>
        <w:rFonts w:ascii="Aileron" w:eastAsia="Times New Roman" w:hAnsi="Aileron" w:cs="Times New Roman"/>
        <w:kern w:val="0"/>
        <w:sz w:val="24"/>
        <w:szCs w:val="24"/>
        <w14:ligatures w14:val="none"/>
      </w:rPr>
      <w:t xml:space="preserve">Lost Railways of Gloucestershire and South Gloucestershire </w:t>
    </w:r>
  </w:p>
  <w:p w14:paraId="5766FB51" w14:textId="63D931CE" w:rsidR="000E03D1" w:rsidRPr="000E03D1" w:rsidRDefault="00776ADB" w:rsidP="00003A00">
    <w:pPr>
      <w:tabs>
        <w:tab w:val="center" w:pos="4513"/>
        <w:tab w:val="right" w:pos="9026"/>
      </w:tabs>
      <w:spacing w:after="120" w:line="240" w:lineRule="auto"/>
      <w:rPr>
        <w:rFonts w:ascii="Aileron" w:eastAsia="Times New Roman" w:hAnsi="Aileron" w:cs="Times New Roman"/>
        <w:kern w:val="0"/>
        <w:sz w:val="24"/>
        <w:szCs w:val="24"/>
        <w14:ligatures w14:val="none"/>
      </w:rPr>
    </w:pPr>
    <w:r>
      <w:rPr>
        <w:rFonts w:ascii="Aileron" w:eastAsia="Times New Roman" w:hAnsi="Aileron" w:cs="Times New Roman"/>
        <w:kern w:val="0"/>
        <w:sz w:val="24"/>
        <w:szCs w:val="24"/>
        <w14:ligatures w14:val="none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0D10" w14:textId="77777777" w:rsidR="00B63A54" w:rsidRDefault="00B63A54" w:rsidP="000E03D1">
      <w:pPr>
        <w:spacing w:after="0" w:line="240" w:lineRule="auto"/>
      </w:pPr>
      <w:r>
        <w:separator/>
      </w:r>
    </w:p>
  </w:footnote>
  <w:footnote w:type="continuationSeparator" w:id="0">
    <w:p w14:paraId="7055499D" w14:textId="77777777" w:rsidR="00B63A54" w:rsidRDefault="00B63A54" w:rsidP="000E03D1">
      <w:pPr>
        <w:spacing w:after="0" w:line="240" w:lineRule="auto"/>
      </w:pPr>
      <w:r>
        <w:continuationSeparator/>
      </w:r>
    </w:p>
  </w:footnote>
  <w:footnote w:type="continuationNotice" w:id="1">
    <w:p w14:paraId="03ECF5BC" w14:textId="77777777" w:rsidR="00B63A54" w:rsidRDefault="00B63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27FB13" w14:paraId="7B1B589C" w14:textId="77777777" w:rsidTr="4A27FB13">
      <w:trPr>
        <w:trHeight w:val="300"/>
      </w:trPr>
      <w:tc>
        <w:tcPr>
          <w:tcW w:w="3005" w:type="dxa"/>
        </w:tcPr>
        <w:p w14:paraId="4364686D" w14:textId="61AE7DB3" w:rsidR="4A27FB13" w:rsidRDefault="4A27FB13" w:rsidP="4A27FB13">
          <w:pPr>
            <w:pStyle w:val="Header"/>
            <w:ind w:left="-115"/>
          </w:pPr>
        </w:p>
      </w:tc>
      <w:tc>
        <w:tcPr>
          <w:tcW w:w="3005" w:type="dxa"/>
        </w:tcPr>
        <w:p w14:paraId="161FD840" w14:textId="118AEEA1" w:rsidR="4A27FB13" w:rsidRDefault="4A27FB13" w:rsidP="4A27FB13">
          <w:pPr>
            <w:pStyle w:val="Header"/>
            <w:jc w:val="center"/>
          </w:pPr>
        </w:p>
      </w:tc>
      <w:tc>
        <w:tcPr>
          <w:tcW w:w="3005" w:type="dxa"/>
        </w:tcPr>
        <w:p w14:paraId="35F4D7CA" w14:textId="55BC3E42" w:rsidR="4A27FB13" w:rsidRDefault="4A27FB13" w:rsidP="4A27FB13">
          <w:pPr>
            <w:pStyle w:val="Header"/>
            <w:ind w:right="-115"/>
            <w:jc w:val="right"/>
          </w:pPr>
        </w:p>
      </w:tc>
    </w:tr>
  </w:tbl>
  <w:p w14:paraId="3EAA65FC" w14:textId="68B27B86" w:rsidR="4A27FB13" w:rsidRDefault="4A27FB13" w:rsidP="4A27FB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0410"/>
    <w:multiLevelType w:val="hybridMultilevel"/>
    <w:tmpl w:val="4C92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5338"/>
    <w:multiLevelType w:val="hybridMultilevel"/>
    <w:tmpl w:val="C2EEA046"/>
    <w:lvl w:ilvl="0" w:tplc="DC6478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8221">
    <w:abstractNumId w:val="0"/>
  </w:num>
  <w:num w:numId="2" w16cid:durableId="3946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9"/>
    <w:rsid w:val="000022DA"/>
    <w:rsid w:val="00003A00"/>
    <w:rsid w:val="00021B8D"/>
    <w:rsid w:val="00024912"/>
    <w:rsid w:val="00027778"/>
    <w:rsid w:val="000446E6"/>
    <w:rsid w:val="00045A1F"/>
    <w:rsid w:val="0004651F"/>
    <w:rsid w:val="00047569"/>
    <w:rsid w:val="00047F3B"/>
    <w:rsid w:val="0005667F"/>
    <w:rsid w:val="00056996"/>
    <w:rsid w:val="000573AB"/>
    <w:rsid w:val="000631AF"/>
    <w:rsid w:val="000676B4"/>
    <w:rsid w:val="000766C9"/>
    <w:rsid w:val="00093AC7"/>
    <w:rsid w:val="00095689"/>
    <w:rsid w:val="00095704"/>
    <w:rsid w:val="000A0CCA"/>
    <w:rsid w:val="000A4BCA"/>
    <w:rsid w:val="000A7DAC"/>
    <w:rsid w:val="000D2E60"/>
    <w:rsid w:val="000D7E07"/>
    <w:rsid w:val="000E03D1"/>
    <w:rsid w:val="000F2C29"/>
    <w:rsid w:val="000F4619"/>
    <w:rsid w:val="00117FFA"/>
    <w:rsid w:val="0012668E"/>
    <w:rsid w:val="0014118C"/>
    <w:rsid w:val="001558B7"/>
    <w:rsid w:val="00162E75"/>
    <w:rsid w:val="001669DF"/>
    <w:rsid w:val="001954B5"/>
    <w:rsid w:val="001A2111"/>
    <w:rsid w:val="001B41C6"/>
    <w:rsid w:val="001B7531"/>
    <w:rsid w:val="001C42E5"/>
    <w:rsid w:val="001D04A4"/>
    <w:rsid w:val="001D2EFB"/>
    <w:rsid w:val="001D3019"/>
    <w:rsid w:val="001D51D2"/>
    <w:rsid w:val="001E243B"/>
    <w:rsid w:val="001E3EEE"/>
    <w:rsid w:val="001F46AF"/>
    <w:rsid w:val="001F6E8C"/>
    <w:rsid w:val="001F76D1"/>
    <w:rsid w:val="002050DE"/>
    <w:rsid w:val="00210B42"/>
    <w:rsid w:val="00233494"/>
    <w:rsid w:val="00240B71"/>
    <w:rsid w:val="002503EC"/>
    <w:rsid w:val="0026202E"/>
    <w:rsid w:val="00262130"/>
    <w:rsid w:val="0026446C"/>
    <w:rsid w:val="002734FA"/>
    <w:rsid w:val="00281E97"/>
    <w:rsid w:val="0028208C"/>
    <w:rsid w:val="00286680"/>
    <w:rsid w:val="00297B65"/>
    <w:rsid w:val="002A093C"/>
    <w:rsid w:val="002A6CDE"/>
    <w:rsid w:val="002A7B28"/>
    <w:rsid w:val="002B235B"/>
    <w:rsid w:val="002B2C24"/>
    <w:rsid w:val="002B4B06"/>
    <w:rsid w:val="002C3528"/>
    <w:rsid w:val="002D1895"/>
    <w:rsid w:val="002D2195"/>
    <w:rsid w:val="002E318B"/>
    <w:rsid w:val="002F531C"/>
    <w:rsid w:val="002F558F"/>
    <w:rsid w:val="002F641B"/>
    <w:rsid w:val="00310E07"/>
    <w:rsid w:val="003164EF"/>
    <w:rsid w:val="003222BD"/>
    <w:rsid w:val="00326B70"/>
    <w:rsid w:val="00334282"/>
    <w:rsid w:val="00342916"/>
    <w:rsid w:val="00346DE2"/>
    <w:rsid w:val="00350FC5"/>
    <w:rsid w:val="00353E3B"/>
    <w:rsid w:val="003569C9"/>
    <w:rsid w:val="00360C21"/>
    <w:rsid w:val="00363A15"/>
    <w:rsid w:val="00365E60"/>
    <w:rsid w:val="0038249B"/>
    <w:rsid w:val="003A3315"/>
    <w:rsid w:val="003A3A62"/>
    <w:rsid w:val="003B048E"/>
    <w:rsid w:val="003B7D6B"/>
    <w:rsid w:val="003C6645"/>
    <w:rsid w:val="003C729E"/>
    <w:rsid w:val="003D4D58"/>
    <w:rsid w:val="003D52D9"/>
    <w:rsid w:val="003E7428"/>
    <w:rsid w:val="003E7E1D"/>
    <w:rsid w:val="003F2359"/>
    <w:rsid w:val="004017E6"/>
    <w:rsid w:val="00403C61"/>
    <w:rsid w:val="00403D2C"/>
    <w:rsid w:val="004152D4"/>
    <w:rsid w:val="004201BB"/>
    <w:rsid w:val="00422274"/>
    <w:rsid w:val="0042272D"/>
    <w:rsid w:val="00437D3C"/>
    <w:rsid w:val="0047008D"/>
    <w:rsid w:val="0048213D"/>
    <w:rsid w:val="00482ACB"/>
    <w:rsid w:val="00486C91"/>
    <w:rsid w:val="004A1FE9"/>
    <w:rsid w:val="004A5C51"/>
    <w:rsid w:val="004B0205"/>
    <w:rsid w:val="004B5220"/>
    <w:rsid w:val="004C1D0A"/>
    <w:rsid w:val="004C546B"/>
    <w:rsid w:val="004C61EC"/>
    <w:rsid w:val="004D3D78"/>
    <w:rsid w:val="004D7F3D"/>
    <w:rsid w:val="004F24C5"/>
    <w:rsid w:val="004F2BC8"/>
    <w:rsid w:val="005108F4"/>
    <w:rsid w:val="0053241F"/>
    <w:rsid w:val="00540942"/>
    <w:rsid w:val="0055412B"/>
    <w:rsid w:val="005763E3"/>
    <w:rsid w:val="005778B9"/>
    <w:rsid w:val="00580E4E"/>
    <w:rsid w:val="00581E13"/>
    <w:rsid w:val="00583087"/>
    <w:rsid w:val="005856AC"/>
    <w:rsid w:val="005918CA"/>
    <w:rsid w:val="00594907"/>
    <w:rsid w:val="005A2835"/>
    <w:rsid w:val="005A523E"/>
    <w:rsid w:val="005A70C1"/>
    <w:rsid w:val="005B1955"/>
    <w:rsid w:val="005C6ECD"/>
    <w:rsid w:val="005D4548"/>
    <w:rsid w:val="005D4831"/>
    <w:rsid w:val="005D6034"/>
    <w:rsid w:val="005E44C5"/>
    <w:rsid w:val="005E5A98"/>
    <w:rsid w:val="005F2FF3"/>
    <w:rsid w:val="0060221B"/>
    <w:rsid w:val="00603224"/>
    <w:rsid w:val="00604AE1"/>
    <w:rsid w:val="00607A8A"/>
    <w:rsid w:val="00613E44"/>
    <w:rsid w:val="0061506C"/>
    <w:rsid w:val="00615661"/>
    <w:rsid w:val="00615E44"/>
    <w:rsid w:val="00620500"/>
    <w:rsid w:val="00623537"/>
    <w:rsid w:val="00624B76"/>
    <w:rsid w:val="00641D3C"/>
    <w:rsid w:val="00672C2C"/>
    <w:rsid w:val="00683B51"/>
    <w:rsid w:val="006960F0"/>
    <w:rsid w:val="006A0E8D"/>
    <w:rsid w:val="006A4E07"/>
    <w:rsid w:val="006A513E"/>
    <w:rsid w:val="006C314E"/>
    <w:rsid w:val="006C359B"/>
    <w:rsid w:val="006C5051"/>
    <w:rsid w:val="006C7D70"/>
    <w:rsid w:val="006D6944"/>
    <w:rsid w:val="006D7338"/>
    <w:rsid w:val="006F411D"/>
    <w:rsid w:val="006F4E86"/>
    <w:rsid w:val="00700041"/>
    <w:rsid w:val="00716F8C"/>
    <w:rsid w:val="00727386"/>
    <w:rsid w:val="00734688"/>
    <w:rsid w:val="00735585"/>
    <w:rsid w:val="00742B11"/>
    <w:rsid w:val="00755783"/>
    <w:rsid w:val="00762515"/>
    <w:rsid w:val="007674AE"/>
    <w:rsid w:val="00767597"/>
    <w:rsid w:val="00772569"/>
    <w:rsid w:val="00776ADB"/>
    <w:rsid w:val="00784DEE"/>
    <w:rsid w:val="00793D97"/>
    <w:rsid w:val="007A12F8"/>
    <w:rsid w:val="007B4040"/>
    <w:rsid w:val="007C2021"/>
    <w:rsid w:val="007E1382"/>
    <w:rsid w:val="007E2A06"/>
    <w:rsid w:val="007F19F9"/>
    <w:rsid w:val="007F69ED"/>
    <w:rsid w:val="007F73E6"/>
    <w:rsid w:val="007F7674"/>
    <w:rsid w:val="007F7E49"/>
    <w:rsid w:val="0082717D"/>
    <w:rsid w:val="00830461"/>
    <w:rsid w:val="00844F05"/>
    <w:rsid w:val="008541ED"/>
    <w:rsid w:val="008634EF"/>
    <w:rsid w:val="00867FBA"/>
    <w:rsid w:val="008712B6"/>
    <w:rsid w:val="0087410C"/>
    <w:rsid w:val="0088264A"/>
    <w:rsid w:val="00883321"/>
    <w:rsid w:val="00887537"/>
    <w:rsid w:val="00887936"/>
    <w:rsid w:val="008A03EB"/>
    <w:rsid w:val="008A3FCD"/>
    <w:rsid w:val="008A6333"/>
    <w:rsid w:val="008B2935"/>
    <w:rsid w:val="008D06F8"/>
    <w:rsid w:val="008D52ED"/>
    <w:rsid w:val="008E4C89"/>
    <w:rsid w:val="008E4FF3"/>
    <w:rsid w:val="00902C37"/>
    <w:rsid w:val="00904EED"/>
    <w:rsid w:val="00916E62"/>
    <w:rsid w:val="00921CF6"/>
    <w:rsid w:val="00924296"/>
    <w:rsid w:val="00927479"/>
    <w:rsid w:val="009943E8"/>
    <w:rsid w:val="00997288"/>
    <w:rsid w:val="009B0210"/>
    <w:rsid w:val="009C545C"/>
    <w:rsid w:val="009C7164"/>
    <w:rsid w:val="009D5054"/>
    <w:rsid w:val="009F0043"/>
    <w:rsid w:val="009F501E"/>
    <w:rsid w:val="009F54FE"/>
    <w:rsid w:val="009F5658"/>
    <w:rsid w:val="00A0352E"/>
    <w:rsid w:val="00A0714B"/>
    <w:rsid w:val="00A16242"/>
    <w:rsid w:val="00A26462"/>
    <w:rsid w:val="00A306B7"/>
    <w:rsid w:val="00A30E57"/>
    <w:rsid w:val="00A432E1"/>
    <w:rsid w:val="00A53826"/>
    <w:rsid w:val="00A562C6"/>
    <w:rsid w:val="00A571BA"/>
    <w:rsid w:val="00A70890"/>
    <w:rsid w:val="00A76066"/>
    <w:rsid w:val="00A96122"/>
    <w:rsid w:val="00AA6FE9"/>
    <w:rsid w:val="00AB5012"/>
    <w:rsid w:val="00AD017A"/>
    <w:rsid w:val="00AD2A0A"/>
    <w:rsid w:val="00AD3F41"/>
    <w:rsid w:val="00AD535A"/>
    <w:rsid w:val="00AE4F1C"/>
    <w:rsid w:val="00AE695F"/>
    <w:rsid w:val="00AF1DEE"/>
    <w:rsid w:val="00B006B8"/>
    <w:rsid w:val="00B07722"/>
    <w:rsid w:val="00B420F1"/>
    <w:rsid w:val="00B53B8A"/>
    <w:rsid w:val="00B5411D"/>
    <w:rsid w:val="00B60D37"/>
    <w:rsid w:val="00B63A54"/>
    <w:rsid w:val="00B768D3"/>
    <w:rsid w:val="00B807F8"/>
    <w:rsid w:val="00B8149D"/>
    <w:rsid w:val="00B928CB"/>
    <w:rsid w:val="00BA4CE8"/>
    <w:rsid w:val="00BA5B8B"/>
    <w:rsid w:val="00BB25DA"/>
    <w:rsid w:val="00BB5C97"/>
    <w:rsid w:val="00BC15BE"/>
    <w:rsid w:val="00BC28B8"/>
    <w:rsid w:val="00BC7957"/>
    <w:rsid w:val="00BE0FD5"/>
    <w:rsid w:val="00BF6824"/>
    <w:rsid w:val="00C03599"/>
    <w:rsid w:val="00C10C99"/>
    <w:rsid w:val="00C31B67"/>
    <w:rsid w:val="00C35FCD"/>
    <w:rsid w:val="00C40AC2"/>
    <w:rsid w:val="00C6322D"/>
    <w:rsid w:val="00C66EE9"/>
    <w:rsid w:val="00C670CF"/>
    <w:rsid w:val="00C777B7"/>
    <w:rsid w:val="00C835A9"/>
    <w:rsid w:val="00CA25EB"/>
    <w:rsid w:val="00CA6279"/>
    <w:rsid w:val="00CB71F8"/>
    <w:rsid w:val="00CC2693"/>
    <w:rsid w:val="00CE17AA"/>
    <w:rsid w:val="00CE6301"/>
    <w:rsid w:val="00D00E8A"/>
    <w:rsid w:val="00D054C6"/>
    <w:rsid w:val="00D05649"/>
    <w:rsid w:val="00D14577"/>
    <w:rsid w:val="00D17E5A"/>
    <w:rsid w:val="00D21C40"/>
    <w:rsid w:val="00D31964"/>
    <w:rsid w:val="00D36FE6"/>
    <w:rsid w:val="00D578C5"/>
    <w:rsid w:val="00D70B88"/>
    <w:rsid w:val="00D7405F"/>
    <w:rsid w:val="00D749A1"/>
    <w:rsid w:val="00D8306E"/>
    <w:rsid w:val="00D85482"/>
    <w:rsid w:val="00D86E8E"/>
    <w:rsid w:val="00DB4650"/>
    <w:rsid w:val="00DC155B"/>
    <w:rsid w:val="00DC2389"/>
    <w:rsid w:val="00DD0344"/>
    <w:rsid w:val="00DD0CCD"/>
    <w:rsid w:val="00DD0DEA"/>
    <w:rsid w:val="00DE37D5"/>
    <w:rsid w:val="00DE6B42"/>
    <w:rsid w:val="00DF4F92"/>
    <w:rsid w:val="00E11006"/>
    <w:rsid w:val="00E115DF"/>
    <w:rsid w:val="00E134BA"/>
    <w:rsid w:val="00E13677"/>
    <w:rsid w:val="00E155C0"/>
    <w:rsid w:val="00E22AA1"/>
    <w:rsid w:val="00E23B9A"/>
    <w:rsid w:val="00E24059"/>
    <w:rsid w:val="00E263CF"/>
    <w:rsid w:val="00E37FD9"/>
    <w:rsid w:val="00E41A9A"/>
    <w:rsid w:val="00E61F57"/>
    <w:rsid w:val="00E64913"/>
    <w:rsid w:val="00E664D4"/>
    <w:rsid w:val="00E722E6"/>
    <w:rsid w:val="00E74458"/>
    <w:rsid w:val="00E77127"/>
    <w:rsid w:val="00E86BCC"/>
    <w:rsid w:val="00E8761C"/>
    <w:rsid w:val="00E8772B"/>
    <w:rsid w:val="00E93C17"/>
    <w:rsid w:val="00E957F5"/>
    <w:rsid w:val="00E97199"/>
    <w:rsid w:val="00EA7489"/>
    <w:rsid w:val="00EC6531"/>
    <w:rsid w:val="00ED05FA"/>
    <w:rsid w:val="00ED174B"/>
    <w:rsid w:val="00ED35B4"/>
    <w:rsid w:val="00EF2279"/>
    <w:rsid w:val="00F13254"/>
    <w:rsid w:val="00F15A26"/>
    <w:rsid w:val="00F21C94"/>
    <w:rsid w:val="00F31DC7"/>
    <w:rsid w:val="00F34372"/>
    <w:rsid w:val="00F36428"/>
    <w:rsid w:val="00F428D4"/>
    <w:rsid w:val="00F4323B"/>
    <w:rsid w:val="00F47233"/>
    <w:rsid w:val="00F5382C"/>
    <w:rsid w:val="00F86E00"/>
    <w:rsid w:val="00F87D18"/>
    <w:rsid w:val="00F928CC"/>
    <w:rsid w:val="00F94A96"/>
    <w:rsid w:val="00FA1C1C"/>
    <w:rsid w:val="00FB2282"/>
    <w:rsid w:val="00FB71DD"/>
    <w:rsid w:val="00FC49E6"/>
    <w:rsid w:val="00FC603D"/>
    <w:rsid w:val="00FC66DD"/>
    <w:rsid w:val="00FD0EF2"/>
    <w:rsid w:val="00FD2F3B"/>
    <w:rsid w:val="00FF23A5"/>
    <w:rsid w:val="00FF53EB"/>
    <w:rsid w:val="01AB8848"/>
    <w:rsid w:val="0E487E0B"/>
    <w:rsid w:val="13FF3E05"/>
    <w:rsid w:val="1C3C0657"/>
    <w:rsid w:val="27C12B94"/>
    <w:rsid w:val="27F7A199"/>
    <w:rsid w:val="2FD4048F"/>
    <w:rsid w:val="303DDA6E"/>
    <w:rsid w:val="31A207D8"/>
    <w:rsid w:val="351ED0BC"/>
    <w:rsid w:val="3B989E55"/>
    <w:rsid w:val="3F584263"/>
    <w:rsid w:val="41DC475F"/>
    <w:rsid w:val="44BEA139"/>
    <w:rsid w:val="45279117"/>
    <w:rsid w:val="462D958E"/>
    <w:rsid w:val="4810B0D9"/>
    <w:rsid w:val="4869B707"/>
    <w:rsid w:val="4A27FB13"/>
    <w:rsid w:val="4BA293F3"/>
    <w:rsid w:val="51EBA4C2"/>
    <w:rsid w:val="56E31FE4"/>
    <w:rsid w:val="58F93070"/>
    <w:rsid w:val="59303EF7"/>
    <w:rsid w:val="59CFA467"/>
    <w:rsid w:val="629AAEC6"/>
    <w:rsid w:val="636B4AA7"/>
    <w:rsid w:val="68AFDB1E"/>
    <w:rsid w:val="70311B1A"/>
    <w:rsid w:val="76DEC132"/>
    <w:rsid w:val="77F434C5"/>
    <w:rsid w:val="77F4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2348"/>
  <w15:chartTrackingRefBased/>
  <w15:docId w15:val="{CECBFAA8-A22D-4DF9-842A-79F9BDE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28"/>
  </w:style>
  <w:style w:type="paragraph" w:styleId="Heading1">
    <w:name w:val="heading 1"/>
    <w:basedOn w:val="Normal"/>
    <w:next w:val="Normal"/>
    <w:link w:val="Heading1Char"/>
    <w:uiPriority w:val="9"/>
    <w:qFormat/>
    <w:rsid w:val="00E3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7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1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D1"/>
  </w:style>
  <w:style w:type="paragraph" w:styleId="Footer">
    <w:name w:val="footer"/>
    <w:basedOn w:val="Normal"/>
    <w:link w:val="FooterChar"/>
    <w:uiPriority w:val="99"/>
    <w:unhideWhenUsed/>
    <w:rsid w:val="000E0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D1"/>
  </w:style>
  <w:style w:type="character" w:styleId="FollowedHyperlink">
    <w:name w:val="FollowedHyperlink"/>
    <w:basedOn w:val="DefaultParagraphFont"/>
    <w:uiPriority w:val="99"/>
    <w:semiHidden/>
    <w:unhideWhenUsed/>
    <w:rsid w:val="00E136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ypwest.org.uk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talogue.gloucestershire.gov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ucestershire.gov.uk/archives/preserving-collections/adding-to-our-collec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http://www.disused-stations.org.uk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ilmaponlin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e943c-c8bb-47f4-9df4-17521e6b656b">
      <Terms xmlns="http://schemas.microsoft.com/office/infopath/2007/PartnerControls"/>
    </lcf76f155ced4ddcb4097134ff3c332f>
    <TaxCatchAll xmlns="280c5688-4077-41e0-99d8-2ccb2c68e2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D5815AF043E45927AEA252991F19C" ma:contentTypeVersion="14" ma:contentTypeDescription="Create a new document." ma:contentTypeScope="" ma:versionID="507300743f8c639beb809dee185283cc">
  <xsd:schema xmlns:xsd="http://www.w3.org/2001/XMLSchema" xmlns:xs="http://www.w3.org/2001/XMLSchema" xmlns:p="http://schemas.microsoft.com/office/2006/metadata/properties" xmlns:ns2="4f7e943c-c8bb-47f4-9df4-17521e6b656b" xmlns:ns3="280c5688-4077-41e0-99d8-2ccb2c68e2e2" targetNamespace="http://schemas.microsoft.com/office/2006/metadata/properties" ma:root="true" ma:fieldsID="67a5528a24e1648ac5fadf3ad62e5948" ns2:_="" ns3:_="">
    <xsd:import namespace="4f7e943c-c8bb-47f4-9df4-17521e6b656b"/>
    <xsd:import namespace="280c5688-4077-41e0-99d8-2ccb2c68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e943c-c8bb-47f4-9df4-17521e6b6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c5688-4077-41e0-99d8-2ccb2c68e2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d4a8d4-3f5c-481a-9732-88b8524d4239}" ma:internalName="TaxCatchAll" ma:showField="CatchAllData" ma:web="280c5688-4077-41e0-99d8-2ccb2c68e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912FE-6DC4-42F4-8D69-46AB9FA6C922}">
  <ds:schemaRefs>
    <ds:schemaRef ds:uri="http://schemas.microsoft.com/office/2006/metadata/properties"/>
    <ds:schemaRef ds:uri="http://schemas.microsoft.com/office/infopath/2007/PartnerControls"/>
    <ds:schemaRef ds:uri="4f7e943c-c8bb-47f4-9df4-17521e6b656b"/>
    <ds:schemaRef ds:uri="280c5688-4077-41e0-99d8-2ccb2c68e2e2"/>
  </ds:schemaRefs>
</ds:datastoreItem>
</file>

<file path=customXml/itemProps2.xml><?xml version="1.0" encoding="utf-8"?>
<ds:datastoreItem xmlns:ds="http://schemas.openxmlformats.org/officeDocument/2006/customXml" ds:itemID="{CE526969-F89B-4D4F-AB46-4925FBAE5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e943c-c8bb-47f4-9df4-17521e6b656b"/>
    <ds:schemaRef ds:uri="280c5688-4077-41e0-99d8-2ccb2c68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423B0-FF1D-4491-B35C-A45A1717E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LANGFIELD, Ethan</dc:creator>
  <cp:keywords/>
  <dc:description/>
  <cp:lastModifiedBy>LANGFIELD, Ethan</cp:lastModifiedBy>
  <cp:revision>134</cp:revision>
  <cp:lastPrinted>2024-12-19T11:59:00Z</cp:lastPrinted>
  <dcterms:created xsi:type="dcterms:W3CDTF">2024-11-21T16:05:00Z</dcterms:created>
  <dcterms:modified xsi:type="dcterms:W3CDTF">2025-09-15T14:07:00Z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0x010100A24D5815AF043E45927AEA252991F19C</vt:lpwstr>
  </property>
  <property fmtid="{D5CDD505-2E9C-101B-9397-08002B2CF9AE}" pid="3" name="MediaServiceImageTags">
    <vt:lpwstr/>
  </property>
</Properties>
</file>