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93" w:type="dxa"/>
        <w:tblInd w:w="-431" w:type="dxa"/>
        <w:tblLook w:val="04A0" w:firstRow="1" w:lastRow="0" w:firstColumn="1" w:lastColumn="0" w:noHBand="0" w:noVBand="1"/>
      </w:tblPr>
      <w:tblGrid>
        <w:gridCol w:w="5529"/>
        <w:gridCol w:w="5364"/>
      </w:tblGrid>
      <w:tr w:rsidR="00092FE5" w:rsidRPr="008F5460" w14:paraId="033A1D23" w14:textId="77777777" w:rsidTr="00F42D2E">
        <w:trPr>
          <w:trHeight w:val="3979"/>
        </w:trPr>
        <w:tc>
          <w:tcPr>
            <w:tcW w:w="5529" w:type="dxa"/>
          </w:tcPr>
          <w:p w14:paraId="7D50B353" w14:textId="63C24DD8" w:rsidR="00E61FFF" w:rsidRPr="001C4E8C" w:rsidRDefault="00E61FFF" w:rsidP="00E61FFF">
            <w:pPr>
              <w:jc w:val="both"/>
              <w:rPr>
                <w:rFonts w:ascii="Arial" w:hAnsi="Arial" w:cs="Arial"/>
                <w:b/>
                <w:u w:val="single"/>
              </w:rPr>
            </w:pPr>
            <w:bookmarkStart w:id="0" w:name="_Hlk95475831"/>
            <w:bookmarkEnd w:id="0"/>
            <w:r w:rsidRPr="001C4E8C">
              <w:rPr>
                <w:rFonts w:ascii="Arial" w:hAnsi="Arial" w:cs="Arial"/>
                <w:b/>
                <w:u w:val="single"/>
              </w:rPr>
              <w:t>Attendees:</w:t>
            </w:r>
          </w:p>
          <w:p w14:paraId="05B8D33E" w14:textId="77777777" w:rsidR="006332B4" w:rsidRDefault="006332B4" w:rsidP="00323C4C">
            <w:pPr>
              <w:pStyle w:val="ListParagraph"/>
              <w:numPr>
                <w:ilvl w:val="0"/>
                <w:numId w:val="1"/>
              </w:numPr>
              <w:jc w:val="both"/>
              <w:rPr>
                <w:rFonts w:ascii="Arial" w:hAnsi="Arial" w:cs="Arial"/>
                <w:color w:val="000000" w:themeColor="text1"/>
              </w:rPr>
            </w:pPr>
            <w:r w:rsidRPr="001C4E8C">
              <w:rPr>
                <w:rFonts w:ascii="Arial" w:hAnsi="Arial" w:cs="Arial"/>
                <w:color w:val="000000" w:themeColor="text1"/>
              </w:rPr>
              <w:t xml:space="preserve">Jan Marriott – Co-chair </w:t>
            </w:r>
          </w:p>
          <w:p w14:paraId="5B60D681" w14:textId="77777777" w:rsidR="004C43CA" w:rsidRPr="001C4E8C" w:rsidRDefault="004C43CA" w:rsidP="00323C4C">
            <w:pPr>
              <w:pStyle w:val="ListParagraph"/>
              <w:numPr>
                <w:ilvl w:val="0"/>
                <w:numId w:val="1"/>
              </w:numPr>
              <w:jc w:val="both"/>
              <w:rPr>
                <w:rFonts w:ascii="Arial" w:hAnsi="Arial" w:cs="Arial"/>
                <w:color w:val="000000" w:themeColor="text1"/>
              </w:rPr>
            </w:pPr>
            <w:r w:rsidRPr="001C4E8C">
              <w:rPr>
                <w:rFonts w:ascii="Arial" w:hAnsi="Arial" w:cs="Arial"/>
                <w:color w:val="000000" w:themeColor="text1"/>
              </w:rPr>
              <w:t xml:space="preserve">Louise Matthews – Commissioning, GCC </w:t>
            </w:r>
          </w:p>
          <w:p w14:paraId="17D19D6F" w14:textId="77777777" w:rsidR="00154341" w:rsidRDefault="00154341" w:rsidP="00323C4C">
            <w:pPr>
              <w:pStyle w:val="ListParagraph"/>
              <w:numPr>
                <w:ilvl w:val="0"/>
                <w:numId w:val="1"/>
              </w:numPr>
              <w:rPr>
                <w:rFonts w:ascii="Arial" w:hAnsi="Arial" w:cs="Arial"/>
                <w:color w:val="000000" w:themeColor="text1"/>
              </w:rPr>
            </w:pPr>
            <w:r w:rsidRPr="001C4E8C">
              <w:rPr>
                <w:rFonts w:ascii="Arial" w:hAnsi="Arial" w:cs="Arial"/>
                <w:color w:val="000000" w:themeColor="text1"/>
              </w:rPr>
              <w:t>Dave Evans – Independent/Inclusion Gloucestershire/Co-Chair Neurology Subgroup</w:t>
            </w:r>
          </w:p>
          <w:p w14:paraId="637FE4DA" w14:textId="77777777" w:rsidR="004D36FE" w:rsidRPr="001C4E8C" w:rsidRDefault="004D36FE" w:rsidP="00323C4C">
            <w:pPr>
              <w:pStyle w:val="ListParagraph"/>
              <w:numPr>
                <w:ilvl w:val="0"/>
                <w:numId w:val="1"/>
              </w:numPr>
              <w:rPr>
                <w:rFonts w:ascii="Arial" w:hAnsi="Arial" w:cs="Arial"/>
              </w:rPr>
            </w:pPr>
            <w:r>
              <w:rPr>
                <w:rFonts w:ascii="Arial" w:hAnsi="Arial" w:cs="Arial"/>
              </w:rPr>
              <w:t>Lisa Walker – Gloucestershire Carers Hub</w:t>
            </w:r>
          </w:p>
          <w:p w14:paraId="511042CC" w14:textId="77777777" w:rsidR="00154341" w:rsidRPr="001C4E8C" w:rsidRDefault="00154341" w:rsidP="00323C4C">
            <w:pPr>
              <w:pStyle w:val="ListParagraph"/>
              <w:numPr>
                <w:ilvl w:val="0"/>
                <w:numId w:val="1"/>
              </w:numPr>
              <w:rPr>
                <w:rFonts w:ascii="Arial" w:hAnsi="Arial" w:cs="Arial"/>
              </w:rPr>
            </w:pPr>
            <w:r w:rsidRPr="001C4E8C">
              <w:rPr>
                <w:rFonts w:ascii="Arial" w:hAnsi="Arial" w:cs="Arial"/>
              </w:rPr>
              <w:t>Megan Hastings –</w:t>
            </w:r>
            <w:r>
              <w:rPr>
                <w:rFonts w:ascii="Arial" w:hAnsi="Arial" w:cs="Arial"/>
              </w:rPr>
              <w:t xml:space="preserve"> </w:t>
            </w:r>
            <w:r w:rsidRPr="001C4E8C">
              <w:rPr>
                <w:rFonts w:ascii="Arial" w:hAnsi="Arial" w:cs="Arial"/>
              </w:rPr>
              <w:t>Active Impact/You’re Welcome</w:t>
            </w:r>
          </w:p>
          <w:p w14:paraId="759D3D48" w14:textId="77777777" w:rsidR="00323C4C" w:rsidRPr="000B080F" w:rsidRDefault="00323C4C" w:rsidP="00323C4C">
            <w:pPr>
              <w:pStyle w:val="ListParagraph"/>
              <w:numPr>
                <w:ilvl w:val="0"/>
                <w:numId w:val="1"/>
              </w:numPr>
              <w:jc w:val="both"/>
              <w:rPr>
                <w:rFonts w:ascii="Arial" w:hAnsi="Arial" w:cs="Arial"/>
              </w:rPr>
            </w:pPr>
            <w:r w:rsidRPr="00F42D2E">
              <w:rPr>
                <w:rFonts w:ascii="Arial" w:hAnsi="Arial" w:cs="Arial"/>
              </w:rPr>
              <w:t xml:space="preserve">Michaela Elliott – </w:t>
            </w:r>
            <w:r w:rsidRPr="00F42D2E">
              <w:rPr>
                <w:rFonts w:ascii="Arial" w:hAnsi="Arial" w:cs="Arial"/>
                <w:bCs/>
              </w:rPr>
              <w:t>Employment &amp; Skills Hub, GCC</w:t>
            </w:r>
          </w:p>
          <w:p w14:paraId="5913F9EB" w14:textId="17960A2F" w:rsidR="000B080F" w:rsidRPr="008F5460" w:rsidRDefault="000B080F" w:rsidP="00323C4C">
            <w:pPr>
              <w:pStyle w:val="ListParagraph"/>
              <w:numPr>
                <w:ilvl w:val="0"/>
                <w:numId w:val="1"/>
              </w:numPr>
              <w:jc w:val="both"/>
              <w:rPr>
                <w:rFonts w:ascii="Arial" w:hAnsi="Arial" w:cs="Arial"/>
              </w:rPr>
            </w:pPr>
            <w:r>
              <w:rPr>
                <w:rFonts w:ascii="Arial" w:hAnsi="Arial" w:cs="Arial"/>
                <w:bCs/>
              </w:rPr>
              <w:t>Emily Luckham – Inclusion</w:t>
            </w:r>
            <w:r w:rsidR="008F5460">
              <w:rPr>
                <w:rFonts w:ascii="Arial" w:hAnsi="Arial" w:cs="Arial"/>
                <w:bCs/>
              </w:rPr>
              <w:t xml:space="preserve"> Gloucestershire</w:t>
            </w:r>
          </w:p>
          <w:p w14:paraId="1FB1D2E6" w14:textId="5A0092F7" w:rsidR="008F5460" w:rsidRDefault="008F5460" w:rsidP="00323C4C">
            <w:pPr>
              <w:pStyle w:val="ListParagraph"/>
              <w:numPr>
                <w:ilvl w:val="0"/>
                <w:numId w:val="1"/>
              </w:numPr>
              <w:jc w:val="both"/>
              <w:rPr>
                <w:rFonts w:ascii="Arial" w:hAnsi="Arial" w:cs="Arial"/>
              </w:rPr>
            </w:pPr>
            <w:r>
              <w:rPr>
                <w:rFonts w:ascii="Arial" w:hAnsi="Arial" w:cs="Arial"/>
              </w:rPr>
              <w:t>Debbie Worrall – Inclusion Gloucestershire</w:t>
            </w:r>
          </w:p>
          <w:p w14:paraId="671CAB3E" w14:textId="492A01C7" w:rsidR="008F5460" w:rsidRDefault="008F5460" w:rsidP="00323C4C">
            <w:pPr>
              <w:pStyle w:val="ListParagraph"/>
              <w:numPr>
                <w:ilvl w:val="0"/>
                <w:numId w:val="1"/>
              </w:numPr>
              <w:jc w:val="both"/>
              <w:rPr>
                <w:rFonts w:ascii="Arial" w:hAnsi="Arial" w:cs="Arial"/>
              </w:rPr>
            </w:pPr>
            <w:r>
              <w:rPr>
                <w:rFonts w:ascii="Arial" w:hAnsi="Arial" w:cs="Arial"/>
              </w:rPr>
              <w:t>Louise Bevan – Wheelchair service</w:t>
            </w:r>
          </w:p>
          <w:p w14:paraId="4D2D5720" w14:textId="77777777" w:rsidR="008F5460" w:rsidRPr="008F5460" w:rsidRDefault="008F5460" w:rsidP="008F5460">
            <w:pPr>
              <w:pStyle w:val="ListParagraph"/>
              <w:numPr>
                <w:ilvl w:val="0"/>
                <w:numId w:val="1"/>
              </w:numPr>
              <w:jc w:val="both"/>
              <w:rPr>
                <w:rFonts w:ascii="Arial" w:hAnsi="Arial" w:cs="Arial"/>
              </w:rPr>
            </w:pPr>
            <w:r w:rsidRPr="008F5460">
              <w:rPr>
                <w:rFonts w:ascii="Arial" w:hAnsi="Arial" w:cs="Arial"/>
              </w:rPr>
              <w:t>Sarah Griffiths – GHC Clinical Lead Wheelchair Service</w:t>
            </w:r>
          </w:p>
          <w:p w14:paraId="04E0375C" w14:textId="5F74560B" w:rsidR="008F5460" w:rsidRPr="00F42D2E" w:rsidRDefault="008F5460" w:rsidP="008F5460">
            <w:pPr>
              <w:pStyle w:val="ListParagraph"/>
              <w:numPr>
                <w:ilvl w:val="0"/>
                <w:numId w:val="1"/>
              </w:numPr>
              <w:jc w:val="both"/>
              <w:rPr>
                <w:rFonts w:ascii="Arial" w:hAnsi="Arial" w:cs="Arial"/>
              </w:rPr>
            </w:pPr>
            <w:r w:rsidRPr="008F5460">
              <w:rPr>
                <w:rFonts w:ascii="Arial" w:hAnsi="Arial" w:cs="Arial"/>
              </w:rPr>
              <w:t>Jane Pawsey – GCC Employment Skills Hub</w:t>
            </w:r>
          </w:p>
          <w:p w14:paraId="411025C2" w14:textId="77777777" w:rsidR="008F5460" w:rsidRDefault="008F5460" w:rsidP="008F5460">
            <w:pPr>
              <w:numPr>
                <w:ilvl w:val="0"/>
                <w:numId w:val="1"/>
              </w:numPr>
              <w:jc w:val="both"/>
              <w:rPr>
                <w:rFonts w:ascii="Arial" w:hAnsi="Arial" w:cs="Arial"/>
              </w:rPr>
            </w:pPr>
            <w:r w:rsidRPr="008F5460">
              <w:rPr>
                <w:rFonts w:ascii="Arial" w:hAnsi="Arial" w:cs="Arial"/>
              </w:rPr>
              <w:t xml:space="preserve">Carol Smith – Adult Social Care, GCC </w:t>
            </w:r>
          </w:p>
          <w:p w14:paraId="7D6655B8" w14:textId="42A4D391" w:rsidR="008F5460" w:rsidRDefault="008F5460" w:rsidP="008F5460">
            <w:pPr>
              <w:numPr>
                <w:ilvl w:val="0"/>
                <w:numId w:val="1"/>
              </w:numPr>
              <w:jc w:val="both"/>
              <w:rPr>
                <w:rFonts w:ascii="Arial" w:hAnsi="Arial" w:cs="Arial"/>
              </w:rPr>
            </w:pPr>
            <w:r>
              <w:rPr>
                <w:rFonts w:ascii="Arial" w:hAnsi="Arial" w:cs="Arial"/>
              </w:rPr>
              <w:t>Ceri</w:t>
            </w:r>
            <w:r w:rsidR="0030165B">
              <w:rPr>
                <w:rFonts w:ascii="Arial" w:hAnsi="Arial" w:cs="Arial"/>
              </w:rPr>
              <w:t xml:space="preserve"> Longville – Expert by Experience</w:t>
            </w:r>
          </w:p>
          <w:p w14:paraId="21B1D4F6" w14:textId="5D1AF428" w:rsidR="008F5460" w:rsidRDefault="008F5460" w:rsidP="008F5460">
            <w:pPr>
              <w:numPr>
                <w:ilvl w:val="0"/>
                <w:numId w:val="1"/>
              </w:numPr>
              <w:jc w:val="both"/>
              <w:rPr>
                <w:rFonts w:ascii="Arial" w:hAnsi="Arial" w:cs="Arial"/>
              </w:rPr>
            </w:pPr>
            <w:r>
              <w:rPr>
                <w:rFonts w:ascii="Arial" w:hAnsi="Arial" w:cs="Arial"/>
              </w:rPr>
              <w:t>Ann</w:t>
            </w:r>
            <w:r w:rsidR="005E0F37">
              <w:rPr>
                <w:rFonts w:ascii="Arial" w:hAnsi="Arial" w:cs="Arial"/>
              </w:rPr>
              <w:t xml:space="preserve"> </w:t>
            </w:r>
            <w:r w:rsidR="0030165B">
              <w:rPr>
                <w:rFonts w:ascii="Arial" w:hAnsi="Arial" w:cs="Arial"/>
              </w:rPr>
              <w:t xml:space="preserve">Lightfoot </w:t>
            </w:r>
            <w:r w:rsidR="005E0F37">
              <w:rPr>
                <w:rFonts w:ascii="Arial" w:hAnsi="Arial" w:cs="Arial"/>
              </w:rPr>
              <w:t xml:space="preserve">– Sight Loss </w:t>
            </w:r>
            <w:r w:rsidR="0030165B">
              <w:rPr>
                <w:rFonts w:ascii="Arial" w:hAnsi="Arial" w:cs="Arial"/>
              </w:rPr>
              <w:t xml:space="preserve">Council </w:t>
            </w:r>
            <w:r w:rsidR="005E0F37">
              <w:rPr>
                <w:rFonts w:ascii="Arial" w:hAnsi="Arial" w:cs="Arial"/>
              </w:rPr>
              <w:t>Gloucestershire</w:t>
            </w:r>
          </w:p>
          <w:p w14:paraId="2BA2E1D6" w14:textId="1AFFC8A6" w:rsidR="0007463E" w:rsidRPr="008F5460" w:rsidRDefault="008F5460" w:rsidP="008F5460">
            <w:pPr>
              <w:pStyle w:val="ListParagraph"/>
              <w:numPr>
                <w:ilvl w:val="0"/>
                <w:numId w:val="1"/>
              </w:numPr>
              <w:rPr>
                <w:rFonts w:ascii="Arial" w:hAnsi="Arial" w:cs="Arial"/>
                <w:color w:val="000000" w:themeColor="text1"/>
              </w:rPr>
            </w:pPr>
            <w:r>
              <w:rPr>
                <w:rFonts w:ascii="Arial" w:hAnsi="Arial" w:cs="Arial"/>
              </w:rPr>
              <w:t xml:space="preserve">Nikki Smith </w:t>
            </w:r>
            <w:r>
              <w:rPr>
                <w:rFonts w:ascii="Arial" w:hAnsi="Arial" w:cs="Arial"/>
                <w:color w:val="000000" w:themeColor="text1"/>
              </w:rPr>
              <w:t>– Adult Social Care, GCC</w:t>
            </w:r>
          </w:p>
        </w:tc>
        <w:tc>
          <w:tcPr>
            <w:tcW w:w="5364" w:type="dxa"/>
          </w:tcPr>
          <w:p w14:paraId="62F99B30" w14:textId="5738B960" w:rsidR="004D36FE" w:rsidRPr="00F42D2E" w:rsidRDefault="004D36FE" w:rsidP="00F42D2E">
            <w:pPr>
              <w:pStyle w:val="ListParagraph"/>
              <w:numPr>
                <w:ilvl w:val="0"/>
                <w:numId w:val="28"/>
              </w:numPr>
              <w:rPr>
                <w:rFonts w:ascii="Arial" w:hAnsi="Arial" w:cs="Arial"/>
              </w:rPr>
            </w:pPr>
            <w:r w:rsidRPr="00F42D2E">
              <w:rPr>
                <w:rFonts w:ascii="Arial" w:hAnsi="Arial" w:cs="Arial"/>
              </w:rPr>
              <w:t>Anna Peacock – Barnwood Trust</w:t>
            </w:r>
          </w:p>
          <w:p w14:paraId="3C803F21" w14:textId="0DA13AD2" w:rsidR="004D36FE" w:rsidRPr="00F42D2E" w:rsidRDefault="004D36FE" w:rsidP="00F42D2E">
            <w:pPr>
              <w:pStyle w:val="ListParagraph"/>
              <w:numPr>
                <w:ilvl w:val="0"/>
                <w:numId w:val="28"/>
              </w:numPr>
              <w:rPr>
                <w:rFonts w:ascii="Arial" w:hAnsi="Arial" w:cs="Arial"/>
              </w:rPr>
            </w:pPr>
            <w:r w:rsidRPr="00F42D2E">
              <w:rPr>
                <w:rFonts w:ascii="Arial" w:hAnsi="Arial" w:cs="Arial"/>
              </w:rPr>
              <w:t xml:space="preserve">Jacky Martell – Access Social Care </w:t>
            </w:r>
          </w:p>
          <w:p w14:paraId="3AFFD3C7" w14:textId="77777777" w:rsidR="008F5460" w:rsidRPr="008F5460" w:rsidRDefault="008F5460" w:rsidP="008F5460">
            <w:pPr>
              <w:pStyle w:val="ListParagraph"/>
              <w:numPr>
                <w:ilvl w:val="0"/>
                <w:numId w:val="28"/>
              </w:numPr>
              <w:jc w:val="both"/>
              <w:rPr>
                <w:rFonts w:ascii="Arial" w:hAnsi="Arial" w:cs="Arial"/>
              </w:rPr>
            </w:pPr>
            <w:r w:rsidRPr="008F5460">
              <w:rPr>
                <w:rFonts w:ascii="Arial" w:hAnsi="Arial" w:cs="Arial"/>
              </w:rPr>
              <w:t>Jo Scriven – ME/CFS Friendship Group</w:t>
            </w:r>
          </w:p>
          <w:p w14:paraId="036C4E7E" w14:textId="77777777" w:rsidR="008F5460" w:rsidRPr="008F5460" w:rsidRDefault="008F5460" w:rsidP="008F5460">
            <w:pPr>
              <w:pStyle w:val="ListParagraph"/>
              <w:numPr>
                <w:ilvl w:val="0"/>
                <w:numId w:val="28"/>
              </w:numPr>
              <w:jc w:val="both"/>
              <w:rPr>
                <w:rFonts w:ascii="Arial" w:hAnsi="Arial" w:cs="Arial"/>
              </w:rPr>
            </w:pPr>
            <w:r w:rsidRPr="008F5460">
              <w:rPr>
                <w:rFonts w:ascii="Arial" w:hAnsi="Arial" w:cs="Arial"/>
              </w:rPr>
              <w:t>Linda Hending – ME/CFS Friendship Group</w:t>
            </w:r>
          </w:p>
          <w:p w14:paraId="5E865EC7" w14:textId="77777777" w:rsidR="008F5460" w:rsidRDefault="008F5460" w:rsidP="008F5460">
            <w:pPr>
              <w:pStyle w:val="ListParagraph"/>
              <w:numPr>
                <w:ilvl w:val="0"/>
                <w:numId w:val="28"/>
              </w:numPr>
              <w:jc w:val="both"/>
              <w:rPr>
                <w:rFonts w:ascii="Arial" w:hAnsi="Arial" w:cs="Arial"/>
              </w:rPr>
            </w:pPr>
            <w:r w:rsidRPr="008F5460">
              <w:rPr>
                <w:rFonts w:ascii="Arial" w:hAnsi="Arial" w:cs="Arial"/>
              </w:rPr>
              <w:t>Julie Reader Sullivan – CEO of Headway Gloucestershire</w:t>
            </w:r>
          </w:p>
          <w:p w14:paraId="4A4A12D7" w14:textId="77777777" w:rsidR="008F5460" w:rsidRPr="008F5460" w:rsidRDefault="008F5460" w:rsidP="008F5460">
            <w:pPr>
              <w:pStyle w:val="ListParagraph"/>
              <w:numPr>
                <w:ilvl w:val="0"/>
                <w:numId w:val="28"/>
              </w:numPr>
              <w:jc w:val="both"/>
              <w:rPr>
                <w:rFonts w:ascii="Arial" w:hAnsi="Arial" w:cs="Arial"/>
              </w:rPr>
            </w:pPr>
            <w:r w:rsidRPr="008F5460">
              <w:rPr>
                <w:rFonts w:ascii="Arial" w:hAnsi="Arial" w:cs="Arial"/>
                <w:sz w:val="24"/>
                <w:szCs w:val="24"/>
              </w:rPr>
              <w:t>Lisa Walker – Carer Services Manager Carers Hu</w:t>
            </w:r>
            <w:r>
              <w:rPr>
                <w:rFonts w:ascii="Arial" w:hAnsi="Arial" w:cs="Arial"/>
                <w:sz w:val="24"/>
                <w:szCs w:val="24"/>
              </w:rPr>
              <w:t>b</w:t>
            </w:r>
          </w:p>
          <w:p w14:paraId="3352387E" w14:textId="4BC02A87" w:rsidR="008F5460" w:rsidRPr="008F5460" w:rsidRDefault="008F5460" w:rsidP="008F5460">
            <w:pPr>
              <w:pStyle w:val="ListParagraph"/>
              <w:numPr>
                <w:ilvl w:val="0"/>
                <w:numId w:val="28"/>
              </w:numPr>
              <w:jc w:val="both"/>
              <w:rPr>
                <w:rFonts w:ascii="Arial" w:hAnsi="Arial" w:cs="Arial"/>
              </w:rPr>
            </w:pPr>
            <w:r w:rsidRPr="008F5460">
              <w:rPr>
                <w:rFonts w:ascii="Arial" w:hAnsi="Arial" w:cs="Arial"/>
                <w:sz w:val="24"/>
                <w:szCs w:val="24"/>
              </w:rPr>
              <w:t xml:space="preserve">Una </w:t>
            </w:r>
            <w:proofErr w:type="spellStart"/>
            <w:r w:rsidR="0030165B">
              <w:rPr>
                <w:rFonts w:ascii="Arial" w:hAnsi="Arial" w:cs="Arial"/>
                <w:sz w:val="24"/>
                <w:szCs w:val="24"/>
              </w:rPr>
              <w:t>Berzina</w:t>
            </w:r>
            <w:proofErr w:type="spellEnd"/>
            <w:r w:rsidR="0030165B">
              <w:rPr>
                <w:rFonts w:ascii="Arial" w:hAnsi="Arial" w:cs="Arial"/>
                <w:sz w:val="24"/>
                <w:szCs w:val="24"/>
              </w:rPr>
              <w:t xml:space="preserve"> </w:t>
            </w:r>
            <w:r w:rsidRPr="008F5460">
              <w:rPr>
                <w:rFonts w:ascii="Arial" w:hAnsi="Arial" w:cs="Arial"/>
                <w:sz w:val="24"/>
                <w:szCs w:val="24"/>
              </w:rPr>
              <w:t>– Employment Skills Hub MH Job Broker</w:t>
            </w:r>
          </w:p>
          <w:p w14:paraId="221B9CB7" w14:textId="77777777" w:rsidR="008F5460" w:rsidRPr="008F5460" w:rsidRDefault="008F5460" w:rsidP="008F5460">
            <w:pPr>
              <w:pStyle w:val="ListParagraph"/>
              <w:numPr>
                <w:ilvl w:val="0"/>
                <w:numId w:val="28"/>
              </w:numPr>
              <w:jc w:val="both"/>
              <w:rPr>
                <w:rFonts w:ascii="Arial" w:hAnsi="Arial" w:cs="Arial"/>
              </w:rPr>
            </w:pPr>
            <w:r w:rsidRPr="008F5460">
              <w:rPr>
                <w:rFonts w:ascii="Arial" w:hAnsi="Arial" w:cs="Arial"/>
                <w:sz w:val="24"/>
                <w:szCs w:val="24"/>
                <w:lang w:val="fr-FR"/>
              </w:rPr>
              <w:t xml:space="preserve">Michaela Elliott – Forwards </w:t>
            </w:r>
          </w:p>
          <w:p w14:paraId="43BA2AF2" w14:textId="3AF3E1C8" w:rsidR="008F5460" w:rsidRPr="008F5460" w:rsidRDefault="008F5460" w:rsidP="008F5460">
            <w:pPr>
              <w:pStyle w:val="ListParagraph"/>
              <w:numPr>
                <w:ilvl w:val="0"/>
                <w:numId w:val="28"/>
              </w:numPr>
              <w:jc w:val="both"/>
              <w:rPr>
                <w:rFonts w:ascii="Arial" w:hAnsi="Arial" w:cs="Arial"/>
              </w:rPr>
            </w:pPr>
            <w:r w:rsidRPr="008F5460">
              <w:rPr>
                <w:rFonts w:ascii="Arial" w:hAnsi="Arial" w:cs="Arial"/>
                <w:sz w:val="24"/>
                <w:szCs w:val="24"/>
              </w:rPr>
              <w:t xml:space="preserve">Jennie </w:t>
            </w:r>
            <w:r w:rsidR="007577BE" w:rsidRPr="008F5460">
              <w:rPr>
                <w:rFonts w:ascii="Arial" w:hAnsi="Arial" w:cs="Arial"/>
                <w:sz w:val="24"/>
                <w:szCs w:val="24"/>
              </w:rPr>
              <w:t>Goodrum</w:t>
            </w:r>
            <w:r w:rsidRPr="008F5460">
              <w:rPr>
                <w:rFonts w:ascii="Arial" w:hAnsi="Arial" w:cs="Arial"/>
                <w:sz w:val="24"/>
                <w:szCs w:val="24"/>
              </w:rPr>
              <w:t xml:space="preserve"> – Active Impact</w:t>
            </w:r>
          </w:p>
          <w:p w14:paraId="7CCAB591" w14:textId="1769DF78" w:rsidR="008F5460" w:rsidRPr="008F5460" w:rsidRDefault="008F5460" w:rsidP="008F5460">
            <w:pPr>
              <w:pStyle w:val="ListParagraph"/>
              <w:numPr>
                <w:ilvl w:val="0"/>
                <w:numId w:val="28"/>
              </w:numPr>
              <w:jc w:val="both"/>
              <w:rPr>
                <w:rFonts w:ascii="Arial" w:hAnsi="Arial" w:cs="Arial"/>
              </w:rPr>
            </w:pPr>
            <w:r w:rsidRPr="008F5460">
              <w:rPr>
                <w:rFonts w:ascii="Arial" w:hAnsi="Arial" w:cs="Arial"/>
                <w:sz w:val="24"/>
                <w:szCs w:val="24"/>
              </w:rPr>
              <w:t>Christian</w:t>
            </w:r>
            <w:r w:rsidR="0030165B">
              <w:rPr>
                <w:rFonts w:ascii="Arial" w:hAnsi="Arial" w:cs="Arial"/>
                <w:sz w:val="24"/>
                <w:szCs w:val="24"/>
              </w:rPr>
              <w:t xml:space="preserve"> </w:t>
            </w:r>
            <w:proofErr w:type="spellStart"/>
            <w:r w:rsidR="0030165B">
              <w:rPr>
                <w:rFonts w:ascii="Arial" w:hAnsi="Arial" w:cs="Arial"/>
                <w:sz w:val="24"/>
                <w:szCs w:val="24"/>
              </w:rPr>
              <w:t>Drewitt</w:t>
            </w:r>
            <w:proofErr w:type="spellEnd"/>
            <w:r w:rsidRPr="008F5460">
              <w:rPr>
                <w:rFonts w:ascii="Arial" w:hAnsi="Arial" w:cs="Arial"/>
                <w:sz w:val="24"/>
                <w:szCs w:val="24"/>
              </w:rPr>
              <w:t xml:space="preserve"> and Tasha </w:t>
            </w:r>
            <w:r w:rsidR="0030165B">
              <w:rPr>
                <w:rFonts w:ascii="Arial" w:hAnsi="Arial" w:cs="Arial"/>
                <w:sz w:val="24"/>
                <w:szCs w:val="24"/>
              </w:rPr>
              <w:t xml:space="preserve">Everall </w:t>
            </w:r>
            <w:r w:rsidRPr="008F5460">
              <w:rPr>
                <w:rFonts w:ascii="Arial" w:hAnsi="Arial" w:cs="Arial"/>
                <w:sz w:val="24"/>
                <w:szCs w:val="24"/>
              </w:rPr>
              <w:t>– Founder of Accessible Gloucestershire</w:t>
            </w:r>
            <w:r>
              <w:rPr>
                <w:rFonts w:ascii="Arial" w:hAnsi="Arial" w:cs="Arial"/>
                <w:sz w:val="24"/>
                <w:szCs w:val="24"/>
              </w:rPr>
              <w:t>,</w:t>
            </w:r>
            <w:r w:rsidRPr="008F5460">
              <w:rPr>
                <w:rFonts w:ascii="Arial" w:hAnsi="Arial" w:cs="Arial"/>
                <w:sz w:val="24"/>
                <w:szCs w:val="24"/>
              </w:rPr>
              <w:t xml:space="preserve"> Business Manager and Support Worker </w:t>
            </w:r>
          </w:p>
          <w:p w14:paraId="5D5A4582" w14:textId="77777777" w:rsidR="008F5460" w:rsidRPr="008F5460" w:rsidRDefault="008F5460" w:rsidP="008F5460">
            <w:pPr>
              <w:pStyle w:val="ListParagraph"/>
              <w:numPr>
                <w:ilvl w:val="0"/>
                <w:numId w:val="28"/>
              </w:numPr>
              <w:jc w:val="both"/>
              <w:rPr>
                <w:rFonts w:ascii="Arial" w:hAnsi="Arial" w:cs="Arial"/>
              </w:rPr>
            </w:pPr>
            <w:r w:rsidRPr="008F5460">
              <w:rPr>
                <w:rFonts w:ascii="Arial" w:hAnsi="Arial" w:cs="Arial"/>
              </w:rPr>
              <w:t>Ines Higgins – Job Broker Employment and Skills Hub</w:t>
            </w:r>
          </w:p>
          <w:p w14:paraId="22BE8D29" w14:textId="6B2969E2" w:rsidR="008F5460" w:rsidRPr="008F5460" w:rsidRDefault="008F5460" w:rsidP="008F5460">
            <w:pPr>
              <w:pStyle w:val="ListParagraph"/>
              <w:numPr>
                <w:ilvl w:val="0"/>
                <w:numId w:val="28"/>
              </w:numPr>
              <w:jc w:val="both"/>
              <w:rPr>
                <w:rFonts w:ascii="Arial" w:hAnsi="Arial" w:cs="Arial"/>
              </w:rPr>
            </w:pPr>
            <w:r w:rsidRPr="008F5460">
              <w:rPr>
                <w:rFonts w:ascii="Arial" w:hAnsi="Arial" w:cs="Arial"/>
              </w:rPr>
              <w:t>Colin Thompson – Treasure Seekers Lighthouse</w:t>
            </w:r>
          </w:p>
        </w:tc>
      </w:tr>
    </w:tbl>
    <w:p w14:paraId="2D719805" w14:textId="0851F0E0" w:rsidR="00427A71" w:rsidRPr="008F5460" w:rsidRDefault="00427A71" w:rsidP="00D075EC">
      <w:pPr>
        <w:pStyle w:val="ListParagraph"/>
        <w:spacing w:after="0" w:line="240" w:lineRule="auto"/>
        <w:jc w:val="both"/>
        <w:rPr>
          <w:rFonts w:ascii="Arial" w:hAnsi="Arial" w:cs="Arial"/>
          <w:sz w:val="24"/>
          <w:szCs w:val="24"/>
        </w:rPr>
      </w:pPr>
    </w:p>
    <w:tbl>
      <w:tblPr>
        <w:tblStyle w:val="TableGrid"/>
        <w:tblW w:w="10916" w:type="dxa"/>
        <w:tblInd w:w="-431" w:type="dxa"/>
        <w:tblLook w:val="04A0" w:firstRow="1" w:lastRow="0" w:firstColumn="1" w:lastColumn="0" w:noHBand="0" w:noVBand="1"/>
      </w:tblPr>
      <w:tblGrid>
        <w:gridCol w:w="5500"/>
        <w:gridCol w:w="5416"/>
      </w:tblGrid>
      <w:tr w:rsidR="00813909" w:rsidRPr="001C4E8C" w14:paraId="3DDA8C80" w14:textId="77777777" w:rsidTr="006941AD">
        <w:tc>
          <w:tcPr>
            <w:tcW w:w="5500" w:type="dxa"/>
          </w:tcPr>
          <w:p w14:paraId="29DBFDEA" w14:textId="798DBA53" w:rsidR="00E61FFF" w:rsidRDefault="00427A71" w:rsidP="00476550">
            <w:pPr>
              <w:rPr>
                <w:rFonts w:ascii="Arial" w:hAnsi="Arial" w:cs="Arial"/>
                <w:b/>
              </w:rPr>
            </w:pPr>
            <w:r w:rsidRPr="008F5460">
              <w:rPr>
                <w:rFonts w:ascii="Arial" w:hAnsi="Arial" w:cs="Arial"/>
                <w:sz w:val="24"/>
                <w:szCs w:val="24"/>
              </w:rPr>
              <w:br w:type="page"/>
            </w:r>
            <w:r w:rsidR="003344E6" w:rsidRPr="001C4E8C">
              <w:rPr>
                <w:rFonts w:ascii="Arial" w:hAnsi="Arial" w:cs="Arial"/>
                <w:b/>
              </w:rPr>
              <w:t>A</w:t>
            </w:r>
            <w:r w:rsidR="00E61FFF" w:rsidRPr="001C4E8C">
              <w:rPr>
                <w:rFonts w:ascii="Arial" w:hAnsi="Arial" w:cs="Arial"/>
                <w:b/>
              </w:rPr>
              <w:t>pologie</w:t>
            </w:r>
            <w:r w:rsidR="00933995">
              <w:rPr>
                <w:rFonts w:ascii="Arial" w:hAnsi="Arial" w:cs="Arial"/>
                <w:b/>
              </w:rPr>
              <w:t>s:</w:t>
            </w:r>
          </w:p>
          <w:p w14:paraId="462A0BAD" w14:textId="77777777" w:rsidR="008D4F12" w:rsidRPr="001C4E8C" w:rsidRDefault="008D4F12" w:rsidP="008D4F12">
            <w:pPr>
              <w:pStyle w:val="ListParagraph"/>
              <w:numPr>
                <w:ilvl w:val="0"/>
                <w:numId w:val="1"/>
              </w:numPr>
              <w:rPr>
                <w:rFonts w:ascii="Arial" w:hAnsi="Arial" w:cs="Arial"/>
              </w:rPr>
            </w:pPr>
            <w:r w:rsidRPr="001C4E8C">
              <w:rPr>
                <w:rFonts w:ascii="Arial" w:hAnsi="Arial" w:cs="Arial"/>
              </w:rPr>
              <w:t>Katie Peacock –</w:t>
            </w:r>
            <w:r>
              <w:rPr>
                <w:rFonts w:ascii="Arial" w:hAnsi="Arial" w:cs="Arial"/>
              </w:rPr>
              <w:t xml:space="preserve"> Co-Chair</w:t>
            </w:r>
          </w:p>
          <w:p w14:paraId="1ED04B41" w14:textId="77777777" w:rsidR="008F5460" w:rsidRPr="008F5460" w:rsidRDefault="008F5460" w:rsidP="008F5460">
            <w:pPr>
              <w:pStyle w:val="ListParagraph"/>
              <w:numPr>
                <w:ilvl w:val="0"/>
                <w:numId w:val="1"/>
              </w:numPr>
              <w:rPr>
                <w:rFonts w:ascii="Arial" w:hAnsi="Arial" w:cs="Arial"/>
                <w:color w:val="000000" w:themeColor="text1"/>
              </w:rPr>
            </w:pPr>
            <w:r w:rsidRPr="008F5460">
              <w:rPr>
                <w:rFonts w:ascii="Arial" w:hAnsi="Arial" w:cs="Arial"/>
                <w:color w:val="000000" w:themeColor="text1"/>
              </w:rPr>
              <w:t>Nic Shilton - GHC</w:t>
            </w:r>
          </w:p>
          <w:p w14:paraId="5E84447D" w14:textId="14B8EB01" w:rsidR="00766D7E" w:rsidRPr="008F5460" w:rsidRDefault="008F5460" w:rsidP="008F5460">
            <w:pPr>
              <w:pStyle w:val="ListParagraph"/>
              <w:numPr>
                <w:ilvl w:val="0"/>
                <w:numId w:val="1"/>
              </w:numPr>
              <w:rPr>
                <w:rFonts w:ascii="Arial" w:hAnsi="Arial" w:cs="Arial"/>
                <w:color w:val="000000" w:themeColor="text1"/>
              </w:rPr>
            </w:pPr>
            <w:r w:rsidRPr="008F5460">
              <w:rPr>
                <w:rFonts w:ascii="Arial" w:hAnsi="Arial" w:cs="Arial"/>
                <w:color w:val="000000" w:themeColor="text1"/>
              </w:rPr>
              <w:t>Lisa Hanratty - GCC</w:t>
            </w:r>
          </w:p>
        </w:tc>
        <w:tc>
          <w:tcPr>
            <w:tcW w:w="5416" w:type="dxa"/>
          </w:tcPr>
          <w:p w14:paraId="6A2D3E23" w14:textId="77777777" w:rsidR="00154341" w:rsidRPr="008F5460" w:rsidRDefault="00154341" w:rsidP="00154341">
            <w:pPr>
              <w:pStyle w:val="ListParagraph"/>
              <w:numPr>
                <w:ilvl w:val="0"/>
                <w:numId w:val="1"/>
              </w:numPr>
              <w:jc w:val="both"/>
              <w:rPr>
                <w:rFonts w:ascii="Arial" w:hAnsi="Arial" w:cs="Arial"/>
              </w:rPr>
            </w:pPr>
            <w:r w:rsidRPr="001C4E8C">
              <w:rPr>
                <w:rFonts w:ascii="Arial" w:hAnsi="Arial" w:cs="Arial"/>
                <w:color w:val="000000" w:themeColor="text1"/>
              </w:rPr>
              <w:t xml:space="preserve">John Lane – Healthwatch/ME/CFS </w:t>
            </w:r>
            <w:r>
              <w:rPr>
                <w:rFonts w:ascii="Arial" w:hAnsi="Arial" w:cs="Arial"/>
                <w:color w:val="000000" w:themeColor="text1"/>
              </w:rPr>
              <w:t xml:space="preserve">Friendship </w:t>
            </w:r>
            <w:r w:rsidRPr="001C4E8C">
              <w:rPr>
                <w:rFonts w:ascii="Arial" w:hAnsi="Arial" w:cs="Arial"/>
                <w:color w:val="000000" w:themeColor="text1"/>
              </w:rPr>
              <w:t xml:space="preserve">Group </w:t>
            </w:r>
          </w:p>
          <w:p w14:paraId="5E41A67B" w14:textId="77777777" w:rsidR="008F5460" w:rsidRPr="008F5460" w:rsidRDefault="008F5460" w:rsidP="008F5460">
            <w:pPr>
              <w:pStyle w:val="ListParagraph"/>
              <w:numPr>
                <w:ilvl w:val="0"/>
                <w:numId w:val="1"/>
              </w:numPr>
              <w:jc w:val="both"/>
              <w:rPr>
                <w:rFonts w:ascii="Arial" w:hAnsi="Arial" w:cs="Arial"/>
              </w:rPr>
            </w:pPr>
            <w:r w:rsidRPr="008F5460">
              <w:rPr>
                <w:rFonts w:ascii="Arial" w:hAnsi="Arial" w:cs="Arial"/>
              </w:rPr>
              <w:t>Ben Langworthy – Active Gloucestershire</w:t>
            </w:r>
          </w:p>
          <w:p w14:paraId="13444A14" w14:textId="79B992A2" w:rsidR="008F5460" w:rsidRPr="008F5460" w:rsidRDefault="008F5460" w:rsidP="008F5460">
            <w:pPr>
              <w:pStyle w:val="ListParagraph"/>
              <w:numPr>
                <w:ilvl w:val="0"/>
                <w:numId w:val="1"/>
              </w:numPr>
              <w:jc w:val="both"/>
              <w:rPr>
                <w:rFonts w:ascii="Arial" w:hAnsi="Arial" w:cs="Arial"/>
              </w:rPr>
            </w:pPr>
            <w:r w:rsidRPr="008F5460">
              <w:rPr>
                <w:rFonts w:ascii="Arial" w:hAnsi="Arial" w:cs="Arial"/>
              </w:rPr>
              <w:t xml:space="preserve">Cath Wilkins - </w:t>
            </w:r>
            <w:proofErr w:type="spellStart"/>
            <w:r w:rsidRPr="008F5460">
              <w:rPr>
                <w:rFonts w:ascii="Arial" w:hAnsi="Arial" w:cs="Arial"/>
              </w:rPr>
              <w:t>Artlift</w:t>
            </w:r>
            <w:proofErr w:type="spellEnd"/>
          </w:p>
        </w:tc>
      </w:tr>
    </w:tbl>
    <w:p w14:paraId="138952F1" w14:textId="19D5F69B" w:rsidR="00A53AD2" w:rsidRDefault="0068728C" w:rsidP="0068728C">
      <w:pPr>
        <w:pStyle w:val="Default"/>
        <w:tabs>
          <w:tab w:val="left" w:pos="1170"/>
        </w:tabs>
        <w:jc w:val="both"/>
      </w:pPr>
      <w:r>
        <w:tab/>
      </w:r>
    </w:p>
    <w:p w14:paraId="2078F53C" w14:textId="77777777" w:rsidR="00A53AD2" w:rsidRDefault="00A53AD2" w:rsidP="0068728C">
      <w:pPr>
        <w:pStyle w:val="Default"/>
        <w:tabs>
          <w:tab w:val="left" w:pos="1170"/>
        </w:tabs>
        <w:jc w:val="both"/>
      </w:pPr>
    </w:p>
    <w:tbl>
      <w:tblPr>
        <w:tblStyle w:val="TableGrid"/>
        <w:tblW w:w="10916" w:type="dxa"/>
        <w:tblInd w:w="-431" w:type="dxa"/>
        <w:tblLook w:val="04A0" w:firstRow="1" w:lastRow="0" w:firstColumn="1" w:lastColumn="0" w:noHBand="0" w:noVBand="1"/>
      </w:tblPr>
      <w:tblGrid>
        <w:gridCol w:w="1156"/>
        <w:gridCol w:w="9760"/>
      </w:tblGrid>
      <w:tr w:rsidR="00D47AFF" w:rsidRPr="00863851" w14:paraId="2A15A156" w14:textId="77777777" w:rsidTr="00CA55C1">
        <w:tc>
          <w:tcPr>
            <w:tcW w:w="1217" w:type="dxa"/>
          </w:tcPr>
          <w:p w14:paraId="302CD07B" w14:textId="4CA0DE17" w:rsidR="00D47AFF" w:rsidRPr="00863851" w:rsidRDefault="00D47AFF" w:rsidP="006529DB">
            <w:pPr>
              <w:rPr>
                <w:rFonts w:ascii="Arial" w:hAnsi="Arial" w:cs="Arial"/>
                <w:b/>
                <w:bCs/>
                <w:color w:val="000000"/>
                <w:sz w:val="24"/>
                <w:szCs w:val="24"/>
              </w:rPr>
            </w:pPr>
            <w:bookmarkStart w:id="1" w:name="_Hlk120005825"/>
            <w:r w:rsidRPr="00863851">
              <w:rPr>
                <w:rFonts w:ascii="Arial" w:hAnsi="Arial" w:cs="Arial"/>
                <w:b/>
                <w:bCs/>
                <w:color w:val="000000"/>
                <w:sz w:val="24"/>
                <w:szCs w:val="24"/>
              </w:rPr>
              <w:t>No</w:t>
            </w:r>
          </w:p>
        </w:tc>
        <w:tc>
          <w:tcPr>
            <w:tcW w:w="9699" w:type="dxa"/>
          </w:tcPr>
          <w:p w14:paraId="4246D4ED" w14:textId="3F2DA38C" w:rsidR="00D47AFF" w:rsidRPr="00863851" w:rsidRDefault="00D47AFF" w:rsidP="006529DB">
            <w:pPr>
              <w:rPr>
                <w:rFonts w:ascii="Arial" w:hAnsi="Arial" w:cs="Arial"/>
                <w:b/>
                <w:bCs/>
                <w:color w:val="000000"/>
                <w:sz w:val="24"/>
                <w:szCs w:val="24"/>
              </w:rPr>
            </w:pPr>
            <w:r w:rsidRPr="00863851">
              <w:rPr>
                <w:rFonts w:ascii="Arial" w:hAnsi="Arial" w:cs="Arial"/>
                <w:b/>
                <w:bCs/>
                <w:color w:val="000000"/>
                <w:sz w:val="24"/>
                <w:szCs w:val="24"/>
              </w:rPr>
              <w:t>Item</w:t>
            </w:r>
          </w:p>
        </w:tc>
      </w:tr>
      <w:tr w:rsidR="008D4F12" w:rsidRPr="00863851" w14:paraId="2D411BA7" w14:textId="77777777" w:rsidTr="00CA55C1">
        <w:tc>
          <w:tcPr>
            <w:tcW w:w="1217" w:type="dxa"/>
          </w:tcPr>
          <w:p w14:paraId="12544A8A" w14:textId="77777777" w:rsidR="00153C36" w:rsidRDefault="00153C36" w:rsidP="00153C36">
            <w:pPr>
              <w:rPr>
                <w:rFonts w:ascii="Arial" w:hAnsi="Arial" w:cs="Arial"/>
                <w:b/>
                <w:bCs/>
                <w:color w:val="000000"/>
                <w:sz w:val="24"/>
                <w:szCs w:val="24"/>
              </w:rPr>
            </w:pPr>
            <w:r>
              <w:rPr>
                <w:rFonts w:ascii="Arial" w:hAnsi="Arial" w:cs="Arial"/>
                <w:b/>
                <w:bCs/>
                <w:color w:val="000000"/>
                <w:sz w:val="24"/>
                <w:szCs w:val="24"/>
              </w:rPr>
              <w:t>1)</w:t>
            </w:r>
          </w:p>
          <w:p w14:paraId="40B3DB3F" w14:textId="77777777" w:rsidR="00153C36" w:rsidRDefault="00153C36" w:rsidP="00153C36">
            <w:pPr>
              <w:rPr>
                <w:rFonts w:ascii="Arial" w:hAnsi="Arial" w:cs="Arial"/>
                <w:b/>
                <w:bCs/>
                <w:color w:val="000000"/>
                <w:sz w:val="24"/>
                <w:szCs w:val="24"/>
              </w:rPr>
            </w:pPr>
          </w:p>
          <w:p w14:paraId="3DBE93C0" w14:textId="77777777" w:rsidR="00153C36" w:rsidRDefault="00153C36" w:rsidP="00153C36">
            <w:pPr>
              <w:rPr>
                <w:rFonts w:ascii="Arial" w:hAnsi="Arial" w:cs="Arial"/>
                <w:b/>
                <w:bCs/>
                <w:color w:val="000000"/>
                <w:sz w:val="24"/>
                <w:szCs w:val="24"/>
              </w:rPr>
            </w:pPr>
          </w:p>
          <w:p w14:paraId="7EDF993A" w14:textId="77777777" w:rsidR="00153C36" w:rsidRDefault="00153C36" w:rsidP="00153C36">
            <w:pPr>
              <w:rPr>
                <w:rFonts w:ascii="Arial" w:hAnsi="Arial" w:cs="Arial"/>
                <w:b/>
                <w:bCs/>
                <w:color w:val="000000"/>
                <w:sz w:val="24"/>
                <w:szCs w:val="24"/>
              </w:rPr>
            </w:pPr>
          </w:p>
          <w:p w14:paraId="7FEB7DF8" w14:textId="77777777" w:rsidR="00153C36" w:rsidRDefault="00153C36" w:rsidP="00153C36">
            <w:pPr>
              <w:rPr>
                <w:rFonts w:ascii="Arial" w:hAnsi="Arial" w:cs="Arial"/>
                <w:b/>
                <w:bCs/>
                <w:color w:val="000000"/>
                <w:sz w:val="24"/>
                <w:szCs w:val="24"/>
              </w:rPr>
            </w:pPr>
          </w:p>
          <w:p w14:paraId="7A06DB98" w14:textId="77777777" w:rsidR="00153C36" w:rsidRDefault="00153C36" w:rsidP="00153C36">
            <w:pPr>
              <w:rPr>
                <w:rFonts w:ascii="Arial" w:hAnsi="Arial" w:cs="Arial"/>
                <w:b/>
                <w:bCs/>
                <w:color w:val="000000"/>
                <w:sz w:val="24"/>
                <w:szCs w:val="24"/>
              </w:rPr>
            </w:pPr>
          </w:p>
          <w:p w14:paraId="0C18CF27" w14:textId="77777777" w:rsidR="00153C36" w:rsidRDefault="00153C36" w:rsidP="00153C36">
            <w:pPr>
              <w:rPr>
                <w:rFonts w:ascii="Arial" w:hAnsi="Arial" w:cs="Arial"/>
                <w:b/>
                <w:bCs/>
                <w:color w:val="000000"/>
                <w:sz w:val="24"/>
                <w:szCs w:val="24"/>
              </w:rPr>
            </w:pPr>
          </w:p>
          <w:p w14:paraId="73A0884D" w14:textId="77777777" w:rsidR="00153C36" w:rsidRDefault="00153C36" w:rsidP="00153C36">
            <w:pPr>
              <w:rPr>
                <w:rFonts w:ascii="Arial" w:hAnsi="Arial" w:cs="Arial"/>
                <w:b/>
                <w:bCs/>
                <w:color w:val="000000"/>
                <w:sz w:val="24"/>
                <w:szCs w:val="24"/>
              </w:rPr>
            </w:pPr>
          </w:p>
          <w:p w14:paraId="58A26B7F" w14:textId="77777777" w:rsidR="00153C36" w:rsidRDefault="00153C36" w:rsidP="00153C36">
            <w:pPr>
              <w:rPr>
                <w:rFonts w:ascii="Arial" w:hAnsi="Arial" w:cs="Arial"/>
                <w:b/>
                <w:bCs/>
                <w:color w:val="000000"/>
                <w:sz w:val="24"/>
                <w:szCs w:val="24"/>
              </w:rPr>
            </w:pPr>
          </w:p>
          <w:p w14:paraId="07E2BACA" w14:textId="77777777" w:rsidR="00153C36" w:rsidRDefault="00153C36" w:rsidP="00153C36">
            <w:pPr>
              <w:rPr>
                <w:rFonts w:ascii="Arial" w:hAnsi="Arial" w:cs="Arial"/>
                <w:b/>
                <w:bCs/>
                <w:color w:val="000000"/>
                <w:sz w:val="24"/>
                <w:szCs w:val="24"/>
              </w:rPr>
            </w:pPr>
          </w:p>
          <w:p w14:paraId="32A585FA" w14:textId="77777777" w:rsidR="00153C36" w:rsidRDefault="00153C36" w:rsidP="00153C36">
            <w:pPr>
              <w:rPr>
                <w:rFonts w:ascii="Arial" w:hAnsi="Arial" w:cs="Arial"/>
                <w:b/>
                <w:bCs/>
                <w:color w:val="000000"/>
                <w:sz w:val="24"/>
                <w:szCs w:val="24"/>
              </w:rPr>
            </w:pPr>
          </w:p>
          <w:p w14:paraId="25E3E889" w14:textId="77777777" w:rsidR="00153C36" w:rsidRDefault="00153C36" w:rsidP="00153C36">
            <w:pPr>
              <w:rPr>
                <w:rFonts w:ascii="Arial" w:hAnsi="Arial" w:cs="Arial"/>
                <w:b/>
                <w:bCs/>
                <w:color w:val="000000"/>
                <w:sz w:val="24"/>
                <w:szCs w:val="24"/>
              </w:rPr>
            </w:pPr>
          </w:p>
          <w:p w14:paraId="0134C1C4" w14:textId="77777777" w:rsidR="00153C36" w:rsidRDefault="00153C36" w:rsidP="00153C36">
            <w:pPr>
              <w:rPr>
                <w:rFonts w:ascii="Arial" w:hAnsi="Arial" w:cs="Arial"/>
                <w:b/>
                <w:bCs/>
                <w:color w:val="000000"/>
                <w:sz w:val="24"/>
                <w:szCs w:val="24"/>
              </w:rPr>
            </w:pPr>
          </w:p>
          <w:p w14:paraId="1D4BA925" w14:textId="77777777" w:rsidR="00153C36" w:rsidRDefault="00153C36" w:rsidP="00153C36">
            <w:pPr>
              <w:rPr>
                <w:rFonts w:ascii="Arial" w:hAnsi="Arial" w:cs="Arial"/>
                <w:b/>
                <w:bCs/>
                <w:color w:val="000000"/>
                <w:sz w:val="24"/>
                <w:szCs w:val="24"/>
              </w:rPr>
            </w:pPr>
          </w:p>
          <w:p w14:paraId="196D9D54" w14:textId="77777777" w:rsidR="00153C36" w:rsidRDefault="00153C36" w:rsidP="00153C36">
            <w:pPr>
              <w:rPr>
                <w:rFonts w:ascii="Arial" w:hAnsi="Arial" w:cs="Arial"/>
                <w:b/>
                <w:bCs/>
                <w:color w:val="000000"/>
                <w:sz w:val="24"/>
                <w:szCs w:val="24"/>
              </w:rPr>
            </w:pPr>
          </w:p>
          <w:p w14:paraId="3F6A7B52" w14:textId="77777777" w:rsidR="00153C36" w:rsidRDefault="00153C36" w:rsidP="00153C36">
            <w:pPr>
              <w:rPr>
                <w:rFonts w:ascii="Arial" w:hAnsi="Arial" w:cs="Arial"/>
                <w:b/>
                <w:bCs/>
                <w:color w:val="000000"/>
                <w:sz w:val="24"/>
                <w:szCs w:val="24"/>
              </w:rPr>
            </w:pPr>
          </w:p>
          <w:p w14:paraId="589216CD" w14:textId="77777777" w:rsidR="00153C36" w:rsidRDefault="00153C36" w:rsidP="00153C36">
            <w:pPr>
              <w:rPr>
                <w:rFonts w:ascii="Arial" w:hAnsi="Arial" w:cs="Arial"/>
                <w:b/>
                <w:bCs/>
                <w:color w:val="000000"/>
                <w:sz w:val="24"/>
                <w:szCs w:val="24"/>
              </w:rPr>
            </w:pPr>
          </w:p>
          <w:p w14:paraId="413696FA" w14:textId="77777777" w:rsidR="00153C36" w:rsidRDefault="00153C36" w:rsidP="00153C36">
            <w:pPr>
              <w:rPr>
                <w:rFonts w:ascii="Arial" w:hAnsi="Arial" w:cs="Arial"/>
                <w:b/>
                <w:bCs/>
                <w:color w:val="000000"/>
                <w:sz w:val="24"/>
                <w:szCs w:val="24"/>
              </w:rPr>
            </w:pPr>
          </w:p>
          <w:p w14:paraId="5C4C1912" w14:textId="77777777" w:rsidR="00153C36" w:rsidRDefault="00153C36" w:rsidP="00153C36">
            <w:pPr>
              <w:rPr>
                <w:rFonts w:ascii="Arial" w:hAnsi="Arial" w:cs="Arial"/>
                <w:b/>
                <w:bCs/>
                <w:color w:val="000000"/>
                <w:sz w:val="24"/>
                <w:szCs w:val="24"/>
              </w:rPr>
            </w:pPr>
          </w:p>
          <w:p w14:paraId="0B399DDD" w14:textId="77777777" w:rsidR="00153C36" w:rsidRDefault="00153C36" w:rsidP="00153C36">
            <w:pPr>
              <w:rPr>
                <w:rFonts w:ascii="Arial" w:hAnsi="Arial" w:cs="Arial"/>
                <w:b/>
                <w:bCs/>
                <w:color w:val="000000"/>
                <w:sz w:val="24"/>
                <w:szCs w:val="24"/>
              </w:rPr>
            </w:pPr>
          </w:p>
          <w:p w14:paraId="30B2B86A" w14:textId="240C52D0" w:rsidR="00153C36" w:rsidRPr="00153C36" w:rsidRDefault="00153C36" w:rsidP="00153C36">
            <w:pPr>
              <w:rPr>
                <w:rFonts w:ascii="Arial" w:hAnsi="Arial" w:cs="Arial"/>
                <w:b/>
                <w:bCs/>
                <w:color w:val="000000"/>
                <w:sz w:val="24"/>
                <w:szCs w:val="24"/>
              </w:rPr>
            </w:pPr>
          </w:p>
        </w:tc>
        <w:tc>
          <w:tcPr>
            <w:tcW w:w="9699" w:type="dxa"/>
          </w:tcPr>
          <w:p w14:paraId="6870A4C1" w14:textId="54A22824" w:rsidR="003E4D53" w:rsidRDefault="003E4D53" w:rsidP="006529DB">
            <w:pPr>
              <w:rPr>
                <w:rFonts w:ascii="Arial" w:hAnsi="Arial" w:cs="Arial"/>
                <w:color w:val="000000"/>
                <w:sz w:val="18"/>
                <w:szCs w:val="18"/>
              </w:rPr>
            </w:pPr>
            <w:r w:rsidRPr="003E4D53">
              <w:rPr>
                <w:rFonts w:ascii="Arial" w:hAnsi="Arial" w:cs="Arial"/>
                <w:b/>
                <w:bCs/>
                <w:sz w:val="24"/>
                <w:szCs w:val="24"/>
              </w:rPr>
              <w:t>Inclusion Gloucestershire</w:t>
            </w:r>
            <w:r w:rsidR="00867F90">
              <w:rPr>
                <w:rFonts w:ascii="Arial" w:hAnsi="Arial" w:cs="Arial"/>
                <w:b/>
                <w:bCs/>
                <w:sz w:val="24"/>
                <w:szCs w:val="24"/>
              </w:rPr>
              <w:t>’s s</w:t>
            </w:r>
            <w:r w:rsidRPr="003E4D53">
              <w:rPr>
                <w:rFonts w:ascii="Arial" w:hAnsi="Arial" w:cs="Arial"/>
                <w:b/>
                <w:bCs/>
                <w:sz w:val="24"/>
                <w:szCs w:val="24"/>
              </w:rPr>
              <w:t xml:space="preserve">upport and </w:t>
            </w:r>
            <w:r w:rsidR="00867F90">
              <w:rPr>
                <w:rFonts w:ascii="Arial" w:hAnsi="Arial" w:cs="Arial"/>
                <w:b/>
                <w:bCs/>
                <w:sz w:val="24"/>
                <w:szCs w:val="24"/>
              </w:rPr>
              <w:t>d</w:t>
            </w:r>
            <w:r w:rsidRPr="003E4D53">
              <w:rPr>
                <w:rFonts w:ascii="Arial" w:hAnsi="Arial" w:cs="Arial"/>
                <w:b/>
                <w:bCs/>
                <w:sz w:val="24"/>
                <w:szCs w:val="24"/>
              </w:rPr>
              <w:t>evelopment</w:t>
            </w:r>
            <w:r w:rsidRPr="003E4D53">
              <w:rPr>
                <w:rFonts w:ascii="Arial" w:hAnsi="Arial" w:cs="Arial"/>
                <w:color w:val="000000"/>
                <w:sz w:val="18"/>
                <w:szCs w:val="18"/>
              </w:rPr>
              <w:t xml:space="preserve"> </w:t>
            </w:r>
            <w:r w:rsidR="00867F90" w:rsidRPr="00867F90">
              <w:rPr>
                <w:rFonts w:ascii="Arial" w:hAnsi="Arial" w:cs="Arial"/>
                <w:b/>
                <w:bCs/>
                <w:color w:val="000000"/>
                <w:sz w:val="24"/>
                <w:szCs w:val="24"/>
              </w:rPr>
              <w:t>for the board</w:t>
            </w:r>
          </w:p>
          <w:p w14:paraId="32741390" w14:textId="77777777" w:rsidR="003E4D53" w:rsidRDefault="003E4D53" w:rsidP="006529DB">
            <w:pPr>
              <w:rPr>
                <w:rFonts w:ascii="Arial" w:hAnsi="Arial" w:cs="Arial"/>
                <w:color w:val="000000"/>
                <w:sz w:val="18"/>
                <w:szCs w:val="18"/>
              </w:rPr>
            </w:pPr>
          </w:p>
          <w:p w14:paraId="3B2C1567" w14:textId="4B6C8625" w:rsidR="000F20EA" w:rsidRDefault="003E4D53" w:rsidP="006529DB">
            <w:pPr>
              <w:rPr>
                <w:rFonts w:ascii="Arial" w:hAnsi="Arial" w:cs="Arial"/>
                <w:color w:val="000000"/>
              </w:rPr>
            </w:pPr>
            <w:r>
              <w:rPr>
                <w:rFonts w:ascii="Arial" w:hAnsi="Arial" w:cs="Arial"/>
                <w:color w:val="000000"/>
              </w:rPr>
              <w:t xml:space="preserve">For a few years Louise Matthews has facilitated this board in terms of the admin, and Inclusion Gloucestershire have done the same for the Learning Disability Partnership Board. A tender was put out to take over the admin support and work on partnership building for this board and Inclusion Gloucestershire were awarded the contract. This will give us an opportunity to develop the board and to encourage more people with different conditions to take part. </w:t>
            </w:r>
            <w:r w:rsidR="0045687E">
              <w:rPr>
                <w:rFonts w:ascii="Arial" w:hAnsi="Arial" w:cs="Arial"/>
                <w:color w:val="000000"/>
              </w:rPr>
              <w:t xml:space="preserve">Emily Luckham is the Health and Wellbeing Manager overseeing the board and Debbie Worrall is the coordinator who will provide administrative and other support. </w:t>
            </w:r>
          </w:p>
          <w:p w14:paraId="3C6E0775" w14:textId="77777777" w:rsidR="003E4D53" w:rsidRDefault="003E4D53" w:rsidP="006529DB">
            <w:pPr>
              <w:rPr>
                <w:rFonts w:ascii="Arial" w:hAnsi="Arial" w:cs="Arial"/>
                <w:color w:val="000000"/>
              </w:rPr>
            </w:pPr>
          </w:p>
          <w:p w14:paraId="5E12FC94" w14:textId="7ED7D4B6" w:rsidR="003E4D53" w:rsidRDefault="003E4D53" w:rsidP="006529DB">
            <w:pPr>
              <w:rPr>
                <w:rFonts w:ascii="Arial" w:hAnsi="Arial" w:cs="Arial"/>
                <w:color w:val="000000"/>
              </w:rPr>
            </w:pPr>
            <w:r>
              <w:rPr>
                <w:rFonts w:ascii="Arial" w:hAnsi="Arial" w:cs="Arial"/>
                <w:color w:val="000000"/>
              </w:rPr>
              <w:t xml:space="preserve">A Facebook page called ‘Gloucestershire Physical Disability &amp; Sensory Impairment Partnership Board’ has been set up to share news and information which you can find here: </w:t>
            </w:r>
            <w:hyperlink r:id="rId8" w:history="1">
              <w:r w:rsidRPr="00E10D1F">
                <w:rPr>
                  <w:rStyle w:val="Hyperlink"/>
                  <w:rFonts w:ascii="Arial" w:hAnsi="Arial" w:cs="Arial"/>
                </w:rPr>
                <w:t>https://www.facebook.com/profile.php?id=61553895688234</w:t>
              </w:r>
            </w:hyperlink>
            <w:r>
              <w:rPr>
                <w:rFonts w:ascii="Arial" w:hAnsi="Arial" w:cs="Arial"/>
                <w:color w:val="000000"/>
              </w:rPr>
              <w:t xml:space="preserve"> </w:t>
            </w:r>
          </w:p>
          <w:p w14:paraId="114DFC72" w14:textId="77777777" w:rsidR="00D80CD3" w:rsidRDefault="00D80CD3" w:rsidP="003E4D53">
            <w:pPr>
              <w:rPr>
                <w:rFonts w:ascii="Arial" w:hAnsi="Arial" w:cs="Arial"/>
                <w:color w:val="000000"/>
              </w:rPr>
            </w:pPr>
          </w:p>
          <w:p w14:paraId="04727346" w14:textId="77777777" w:rsidR="0045687E" w:rsidRDefault="0045687E" w:rsidP="003E4D53">
            <w:pPr>
              <w:rPr>
                <w:rFonts w:ascii="Arial" w:hAnsi="Arial" w:cs="Arial"/>
                <w:color w:val="000000"/>
              </w:rPr>
            </w:pPr>
            <w:r>
              <w:rPr>
                <w:rFonts w:ascii="Arial" w:hAnsi="Arial" w:cs="Arial"/>
                <w:color w:val="000000"/>
              </w:rPr>
              <w:t xml:space="preserve">Jan suggested that we may want to look at ways to improve how the meetings run and that it may be good to have a face to face meeting at some point. </w:t>
            </w:r>
          </w:p>
          <w:p w14:paraId="2CCD18F9" w14:textId="77777777" w:rsidR="0045687E" w:rsidRDefault="0045687E" w:rsidP="003E4D53">
            <w:pPr>
              <w:rPr>
                <w:rFonts w:ascii="Arial" w:hAnsi="Arial" w:cs="Arial"/>
                <w:color w:val="000000"/>
              </w:rPr>
            </w:pPr>
          </w:p>
          <w:p w14:paraId="53598B48" w14:textId="45FF6D16" w:rsidR="0045687E" w:rsidRPr="00973E88" w:rsidRDefault="0045687E" w:rsidP="003E4D53">
            <w:pPr>
              <w:rPr>
                <w:rFonts w:ascii="Arial" w:hAnsi="Arial" w:cs="Arial"/>
                <w:color w:val="000000"/>
              </w:rPr>
            </w:pPr>
            <w:r>
              <w:rPr>
                <w:rFonts w:ascii="Arial" w:hAnsi="Arial" w:cs="Arial"/>
                <w:color w:val="000000"/>
              </w:rPr>
              <w:t xml:space="preserve">It was suggested that it may be good to have an agenda item about employment at a future meeting as there are so many from the employment team present and to </w:t>
            </w:r>
            <w:r w:rsidR="0030165B">
              <w:rPr>
                <w:rFonts w:ascii="Arial" w:hAnsi="Arial" w:cs="Arial"/>
                <w:color w:val="000000"/>
              </w:rPr>
              <w:t xml:space="preserve">also </w:t>
            </w:r>
            <w:r>
              <w:rPr>
                <w:rFonts w:ascii="Arial" w:hAnsi="Arial" w:cs="Arial"/>
                <w:color w:val="000000"/>
              </w:rPr>
              <w:t xml:space="preserve">invite Access to Work. </w:t>
            </w:r>
          </w:p>
        </w:tc>
      </w:tr>
      <w:bookmarkEnd w:id="1"/>
      <w:tr w:rsidR="00CA55C1" w:rsidRPr="00217FE1" w14:paraId="46FDDAC7" w14:textId="77777777" w:rsidTr="00CA55C1">
        <w:trPr>
          <w:trHeight w:val="1538"/>
        </w:trPr>
        <w:tc>
          <w:tcPr>
            <w:tcW w:w="1217" w:type="dxa"/>
          </w:tcPr>
          <w:p w14:paraId="4A46098F" w14:textId="36CB0ADB" w:rsidR="00CA55C1" w:rsidRDefault="00153C36" w:rsidP="00194CA5">
            <w:pPr>
              <w:rPr>
                <w:rFonts w:ascii="Arial" w:hAnsi="Arial" w:cs="Arial"/>
                <w:b/>
                <w:bCs/>
                <w:color w:val="000000"/>
              </w:rPr>
            </w:pPr>
            <w:r>
              <w:rPr>
                <w:rFonts w:ascii="Arial" w:hAnsi="Arial" w:cs="Arial"/>
                <w:b/>
                <w:bCs/>
                <w:color w:val="000000"/>
              </w:rPr>
              <w:lastRenderedPageBreak/>
              <w:t>2)</w:t>
            </w:r>
          </w:p>
        </w:tc>
        <w:tc>
          <w:tcPr>
            <w:tcW w:w="9699" w:type="dxa"/>
          </w:tcPr>
          <w:p w14:paraId="7BE99DA5" w14:textId="38D30AAE" w:rsidR="00CA55C1" w:rsidRPr="0030165B" w:rsidRDefault="0045687E" w:rsidP="00194CA5">
            <w:pPr>
              <w:pStyle w:val="Default"/>
              <w:rPr>
                <w:b/>
                <w:bCs/>
                <w:color w:val="auto"/>
              </w:rPr>
            </w:pPr>
            <w:r w:rsidRPr="0030165B">
              <w:rPr>
                <w:b/>
                <w:bCs/>
                <w:color w:val="auto"/>
              </w:rPr>
              <w:t>Health and Social Care</w:t>
            </w:r>
            <w:r w:rsidR="00CA55C1" w:rsidRPr="0030165B">
              <w:rPr>
                <w:b/>
                <w:bCs/>
                <w:color w:val="auto"/>
              </w:rPr>
              <w:t xml:space="preserve"> Update</w:t>
            </w:r>
          </w:p>
          <w:p w14:paraId="20C37F6A" w14:textId="77777777" w:rsidR="00CA55C1" w:rsidRDefault="00CA55C1" w:rsidP="0045687E">
            <w:pPr>
              <w:pStyle w:val="Default"/>
              <w:rPr>
                <w:color w:val="auto"/>
                <w:sz w:val="22"/>
                <w:szCs w:val="22"/>
              </w:rPr>
            </w:pPr>
          </w:p>
          <w:p w14:paraId="6733350A" w14:textId="77777777" w:rsidR="0045687E" w:rsidRDefault="0045687E" w:rsidP="0045687E">
            <w:pPr>
              <w:pStyle w:val="Default"/>
              <w:rPr>
                <w:color w:val="auto"/>
                <w:sz w:val="22"/>
                <w:szCs w:val="22"/>
              </w:rPr>
            </w:pPr>
            <w:r>
              <w:rPr>
                <w:color w:val="auto"/>
                <w:sz w:val="22"/>
                <w:szCs w:val="22"/>
              </w:rPr>
              <w:t>Amie Wilson was unable to attend to give an update.</w:t>
            </w:r>
          </w:p>
          <w:p w14:paraId="74AF59C9" w14:textId="77777777" w:rsidR="0045687E" w:rsidRDefault="0045687E" w:rsidP="0045687E">
            <w:pPr>
              <w:pStyle w:val="Default"/>
              <w:rPr>
                <w:color w:val="auto"/>
                <w:sz w:val="22"/>
                <w:szCs w:val="22"/>
              </w:rPr>
            </w:pPr>
          </w:p>
          <w:p w14:paraId="3EB04265" w14:textId="77777777" w:rsidR="00FF6003" w:rsidRPr="00FF6003" w:rsidRDefault="00FF6003" w:rsidP="0045687E">
            <w:pPr>
              <w:pStyle w:val="Default"/>
              <w:rPr>
                <w:b/>
                <w:bCs/>
                <w:color w:val="auto"/>
                <w:sz w:val="22"/>
                <w:szCs w:val="22"/>
                <w:u w:val="single"/>
              </w:rPr>
            </w:pPr>
            <w:r w:rsidRPr="00FF6003">
              <w:rPr>
                <w:b/>
                <w:bCs/>
                <w:color w:val="auto"/>
                <w:sz w:val="22"/>
                <w:szCs w:val="22"/>
                <w:u w:val="single"/>
              </w:rPr>
              <w:t>Social Care Charging Consultation</w:t>
            </w:r>
          </w:p>
          <w:p w14:paraId="12681169" w14:textId="0B6C1911" w:rsidR="0045687E" w:rsidRDefault="0045687E" w:rsidP="0045687E">
            <w:pPr>
              <w:pStyle w:val="Default"/>
              <w:rPr>
                <w:sz w:val="22"/>
                <w:szCs w:val="22"/>
              </w:rPr>
            </w:pPr>
            <w:r>
              <w:rPr>
                <w:color w:val="auto"/>
                <w:sz w:val="22"/>
                <w:szCs w:val="22"/>
              </w:rPr>
              <w:t>Jacky Martel said there was a consultation in the summer about charging for social care</w:t>
            </w:r>
            <w:r w:rsidR="007577BE">
              <w:rPr>
                <w:color w:val="auto"/>
                <w:sz w:val="22"/>
                <w:szCs w:val="22"/>
              </w:rPr>
              <w:t xml:space="preserve"> and Access Social Care was invited onto a steering group to take it forward</w:t>
            </w:r>
            <w:r>
              <w:rPr>
                <w:color w:val="auto"/>
                <w:sz w:val="22"/>
                <w:szCs w:val="22"/>
              </w:rPr>
              <w:t xml:space="preserve">. Some </w:t>
            </w:r>
            <w:r w:rsidRPr="0045687E">
              <w:rPr>
                <w:color w:val="auto"/>
                <w:sz w:val="22"/>
                <w:szCs w:val="22"/>
              </w:rPr>
              <w:t xml:space="preserve">local authorities have stopped charging anyone below the £23,000 </w:t>
            </w:r>
            <w:r w:rsidR="007577BE">
              <w:rPr>
                <w:color w:val="auto"/>
                <w:sz w:val="22"/>
                <w:szCs w:val="22"/>
              </w:rPr>
              <w:t xml:space="preserve">savings </w:t>
            </w:r>
            <w:r w:rsidRPr="0045687E">
              <w:rPr>
                <w:color w:val="auto"/>
                <w:sz w:val="22"/>
                <w:szCs w:val="22"/>
              </w:rPr>
              <w:t>limit</w:t>
            </w:r>
            <w:r w:rsidR="007577BE">
              <w:rPr>
                <w:color w:val="auto"/>
                <w:sz w:val="22"/>
                <w:szCs w:val="22"/>
              </w:rPr>
              <w:t xml:space="preserve"> because the minimum income guarantee doesn’t go up with inflation or when benefits go up</w:t>
            </w:r>
            <w:r w:rsidRPr="0045687E">
              <w:rPr>
                <w:color w:val="auto"/>
                <w:sz w:val="22"/>
                <w:szCs w:val="22"/>
              </w:rPr>
              <w:t xml:space="preserve">. </w:t>
            </w:r>
            <w:r w:rsidRPr="0045687E">
              <w:rPr>
                <w:sz w:val="22"/>
                <w:szCs w:val="22"/>
              </w:rPr>
              <w:t>People are being left in poverty and giving up care packages because they can’t afford to pay</w:t>
            </w:r>
            <w:r w:rsidR="007577BE">
              <w:rPr>
                <w:sz w:val="22"/>
                <w:szCs w:val="22"/>
              </w:rPr>
              <w:t xml:space="preserve"> as well as pay for heat and food</w:t>
            </w:r>
            <w:r w:rsidRPr="0045687E">
              <w:rPr>
                <w:sz w:val="22"/>
                <w:szCs w:val="22"/>
              </w:rPr>
              <w:t>.</w:t>
            </w:r>
            <w:r w:rsidR="007577BE">
              <w:rPr>
                <w:sz w:val="22"/>
                <w:szCs w:val="22"/>
              </w:rPr>
              <w:t xml:space="preserve"> </w:t>
            </w:r>
            <w:r w:rsidR="00F84ADD">
              <w:rPr>
                <w:sz w:val="22"/>
                <w:szCs w:val="22"/>
              </w:rPr>
              <w:t>We are</w:t>
            </w:r>
            <w:r w:rsidRPr="0045687E">
              <w:rPr>
                <w:sz w:val="22"/>
                <w:szCs w:val="22"/>
              </w:rPr>
              <w:t xml:space="preserve"> </w:t>
            </w:r>
            <w:r w:rsidR="00F84ADD">
              <w:rPr>
                <w:sz w:val="22"/>
                <w:szCs w:val="22"/>
              </w:rPr>
              <w:t xml:space="preserve">trying to set the options that the cabinet will agree and which will go out to consultation in the new year. </w:t>
            </w:r>
            <w:r w:rsidRPr="0045687E">
              <w:rPr>
                <w:sz w:val="22"/>
                <w:szCs w:val="22"/>
              </w:rPr>
              <w:t xml:space="preserve">There will be a consultation around the county for the different options. If anyone has a group that they want </w:t>
            </w:r>
            <w:r w:rsidR="0030165B">
              <w:rPr>
                <w:sz w:val="22"/>
                <w:szCs w:val="22"/>
              </w:rPr>
              <w:t>Jacky</w:t>
            </w:r>
            <w:r w:rsidRPr="0045687E">
              <w:rPr>
                <w:sz w:val="22"/>
                <w:szCs w:val="22"/>
              </w:rPr>
              <w:t xml:space="preserve"> to </w:t>
            </w:r>
            <w:r>
              <w:rPr>
                <w:sz w:val="22"/>
                <w:szCs w:val="22"/>
              </w:rPr>
              <w:t xml:space="preserve">attend </w:t>
            </w:r>
            <w:r w:rsidRPr="0045687E">
              <w:rPr>
                <w:sz w:val="22"/>
                <w:szCs w:val="22"/>
              </w:rPr>
              <w:t xml:space="preserve">talk to </w:t>
            </w:r>
            <w:r>
              <w:rPr>
                <w:sz w:val="22"/>
                <w:szCs w:val="22"/>
              </w:rPr>
              <w:t xml:space="preserve">people </w:t>
            </w:r>
            <w:r w:rsidRPr="0045687E">
              <w:rPr>
                <w:sz w:val="22"/>
                <w:szCs w:val="22"/>
              </w:rPr>
              <w:t xml:space="preserve">about the charging consultation </w:t>
            </w:r>
            <w:r w:rsidR="0030165B">
              <w:rPr>
                <w:sz w:val="22"/>
                <w:szCs w:val="22"/>
              </w:rPr>
              <w:t>she</w:t>
            </w:r>
            <w:r>
              <w:rPr>
                <w:sz w:val="22"/>
                <w:szCs w:val="22"/>
              </w:rPr>
              <w:t xml:space="preserve"> would be happy to </w:t>
            </w:r>
            <w:r w:rsidRPr="0045687E">
              <w:rPr>
                <w:sz w:val="22"/>
                <w:szCs w:val="22"/>
              </w:rPr>
              <w:t xml:space="preserve">because it is complicated </w:t>
            </w:r>
            <w:r>
              <w:rPr>
                <w:sz w:val="22"/>
                <w:szCs w:val="22"/>
              </w:rPr>
              <w:t>and</w:t>
            </w:r>
            <w:r w:rsidRPr="0045687E">
              <w:rPr>
                <w:sz w:val="22"/>
                <w:szCs w:val="22"/>
              </w:rPr>
              <w:t xml:space="preserve"> people </w:t>
            </w:r>
            <w:r w:rsidR="007577BE">
              <w:rPr>
                <w:sz w:val="22"/>
                <w:szCs w:val="22"/>
              </w:rPr>
              <w:t>need to</w:t>
            </w:r>
            <w:r w:rsidRPr="0045687E">
              <w:rPr>
                <w:sz w:val="22"/>
                <w:szCs w:val="22"/>
              </w:rPr>
              <w:t xml:space="preserve"> make their views known.</w:t>
            </w:r>
            <w:r w:rsidR="00FF6003">
              <w:rPr>
                <w:sz w:val="22"/>
                <w:szCs w:val="22"/>
              </w:rPr>
              <w:t xml:space="preserve"> There has to be accessible information about charging for social care and we are pushing for that but they are still at the point of setting the amount for charging at the moment. </w:t>
            </w:r>
          </w:p>
          <w:p w14:paraId="48BBF37A" w14:textId="77777777" w:rsidR="00FF6003" w:rsidRDefault="00FF6003" w:rsidP="0045687E">
            <w:pPr>
              <w:pStyle w:val="Default"/>
              <w:rPr>
                <w:sz w:val="22"/>
                <w:szCs w:val="22"/>
              </w:rPr>
            </w:pPr>
          </w:p>
          <w:p w14:paraId="40305284" w14:textId="4689D9F4" w:rsidR="00FF6003" w:rsidRDefault="00FF6003" w:rsidP="0045687E">
            <w:pPr>
              <w:pStyle w:val="Default"/>
              <w:rPr>
                <w:sz w:val="22"/>
                <w:szCs w:val="22"/>
              </w:rPr>
            </w:pPr>
            <w:r>
              <w:rPr>
                <w:sz w:val="22"/>
                <w:szCs w:val="22"/>
              </w:rPr>
              <w:t xml:space="preserve">Jacky also said that she has been meeting with Cheryl Hampson who has a new role in quality and she is open to meeting with other stakeholders in social care regularly in order to learn and improve. </w:t>
            </w:r>
          </w:p>
          <w:p w14:paraId="5E73380C" w14:textId="77777777" w:rsidR="00FF6003" w:rsidRDefault="00FF6003" w:rsidP="0045687E">
            <w:pPr>
              <w:pStyle w:val="Default"/>
              <w:rPr>
                <w:sz w:val="22"/>
                <w:szCs w:val="22"/>
              </w:rPr>
            </w:pPr>
          </w:p>
          <w:p w14:paraId="0B7B40EA" w14:textId="107312E8" w:rsidR="007577BE" w:rsidRDefault="00FF6003" w:rsidP="0045687E">
            <w:pPr>
              <w:pStyle w:val="Default"/>
              <w:rPr>
                <w:sz w:val="22"/>
                <w:szCs w:val="22"/>
              </w:rPr>
            </w:pPr>
            <w:r>
              <w:rPr>
                <w:sz w:val="22"/>
                <w:szCs w:val="22"/>
              </w:rPr>
              <w:t xml:space="preserve">Jan said that at the last meeting a commissioner came to talk about bed based care and she has asked if they can pay the Quality Checkers to be part of the consultation about what goes into the new contract. </w:t>
            </w:r>
          </w:p>
          <w:p w14:paraId="564A7A68" w14:textId="77777777" w:rsidR="00FF6003" w:rsidRDefault="00FF6003" w:rsidP="0045687E">
            <w:pPr>
              <w:pStyle w:val="Default"/>
              <w:rPr>
                <w:sz w:val="22"/>
                <w:szCs w:val="22"/>
              </w:rPr>
            </w:pPr>
          </w:p>
          <w:p w14:paraId="6FC0DF75" w14:textId="44DEA3D4" w:rsidR="00FF6003" w:rsidRDefault="00FF6003" w:rsidP="0045687E">
            <w:pPr>
              <w:pStyle w:val="Default"/>
              <w:rPr>
                <w:sz w:val="22"/>
                <w:szCs w:val="22"/>
              </w:rPr>
            </w:pPr>
            <w:r>
              <w:rPr>
                <w:sz w:val="22"/>
                <w:szCs w:val="22"/>
              </w:rPr>
              <w:t xml:space="preserve">Jan also raised that it would be good for the board to have a strategy and to demonstrate how the board fits under the ICB. </w:t>
            </w:r>
            <w:r w:rsidR="00867F90">
              <w:rPr>
                <w:sz w:val="22"/>
                <w:szCs w:val="22"/>
              </w:rPr>
              <w:t xml:space="preserve">If we don’t have a strategy then it is easier for people to ignore what we are saying. We may need to come up with some priorities. </w:t>
            </w:r>
          </w:p>
          <w:p w14:paraId="553213BC" w14:textId="77777777" w:rsidR="007577BE" w:rsidRDefault="007577BE" w:rsidP="0045687E">
            <w:pPr>
              <w:pStyle w:val="Default"/>
              <w:rPr>
                <w:sz w:val="22"/>
                <w:szCs w:val="22"/>
              </w:rPr>
            </w:pPr>
          </w:p>
          <w:p w14:paraId="4828241A" w14:textId="6B024456" w:rsidR="0045687E" w:rsidRPr="001B6C49" w:rsidRDefault="0045687E" w:rsidP="0045687E">
            <w:pPr>
              <w:pStyle w:val="Default"/>
              <w:rPr>
                <w:color w:val="auto"/>
                <w:sz w:val="22"/>
                <w:szCs w:val="22"/>
              </w:rPr>
            </w:pPr>
          </w:p>
        </w:tc>
      </w:tr>
      <w:tr w:rsidR="00153C36" w:rsidRPr="00217FE1" w14:paraId="3B109FDD" w14:textId="77777777" w:rsidTr="00187003">
        <w:trPr>
          <w:trHeight w:val="1679"/>
        </w:trPr>
        <w:tc>
          <w:tcPr>
            <w:tcW w:w="1217" w:type="dxa"/>
          </w:tcPr>
          <w:p w14:paraId="6B275269" w14:textId="2AB8B617" w:rsidR="00153C36" w:rsidRPr="00153C36" w:rsidRDefault="00153C36" w:rsidP="00153C36">
            <w:pPr>
              <w:rPr>
                <w:rFonts w:ascii="Arial" w:hAnsi="Arial" w:cs="Arial"/>
                <w:b/>
                <w:bCs/>
                <w:color w:val="000000"/>
              </w:rPr>
            </w:pPr>
            <w:r>
              <w:rPr>
                <w:rFonts w:ascii="Arial" w:hAnsi="Arial" w:cs="Arial"/>
                <w:b/>
                <w:bCs/>
                <w:color w:val="000000"/>
              </w:rPr>
              <w:t>3)</w:t>
            </w:r>
          </w:p>
        </w:tc>
        <w:tc>
          <w:tcPr>
            <w:tcW w:w="9699" w:type="dxa"/>
          </w:tcPr>
          <w:p w14:paraId="5E916F6B" w14:textId="42C39065" w:rsidR="00153C36" w:rsidRPr="0030165B" w:rsidRDefault="00867F90" w:rsidP="00187003">
            <w:pPr>
              <w:pStyle w:val="Default"/>
              <w:rPr>
                <w:b/>
                <w:bCs/>
                <w:color w:val="auto"/>
              </w:rPr>
            </w:pPr>
            <w:r w:rsidRPr="0030165B">
              <w:rPr>
                <w:b/>
                <w:bCs/>
                <w:color w:val="auto"/>
              </w:rPr>
              <w:t xml:space="preserve">Neurology sub group </w:t>
            </w:r>
          </w:p>
          <w:p w14:paraId="2CA98B55" w14:textId="77777777" w:rsidR="00153C36" w:rsidRDefault="00153C36" w:rsidP="00867F90">
            <w:pPr>
              <w:rPr>
                <w:rFonts w:ascii="Arial" w:hAnsi="Arial" w:cs="Arial"/>
                <w:color w:val="000000"/>
              </w:rPr>
            </w:pPr>
          </w:p>
          <w:p w14:paraId="5C9EFA4D" w14:textId="4D0A6A28" w:rsidR="00867F90" w:rsidRDefault="00867F90" w:rsidP="00867F90">
            <w:pPr>
              <w:rPr>
                <w:rFonts w:ascii="Arial" w:hAnsi="Arial" w:cs="Arial"/>
                <w:color w:val="000000"/>
              </w:rPr>
            </w:pPr>
            <w:r>
              <w:rPr>
                <w:rFonts w:ascii="Arial" w:hAnsi="Arial" w:cs="Arial"/>
                <w:color w:val="000000"/>
              </w:rPr>
              <w:t xml:space="preserve">Dave said that the sub group has been set up to try and draw together the various conditions that have a neurological basis and to determine the common ground with regards to diagnosis, </w:t>
            </w:r>
            <w:r w:rsidR="00F11887">
              <w:rPr>
                <w:rFonts w:ascii="Arial" w:hAnsi="Arial" w:cs="Arial"/>
                <w:color w:val="000000"/>
              </w:rPr>
              <w:t xml:space="preserve">responses, reviews, </w:t>
            </w:r>
            <w:r>
              <w:rPr>
                <w:rFonts w:ascii="Arial" w:hAnsi="Arial" w:cs="Arial"/>
                <w:color w:val="000000"/>
              </w:rPr>
              <w:t xml:space="preserve">etc. </w:t>
            </w:r>
            <w:r w:rsidR="00F11887">
              <w:rPr>
                <w:rFonts w:ascii="Arial" w:hAnsi="Arial" w:cs="Arial"/>
                <w:color w:val="000000"/>
              </w:rPr>
              <w:t xml:space="preserve">Some people with </w:t>
            </w:r>
            <w:r>
              <w:rPr>
                <w:rFonts w:ascii="Arial" w:hAnsi="Arial" w:cs="Arial"/>
                <w:color w:val="000000"/>
              </w:rPr>
              <w:t>Huntingdon’s Disease, MS (multiple sclerosis), CMT (Charcot-Marie-Tooth disease)</w:t>
            </w:r>
            <w:r w:rsidR="00F11887">
              <w:rPr>
                <w:rFonts w:ascii="Arial" w:hAnsi="Arial" w:cs="Arial"/>
                <w:color w:val="000000"/>
              </w:rPr>
              <w:t xml:space="preserve"> can experience a lack of understanding about the condition. The </w:t>
            </w:r>
            <w:r w:rsidRPr="00F11887">
              <w:rPr>
                <w:rFonts w:ascii="Arial" w:hAnsi="Arial" w:cs="Arial"/>
                <w:color w:val="000000"/>
              </w:rPr>
              <w:t xml:space="preserve">ME/CFS (Myalgic </w:t>
            </w:r>
            <w:r w:rsidR="00194730" w:rsidRPr="00F11887">
              <w:rPr>
                <w:rFonts w:ascii="Arial" w:hAnsi="Arial" w:cs="Arial"/>
                <w:color w:val="000000"/>
              </w:rPr>
              <w:t>E</w:t>
            </w:r>
            <w:r w:rsidRPr="00F11887">
              <w:rPr>
                <w:rFonts w:ascii="Arial" w:hAnsi="Arial" w:cs="Arial"/>
                <w:color w:val="000000"/>
              </w:rPr>
              <w:t xml:space="preserve">ncephalomyelitis/Chronic Fatigue Syndrome) </w:t>
            </w:r>
            <w:r w:rsidR="00F11887">
              <w:rPr>
                <w:rFonts w:ascii="Arial" w:hAnsi="Arial" w:cs="Arial"/>
                <w:color w:val="000000"/>
              </w:rPr>
              <w:t>group have done some good work around understanding of the condition and NICE guidelines.</w:t>
            </w:r>
            <w:r w:rsidRPr="00F11887">
              <w:rPr>
                <w:rFonts w:ascii="Arial" w:hAnsi="Arial" w:cs="Arial"/>
                <w:color w:val="000000"/>
              </w:rPr>
              <w:t xml:space="preserve"> </w:t>
            </w:r>
            <w:r w:rsidR="00194730">
              <w:rPr>
                <w:rFonts w:ascii="Arial" w:hAnsi="Arial" w:cs="Arial"/>
                <w:color w:val="000000"/>
              </w:rPr>
              <w:t xml:space="preserve">The group is trying to get some development in terms of </w:t>
            </w:r>
            <w:r w:rsidR="00F11887">
              <w:rPr>
                <w:rFonts w:ascii="Arial" w:hAnsi="Arial" w:cs="Arial"/>
                <w:color w:val="000000"/>
              </w:rPr>
              <w:t>the work</w:t>
            </w:r>
            <w:r w:rsidR="00194730">
              <w:rPr>
                <w:rFonts w:ascii="Arial" w:hAnsi="Arial" w:cs="Arial"/>
                <w:color w:val="000000"/>
              </w:rPr>
              <w:t xml:space="preserve"> the ME/CFS group have done </w:t>
            </w:r>
            <w:r w:rsidR="00F11887">
              <w:rPr>
                <w:rFonts w:ascii="Arial" w:hAnsi="Arial" w:cs="Arial"/>
                <w:color w:val="000000"/>
              </w:rPr>
              <w:t xml:space="preserve">and the work done on Huntingdon’s Disease as a basis for sharing good practice with the ICB. There is a new neurological service in the area where people can get psychological care, physio, occupational therapy. </w:t>
            </w:r>
            <w:r w:rsidR="00C009BB">
              <w:rPr>
                <w:rFonts w:ascii="Arial" w:hAnsi="Arial" w:cs="Arial"/>
                <w:color w:val="000000"/>
              </w:rPr>
              <w:t xml:space="preserve">We are hoping to get some videos together to share not just the medical impact but the impact on people’s lives of having a neurological condition or being a </w:t>
            </w:r>
            <w:proofErr w:type="spellStart"/>
            <w:r w:rsidR="00C009BB">
              <w:rPr>
                <w:rFonts w:ascii="Arial" w:hAnsi="Arial" w:cs="Arial"/>
                <w:color w:val="000000"/>
              </w:rPr>
              <w:t>carer</w:t>
            </w:r>
            <w:proofErr w:type="spellEnd"/>
            <w:r w:rsidR="00C009BB">
              <w:rPr>
                <w:rFonts w:ascii="Arial" w:hAnsi="Arial" w:cs="Arial"/>
                <w:color w:val="000000"/>
              </w:rPr>
              <w:t xml:space="preserve"> of someone with such as condition. The commissioner of the bed based care contract is coming to the January </w:t>
            </w:r>
            <w:r w:rsidR="0030165B">
              <w:rPr>
                <w:rFonts w:ascii="Arial" w:hAnsi="Arial" w:cs="Arial"/>
                <w:color w:val="000000"/>
              </w:rPr>
              <w:t xml:space="preserve">neurology sub group </w:t>
            </w:r>
            <w:r w:rsidR="00C009BB">
              <w:rPr>
                <w:rFonts w:ascii="Arial" w:hAnsi="Arial" w:cs="Arial"/>
                <w:color w:val="000000"/>
              </w:rPr>
              <w:t xml:space="preserve">meeting. </w:t>
            </w:r>
          </w:p>
          <w:p w14:paraId="57B2673A" w14:textId="77777777" w:rsidR="00C009BB" w:rsidRDefault="00C009BB" w:rsidP="00867F90">
            <w:pPr>
              <w:rPr>
                <w:rFonts w:ascii="Arial" w:hAnsi="Arial" w:cs="Arial"/>
                <w:color w:val="000000"/>
              </w:rPr>
            </w:pPr>
          </w:p>
          <w:p w14:paraId="107CC7B9" w14:textId="6140D9A1" w:rsidR="00C009BB" w:rsidRDefault="00C009BB" w:rsidP="00867F90">
            <w:pPr>
              <w:rPr>
                <w:rFonts w:ascii="Arial" w:hAnsi="Arial" w:cs="Arial"/>
                <w:color w:val="000000"/>
              </w:rPr>
            </w:pPr>
            <w:r>
              <w:rPr>
                <w:rFonts w:ascii="Arial" w:hAnsi="Arial" w:cs="Arial"/>
                <w:color w:val="000000"/>
              </w:rPr>
              <w:t xml:space="preserve">Jan said that it would be good to know what mental health support people can get at diagnosis and </w:t>
            </w:r>
            <w:r w:rsidR="0030165B">
              <w:rPr>
                <w:rFonts w:ascii="Arial" w:hAnsi="Arial" w:cs="Arial"/>
                <w:color w:val="000000"/>
              </w:rPr>
              <w:t>also</w:t>
            </w:r>
            <w:r>
              <w:rPr>
                <w:rFonts w:ascii="Arial" w:hAnsi="Arial" w:cs="Arial"/>
                <w:color w:val="000000"/>
              </w:rPr>
              <w:t xml:space="preserve"> on a longer term basis. It would be useful for the wider group as well as the neurology sub group.</w:t>
            </w:r>
          </w:p>
          <w:p w14:paraId="2EC24260" w14:textId="77777777" w:rsidR="00194730" w:rsidRDefault="00194730" w:rsidP="00867F90">
            <w:pPr>
              <w:rPr>
                <w:rFonts w:ascii="Arial" w:hAnsi="Arial" w:cs="Arial"/>
                <w:color w:val="000000"/>
              </w:rPr>
            </w:pPr>
          </w:p>
          <w:p w14:paraId="768A84AC" w14:textId="31AE1168" w:rsidR="00194730" w:rsidRPr="00C74A34" w:rsidRDefault="00194730" w:rsidP="00867F90">
            <w:pPr>
              <w:rPr>
                <w:rFonts w:ascii="Arial" w:hAnsi="Arial" w:cs="Arial"/>
                <w:color w:val="000000"/>
              </w:rPr>
            </w:pPr>
          </w:p>
        </w:tc>
      </w:tr>
      <w:tr w:rsidR="008D4F12" w:rsidRPr="00217FE1" w14:paraId="75CE85C3" w14:textId="77777777" w:rsidTr="00CA55C1">
        <w:trPr>
          <w:trHeight w:val="1538"/>
        </w:trPr>
        <w:tc>
          <w:tcPr>
            <w:tcW w:w="1217" w:type="dxa"/>
          </w:tcPr>
          <w:p w14:paraId="47314C1A" w14:textId="77777777" w:rsidR="008D4F12" w:rsidRDefault="00153C36" w:rsidP="008D4F12">
            <w:pPr>
              <w:rPr>
                <w:rFonts w:ascii="Arial" w:hAnsi="Arial" w:cs="Arial"/>
                <w:b/>
                <w:bCs/>
                <w:color w:val="000000"/>
              </w:rPr>
            </w:pPr>
            <w:r>
              <w:rPr>
                <w:rFonts w:ascii="Arial" w:hAnsi="Arial" w:cs="Arial"/>
                <w:b/>
                <w:bCs/>
                <w:color w:val="000000"/>
              </w:rPr>
              <w:lastRenderedPageBreak/>
              <w:t>4)</w:t>
            </w:r>
          </w:p>
          <w:p w14:paraId="6E4EAF0C" w14:textId="77777777" w:rsidR="00651298" w:rsidRDefault="00651298" w:rsidP="008D4F12">
            <w:pPr>
              <w:rPr>
                <w:rFonts w:ascii="Arial" w:hAnsi="Arial" w:cs="Arial"/>
                <w:b/>
                <w:bCs/>
                <w:color w:val="000000"/>
              </w:rPr>
            </w:pPr>
          </w:p>
          <w:p w14:paraId="63A2C1A1" w14:textId="77777777" w:rsidR="00651298" w:rsidRDefault="00651298" w:rsidP="008D4F12">
            <w:pPr>
              <w:rPr>
                <w:rFonts w:ascii="Arial" w:hAnsi="Arial" w:cs="Arial"/>
                <w:b/>
                <w:bCs/>
                <w:color w:val="000000"/>
              </w:rPr>
            </w:pPr>
          </w:p>
          <w:p w14:paraId="5A407CC7" w14:textId="77777777" w:rsidR="00651298" w:rsidRDefault="00651298" w:rsidP="008D4F12">
            <w:pPr>
              <w:rPr>
                <w:rFonts w:ascii="Arial" w:hAnsi="Arial" w:cs="Arial"/>
                <w:b/>
                <w:bCs/>
                <w:color w:val="000000"/>
              </w:rPr>
            </w:pPr>
          </w:p>
          <w:p w14:paraId="4BC63C55" w14:textId="77777777" w:rsidR="00651298" w:rsidRDefault="00651298" w:rsidP="008D4F12">
            <w:pPr>
              <w:rPr>
                <w:rFonts w:ascii="Arial" w:hAnsi="Arial" w:cs="Arial"/>
                <w:b/>
                <w:bCs/>
                <w:color w:val="000000"/>
              </w:rPr>
            </w:pPr>
          </w:p>
          <w:p w14:paraId="5E2FECED" w14:textId="77777777" w:rsidR="00651298" w:rsidRDefault="00651298" w:rsidP="008D4F12">
            <w:pPr>
              <w:rPr>
                <w:rFonts w:ascii="Arial" w:hAnsi="Arial" w:cs="Arial"/>
                <w:b/>
                <w:bCs/>
                <w:color w:val="000000"/>
              </w:rPr>
            </w:pPr>
          </w:p>
          <w:p w14:paraId="149A84C6" w14:textId="77777777" w:rsidR="00651298" w:rsidRDefault="00651298" w:rsidP="008D4F12">
            <w:pPr>
              <w:rPr>
                <w:rFonts w:ascii="Arial" w:hAnsi="Arial" w:cs="Arial"/>
                <w:b/>
                <w:bCs/>
                <w:color w:val="000000"/>
              </w:rPr>
            </w:pPr>
          </w:p>
          <w:p w14:paraId="013B04A1" w14:textId="77777777" w:rsidR="00651298" w:rsidRDefault="00651298" w:rsidP="008D4F12">
            <w:pPr>
              <w:rPr>
                <w:rFonts w:ascii="Arial" w:hAnsi="Arial" w:cs="Arial"/>
                <w:b/>
                <w:bCs/>
                <w:color w:val="000000"/>
              </w:rPr>
            </w:pPr>
          </w:p>
          <w:p w14:paraId="732BEC0A" w14:textId="77777777" w:rsidR="00651298" w:rsidRDefault="00651298" w:rsidP="008D4F12">
            <w:pPr>
              <w:rPr>
                <w:rFonts w:ascii="Arial" w:hAnsi="Arial" w:cs="Arial"/>
                <w:b/>
                <w:bCs/>
                <w:color w:val="000000"/>
              </w:rPr>
            </w:pPr>
          </w:p>
          <w:p w14:paraId="04C13564" w14:textId="77777777" w:rsidR="00651298" w:rsidRDefault="00651298" w:rsidP="008D4F12">
            <w:pPr>
              <w:rPr>
                <w:rFonts w:ascii="Arial" w:hAnsi="Arial" w:cs="Arial"/>
                <w:b/>
                <w:bCs/>
                <w:color w:val="000000"/>
              </w:rPr>
            </w:pPr>
          </w:p>
          <w:p w14:paraId="7DAE41FC" w14:textId="77777777" w:rsidR="00651298" w:rsidRDefault="00651298" w:rsidP="008D4F12">
            <w:pPr>
              <w:rPr>
                <w:rFonts w:ascii="Arial" w:hAnsi="Arial" w:cs="Arial"/>
                <w:b/>
                <w:bCs/>
                <w:color w:val="000000"/>
              </w:rPr>
            </w:pPr>
          </w:p>
          <w:p w14:paraId="5643E67A" w14:textId="77777777" w:rsidR="00651298" w:rsidRDefault="00651298" w:rsidP="008D4F12">
            <w:pPr>
              <w:rPr>
                <w:rFonts w:ascii="Arial" w:hAnsi="Arial" w:cs="Arial"/>
                <w:b/>
                <w:bCs/>
                <w:color w:val="000000"/>
              </w:rPr>
            </w:pPr>
          </w:p>
          <w:p w14:paraId="0EC1D613" w14:textId="77777777" w:rsidR="00651298" w:rsidRDefault="00651298" w:rsidP="008D4F12">
            <w:pPr>
              <w:rPr>
                <w:rFonts w:ascii="Arial" w:hAnsi="Arial" w:cs="Arial"/>
                <w:b/>
                <w:bCs/>
                <w:color w:val="000000"/>
              </w:rPr>
            </w:pPr>
          </w:p>
          <w:p w14:paraId="18063071" w14:textId="77777777" w:rsidR="00651298" w:rsidRDefault="00651298" w:rsidP="008D4F12">
            <w:pPr>
              <w:rPr>
                <w:rFonts w:ascii="Arial" w:hAnsi="Arial" w:cs="Arial"/>
                <w:b/>
                <w:bCs/>
                <w:color w:val="000000"/>
              </w:rPr>
            </w:pPr>
          </w:p>
          <w:p w14:paraId="1A7028E1" w14:textId="77777777" w:rsidR="00651298" w:rsidRDefault="00651298" w:rsidP="008D4F12">
            <w:pPr>
              <w:rPr>
                <w:rFonts w:ascii="Arial" w:hAnsi="Arial" w:cs="Arial"/>
                <w:b/>
                <w:bCs/>
                <w:color w:val="000000"/>
              </w:rPr>
            </w:pPr>
          </w:p>
          <w:p w14:paraId="494295EF" w14:textId="77777777" w:rsidR="00651298" w:rsidRDefault="00651298" w:rsidP="008D4F12">
            <w:pPr>
              <w:rPr>
                <w:rFonts w:ascii="Arial" w:hAnsi="Arial" w:cs="Arial"/>
                <w:b/>
                <w:bCs/>
                <w:color w:val="000000"/>
              </w:rPr>
            </w:pPr>
          </w:p>
          <w:p w14:paraId="25405F6E" w14:textId="2C8655FC" w:rsidR="00651298" w:rsidRDefault="00651298" w:rsidP="008D4F12">
            <w:pPr>
              <w:rPr>
                <w:rFonts w:ascii="Arial" w:hAnsi="Arial" w:cs="Arial"/>
                <w:b/>
                <w:bCs/>
                <w:color w:val="000000"/>
              </w:rPr>
            </w:pPr>
          </w:p>
        </w:tc>
        <w:tc>
          <w:tcPr>
            <w:tcW w:w="9699" w:type="dxa"/>
          </w:tcPr>
          <w:p w14:paraId="5F875738" w14:textId="144790D9" w:rsidR="008D4F12" w:rsidRPr="0030165B" w:rsidRDefault="00C009BB" w:rsidP="008D4F12">
            <w:pPr>
              <w:pStyle w:val="Default"/>
              <w:rPr>
                <w:b/>
                <w:bCs/>
              </w:rPr>
            </w:pPr>
            <w:r w:rsidRPr="0030165B">
              <w:rPr>
                <w:b/>
                <w:bCs/>
              </w:rPr>
              <w:t>You’re Welcome Gloucestershire</w:t>
            </w:r>
          </w:p>
          <w:p w14:paraId="63D45F2B" w14:textId="77777777" w:rsidR="00C009BB" w:rsidRPr="007A2A06" w:rsidRDefault="00C009BB" w:rsidP="008D4F12">
            <w:pPr>
              <w:pStyle w:val="Default"/>
              <w:rPr>
                <w:b/>
                <w:bCs/>
                <w:color w:val="auto"/>
                <w:sz w:val="22"/>
                <w:szCs w:val="22"/>
              </w:rPr>
            </w:pPr>
          </w:p>
          <w:p w14:paraId="79E39EFD" w14:textId="6553E95B" w:rsidR="007A2A06" w:rsidRPr="007A2A06" w:rsidRDefault="007A2A06" w:rsidP="008D4F12">
            <w:pPr>
              <w:pStyle w:val="Default"/>
              <w:rPr>
                <w:color w:val="auto"/>
                <w:sz w:val="22"/>
                <w:szCs w:val="22"/>
              </w:rPr>
            </w:pPr>
          </w:p>
          <w:p w14:paraId="45B561CF" w14:textId="62AFD4F1" w:rsidR="00C009BB" w:rsidRDefault="00C009BB" w:rsidP="00C009BB">
            <w:pPr>
              <w:rPr>
                <w:rFonts w:ascii="Arial" w:hAnsi="Arial" w:cs="Arial"/>
                <w14:ligatures w14:val="standardContextual"/>
              </w:rPr>
            </w:pPr>
            <w:r w:rsidRPr="00C009BB">
              <w:rPr>
                <w:rFonts w:ascii="Arial" w:hAnsi="Arial" w:cs="Arial"/>
                <w14:ligatures w14:val="standardContextual"/>
              </w:rPr>
              <w:t xml:space="preserve">Megan </w:t>
            </w:r>
            <w:r>
              <w:rPr>
                <w:rFonts w:ascii="Arial" w:hAnsi="Arial" w:cs="Arial"/>
                <w14:ligatures w14:val="standardContextual"/>
              </w:rPr>
              <w:t>said</w:t>
            </w:r>
            <w:r w:rsidRPr="00C009BB">
              <w:rPr>
                <w:rFonts w:ascii="Arial" w:hAnsi="Arial" w:cs="Arial"/>
                <w14:ligatures w14:val="standardContextual"/>
              </w:rPr>
              <w:t xml:space="preserve"> You’re Welcome </w:t>
            </w:r>
            <w:r>
              <w:rPr>
                <w:rFonts w:ascii="Arial" w:hAnsi="Arial" w:cs="Arial"/>
                <w14:ligatures w14:val="standardContextual"/>
              </w:rPr>
              <w:t>G</w:t>
            </w:r>
            <w:r w:rsidRPr="00C009BB">
              <w:rPr>
                <w:rFonts w:ascii="Arial" w:hAnsi="Arial" w:cs="Arial"/>
                <w14:ligatures w14:val="standardContextual"/>
              </w:rPr>
              <w:t>lo</w:t>
            </w:r>
            <w:r>
              <w:rPr>
                <w:rFonts w:ascii="Arial" w:hAnsi="Arial" w:cs="Arial"/>
                <w14:ligatures w14:val="standardContextual"/>
              </w:rPr>
              <w:t>ucestershire</w:t>
            </w:r>
            <w:r w:rsidRPr="00C009BB">
              <w:rPr>
                <w:rFonts w:ascii="Arial" w:hAnsi="Arial" w:cs="Arial"/>
                <w14:ligatures w14:val="standardContextual"/>
              </w:rPr>
              <w:t xml:space="preserve"> is an online inclusive directory of events and activities </w:t>
            </w:r>
            <w:r>
              <w:rPr>
                <w:rFonts w:ascii="Arial" w:hAnsi="Arial" w:cs="Arial"/>
                <w14:ligatures w14:val="standardContextual"/>
              </w:rPr>
              <w:t>including</w:t>
            </w:r>
            <w:r w:rsidRPr="00C009BB">
              <w:rPr>
                <w:rFonts w:ascii="Arial" w:hAnsi="Arial" w:cs="Arial"/>
                <w14:ligatures w14:val="standardContextual"/>
              </w:rPr>
              <w:t xml:space="preserve"> anything that can be called a social or leisure activity. There are friendship and support groups, sports and activities groups, attractions, days out</w:t>
            </w:r>
            <w:r w:rsidR="00E2090E">
              <w:rPr>
                <w:rFonts w:ascii="Arial" w:hAnsi="Arial" w:cs="Arial"/>
                <w14:ligatures w14:val="standardContextual"/>
              </w:rPr>
              <w:t xml:space="preserve"> etc</w:t>
            </w:r>
            <w:r w:rsidRPr="00C009BB">
              <w:rPr>
                <w:rFonts w:ascii="Arial" w:hAnsi="Arial" w:cs="Arial"/>
                <w14:ligatures w14:val="standardContextual"/>
              </w:rPr>
              <w:t xml:space="preserve">. for all ages. </w:t>
            </w:r>
            <w:r w:rsidR="00E2090E">
              <w:rPr>
                <w:rFonts w:ascii="Arial" w:hAnsi="Arial" w:cs="Arial"/>
                <w14:ligatures w14:val="standardContextual"/>
              </w:rPr>
              <w:t>There are</w:t>
            </w:r>
            <w:r w:rsidRPr="00C009BB">
              <w:rPr>
                <w:rFonts w:ascii="Arial" w:hAnsi="Arial" w:cs="Arial"/>
                <w14:ligatures w14:val="standardContextual"/>
              </w:rPr>
              <w:t xml:space="preserve"> </w:t>
            </w:r>
            <w:r w:rsidR="00E2090E">
              <w:rPr>
                <w:rFonts w:ascii="Arial" w:hAnsi="Arial" w:cs="Arial"/>
                <w14:ligatures w14:val="standardContextual"/>
              </w:rPr>
              <w:t>two</w:t>
            </w:r>
            <w:r w:rsidRPr="00C009BB">
              <w:rPr>
                <w:rFonts w:ascii="Arial" w:hAnsi="Arial" w:cs="Arial"/>
                <w14:ligatures w14:val="standardContextual"/>
              </w:rPr>
              <w:t xml:space="preserve"> types of listings </w:t>
            </w:r>
            <w:r w:rsidR="00E2090E">
              <w:rPr>
                <w:rFonts w:ascii="Arial" w:hAnsi="Arial" w:cs="Arial"/>
                <w14:ligatures w14:val="standardContextual"/>
              </w:rPr>
              <w:t>‘</w:t>
            </w:r>
            <w:r w:rsidRPr="00C009BB">
              <w:rPr>
                <w:rFonts w:ascii="Arial" w:hAnsi="Arial" w:cs="Arial"/>
                <w14:ligatures w14:val="standardContextual"/>
              </w:rPr>
              <w:t>events</w:t>
            </w:r>
            <w:r w:rsidR="00E2090E">
              <w:rPr>
                <w:rFonts w:ascii="Arial" w:hAnsi="Arial" w:cs="Arial"/>
                <w14:ligatures w14:val="standardContextual"/>
              </w:rPr>
              <w:t>’</w:t>
            </w:r>
            <w:r w:rsidRPr="00C009BB">
              <w:rPr>
                <w:rFonts w:ascii="Arial" w:hAnsi="Arial" w:cs="Arial"/>
                <w14:ligatures w14:val="standardContextual"/>
              </w:rPr>
              <w:t xml:space="preserve"> and </w:t>
            </w:r>
            <w:r w:rsidR="00E2090E">
              <w:rPr>
                <w:rFonts w:ascii="Arial" w:hAnsi="Arial" w:cs="Arial"/>
                <w14:ligatures w14:val="standardContextual"/>
              </w:rPr>
              <w:t>‘</w:t>
            </w:r>
            <w:r w:rsidRPr="00C009BB">
              <w:rPr>
                <w:rFonts w:ascii="Arial" w:hAnsi="Arial" w:cs="Arial"/>
                <w14:ligatures w14:val="standardContextual"/>
              </w:rPr>
              <w:t>things to do</w:t>
            </w:r>
            <w:r w:rsidR="00E2090E">
              <w:rPr>
                <w:rFonts w:ascii="Arial" w:hAnsi="Arial" w:cs="Arial"/>
                <w14:ligatures w14:val="standardContextual"/>
              </w:rPr>
              <w:t>’</w:t>
            </w:r>
            <w:r w:rsidRPr="00C009BB">
              <w:rPr>
                <w:rFonts w:ascii="Arial" w:hAnsi="Arial" w:cs="Arial"/>
                <w14:ligatures w14:val="standardContextual"/>
              </w:rPr>
              <w:t>. Events are things that are dated like a festival</w:t>
            </w:r>
            <w:r w:rsidR="00E2090E">
              <w:rPr>
                <w:rFonts w:ascii="Arial" w:hAnsi="Arial" w:cs="Arial"/>
                <w14:ligatures w14:val="standardContextual"/>
              </w:rPr>
              <w:t xml:space="preserve"> or</w:t>
            </w:r>
            <w:r w:rsidRPr="00C009BB">
              <w:rPr>
                <w:rFonts w:ascii="Arial" w:hAnsi="Arial" w:cs="Arial"/>
                <w14:ligatures w14:val="standardContextual"/>
              </w:rPr>
              <w:t xml:space="preserve"> Christmas activities. Once the date </w:t>
            </w:r>
            <w:r w:rsidR="00E2090E">
              <w:rPr>
                <w:rFonts w:ascii="Arial" w:hAnsi="Arial" w:cs="Arial"/>
                <w14:ligatures w14:val="standardContextual"/>
              </w:rPr>
              <w:t xml:space="preserve">of the event </w:t>
            </w:r>
            <w:r w:rsidRPr="00C009BB">
              <w:rPr>
                <w:rFonts w:ascii="Arial" w:hAnsi="Arial" w:cs="Arial"/>
                <w14:ligatures w14:val="standardContextual"/>
              </w:rPr>
              <w:t xml:space="preserve">has passed it disappears from the directory. </w:t>
            </w:r>
            <w:r w:rsidR="00E2090E">
              <w:rPr>
                <w:rFonts w:ascii="Arial" w:hAnsi="Arial" w:cs="Arial"/>
                <w14:ligatures w14:val="standardContextual"/>
              </w:rPr>
              <w:t>‘</w:t>
            </w:r>
            <w:r w:rsidRPr="00C009BB">
              <w:rPr>
                <w:rFonts w:ascii="Arial" w:hAnsi="Arial" w:cs="Arial"/>
                <w14:ligatures w14:val="standardContextual"/>
              </w:rPr>
              <w:t>Things to do</w:t>
            </w:r>
            <w:r w:rsidR="00E2090E">
              <w:rPr>
                <w:rFonts w:ascii="Arial" w:hAnsi="Arial" w:cs="Arial"/>
                <w14:ligatures w14:val="standardContextual"/>
              </w:rPr>
              <w:t>’</w:t>
            </w:r>
            <w:r w:rsidRPr="00C009BB">
              <w:rPr>
                <w:rFonts w:ascii="Arial" w:hAnsi="Arial" w:cs="Arial"/>
                <w14:ligatures w14:val="standardContextual"/>
              </w:rPr>
              <w:t xml:space="preserve"> are things that happen all the time</w:t>
            </w:r>
            <w:r w:rsidR="00E2090E">
              <w:rPr>
                <w:rFonts w:ascii="Arial" w:hAnsi="Arial" w:cs="Arial"/>
                <w14:ligatures w14:val="standardContextual"/>
              </w:rPr>
              <w:t xml:space="preserve"> and</w:t>
            </w:r>
            <w:r w:rsidRPr="00C009BB">
              <w:rPr>
                <w:rFonts w:ascii="Arial" w:hAnsi="Arial" w:cs="Arial"/>
                <w14:ligatures w14:val="standardContextual"/>
              </w:rPr>
              <w:t xml:space="preserve"> these listings stay up all the time e.g. a regular group. You can search by location, interests, access requirements (physical, access, drop off points, assistance dog friendly, dementia, autism friendly, hidden disability awareness, easy read </w:t>
            </w:r>
            <w:r w:rsidR="00E2090E">
              <w:rPr>
                <w:rFonts w:ascii="Arial" w:hAnsi="Arial" w:cs="Arial"/>
                <w14:ligatures w14:val="standardContextual"/>
              </w:rPr>
              <w:t>etc, there are</w:t>
            </w:r>
            <w:r w:rsidRPr="00C009BB">
              <w:rPr>
                <w:rFonts w:ascii="Arial" w:hAnsi="Arial" w:cs="Arial"/>
                <w14:ligatures w14:val="standardContextual"/>
              </w:rPr>
              <w:t xml:space="preserve"> 25 categories). In September it was updated and it is much faster</w:t>
            </w:r>
            <w:r w:rsidR="00E2090E">
              <w:rPr>
                <w:rFonts w:ascii="Arial" w:hAnsi="Arial" w:cs="Arial"/>
                <w14:ligatures w14:val="standardContextual"/>
              </w:rPr>
              <w:t xml:space="preserve"> than it was previously</w:t>
            </w:r>
            <w:r w:rsidRPr="00C009BB">
              <w:rPr>
                <w:rFonts w:ascii="Arial" w:hAnsi="Arial" w:cs="Arial"/>
                <w14:ligatures w14:val="standardContextual"/>
              </w:rPr>
              <w:t>. Our role is to support org</w:t>
            </w:r>
            <w:r w:rsidR="00E2090E">
              <w:rPr>
                <w:rFonts w:ascii="Arial" w:hAnsi="Arial" w:cs="Arial"/>
                <w14:ligatures w14:val="standardContextual"/>
              </w:rPr>
              <w:t>ani</w:t>
            </w:r>
            <w:r w:rsidRPr="00C009BB">
              <w:rPr>
                <w:rFonts w:ascii="Arial" w:hAnsi="Arial" w:cs="Arial"/>
                <w14:ligatures w14:val="standardContextual"/>
              </w:rPr>
              <w:t>s</w:t>
            </w:r>
            <w:r w:rsidR="00E2090E">
              <w:rPr>
                <w:rFonts w:ascii="Arial" w:hAnsi="Arial" w:cs="Arial"/>
                <w14:ligatures w14:val="standardContextual"/>
              </w:rPr>
              <w:t>ations</w:t>
            </w:r>
            <w:r w:rsidRPr="00C009BB">
              <w:rPr>
                <w:rFonts w:ascii="Arial" w:hAnsi="Arial" w:cs="Arial"/>
                <w14:ligatures w14:val="standardContextual"/>
              </w:rPr>
              <w:t xml:space="preserve"> to add new listings</w:t>
            </w:r>
            <w:r w:rsidR="00E2090E">
              <w:rPr>
                <w:rFonts w:ascii="Arial" w:hAnsi="Arial" w:cs="Arial"/>
                <w14:ligatures w14:val="standardContextual"/>
              </w:rPr>
              <w:t xml:space="preserve"> and</w:t>
            </w:r>
            <w:r w:rsidRPr="00C009BB">
              <w:rPr>
                <w:rFonts w:ascii="Arial" w:hAnsi="Arial" w:cs="Arial"/>
                <w14:ligatures w14:val="standardContextual"/>
              </w:rPr>
              <w:t xml:space="preserve"> now a number of different members of staff can do this with no concern about someone leaving. It is free to use if you put activities on there as an organisation and as a user. Activities don’t have be free to be put on there. </w:t>
            </w:r>
          </w:p>
          <w:p w14:paraId="39B36AE5" w14:textId="77777777" w:rsidR="00E2090E" w:rsidRDefault="00E2090E" w:rsidP="00C009BB">
            <w:pPr>
              <w:rPr>
                <w:rFonts w:ascii="Arial" w:hAnsi="Arial" w:cs="Arial"/>
                <w14:ligatures w14:val="standardContextual"/>
              </w:rPr>
            </w:pPr>
          </w:p>
          <w:p w14:paraId="546820F1" w14:textId="451A36E9" w:rsidR="00E2090E" w:rsidRDefault="00E2090E" w:rsidP="00C009BB">
            <w:pPr>
              <w:rPr>
                <w:rFonts w:ascii="Arial" w:hAnsi="Arial" w:cs="Arial"/>
                <w14:ligatures w14:val="standardContextual"/>
              </w:rPr>
            </w:pPr>
            <w:r>
              <w:rPr>
                <w:rFonts w:ascii="Arial" w:hAnsi="Arial" w:cs="Arial"/>
                <w14:ligatures w14:val="standardContextual"/>
              </w:rPr>
              <w:t xml:space="preserve">Jennie demonstrated the website which can be found at: </w:t>
            </w:r>
            <w:hyperlink r:id="rId9" w:history="1">
              <w:r w:rsidRPr="00E10D1F">
                <w:rPr>
                  <w:rStyle w:val="Hyperlink"/>
                  <w:rFonts w:ascii="Arial" w:hAnsi="Arial" w:cs="Arial"/>
                  <w14:ligatures w14:val="standardContextual"/>
                </w:rPr>
                <w:t>https://yourewelcomeglos.org/</w:t>
              </w:r>
            </w:hyperlink>
            <w:r>
              <w:rPr>
                <w:rFonts w:ascii="Arial" w:hAnsi="Arial" w:cs="Arial"/>
                <w14:ligatures w14:val="standardContextual"/>
              </w:rPr>
              <w:t xml:space="preserve"> </w:t>
            </w:r>
          </w:p>
          <w:p w14:paraId="081E4628" w14:textId="77777777" w:rsidR="00E2090E" w:rsidRPr="00E2090E" w:rsidRDefault="00E2090E" w:rsidP="00C009BB">
            <w:pPr>
              <w:rPr>
                <w:rFonts w:ascii="Arial" w:hAnsi="Arial" w:cs="Arial"/>
                <w14:ligatures w14:val="standardContextual"/>
              </w:rPr>
            </w:pPr>
          </w:p>
          <w:p w14:paraId="2F9B3B03" w14:textId="0D4516B5" w:rsidR="00E2090E" w:rsidRPr="00E2090E" w:rsidRDefault="00E2090E" w:rsidP="00E2090E">
            <w:pPr>
              <w:rPr>
                <w:rFonts w:ascii="Arial" w:hAnsi="Arial" w:cs="Arial"/>
                <w14:ligatures w14:val="standardContextual"/>
              </w:rPr>
            </w:pPr>
            <w:r w:rsidRPr="00E2090E">
              <w:rPr>
                <w:rFonts w:ascii="Arial" w:hAnsi="Arial" w:cs="Arial"/>
                <w14:ligatures w14:val="standardContextual"/>
              </w:rPr>
              <w:t xml:space="preserve">Emily </w:t>
            </w:r>
            <w:r>
              <w:rPr>
                <w:rFonts w:ascii="Arial" w:hAnsi="Arial" w:cs="Arial"/>
                <w14:ligatures w14:val="standardContextual"/>
              </w:rPr>
              <w:t>said</w:t>
            </w:r>
            <w:r w:rsidRPr="00E2090E">
              <w:rPr>
                <w:rFonts w:ascii="Arial" w:hAnsi="Arial" w:cs="Arial"/>
                <w14:ligatures w14:val="standardContextual"/>
              </w:rPr>
              <w:t xml:space="preserve"> the website is worth its weight in gold. We share it with providers in the county. Our organisation is contacted by people who have been visiting the county on holiday and want to find out more about what is available</w:t>
            </w:r>
          </w:p>
          <w:p w14:paraId="3E2840A3" w14:textId="77777777" w:rsidR="00E2090E" w:rsidRPr="00E2090E" w:rsidRDefault="00E2090E" w:rsidP="00E2090E">
            <w:pPr>
              <w:rPr>
                <w:rFonts w:ascii="Arial" w:hAnsi="Arial" w:cs="Arial"/>
                <w14:ligatures w14:val="standardContextual"/>
              </w:rPr>
            </w:pPr>
          </w:p>
          <w:p w14:paraId="294479CB" w14:textId="426AB569" w:rsidR="00E2090E" w:rsidRPr="00E2090E" w:rsidRDefault="00E2090E" w:rsidP="00E2090E">
            <w:pPr>
              <w:rPr>
                <w:rFonts w:ascii="Arial" w:hAnsi="Arial" w:cs="Arial"/>
                <w14:ligatures w14:val="standardContextual"/>
              </w:rPr>
            </w:pPr>
            <w:r w:rsidRPr="00E2090E">
              <w:rPr>
                <w:rFonts w:ascii="Arial" w:hAnsi="Arial" w:cs="Arial"/>
                <w14:ligatures w14:val="standardContextual"/>
              </w:rPr>
              <w:t xml:space="preserve">Megan </w:t>
            </w:r>
            <w:r>
              <w:rPr>
                <w:rFonts w:ascii="Arial" w:hAnsi="Arial" w:cs="Arial"/>
                <w14:ligatures w14:val="standardContextual"/>
              </w:rPr>
              <w:t>said that they</w:t>
            </w:r>
            <w:r w:rsidRPr="00E2090E">
              <w:rPr>
                <w:rFonts w:ascii="Arial" w:hAnsi="Arial" w:cs="Arial"/>
                <w14:ligatures w14:val="standardContextual"/>
              </w:rPr>
              <w:t xml:space="preserve"> have tried to </w:t>
            </w:r>
            <w:r>
              <w:rPr>
                <w:rFonts w:ascii="Arial" w:hAnsi="Arial" w:cs="Arial"/>
                <w14:ligatures w14:val="standardContextual"/>
              </w:rPr>
              <w:t xml:space="preserve">promote the website with tourist information </w:t>
            </w:r>
            <w:r w:rsidRPr="00E2090E">
              <w:rPr>
                <w:rFonts w:ascii="Arial" w:hAnsi="Arial" w:cs="Arial"/>
                <w14:ligatures w14:val="standardContextual"/>
              </w:rPr>
              <w:t xml:space="preserve">but it’s not got very far. Your Circle </w:t>
            </w:r>
            <w:r>
              <w:rPr>
                <w:rFonts w:ascii="Arial" w:hAnsi="Arial" w:cs="Arial"/>
                <w14:ligatures w14:val="standardContextual"/>
              </w:rPr>
              <w:t xml:space="preserve">has a </w:t>
            </w:r>
            <w:r w:rsidRPr="00E2090E">
              <w:rPr>
                <w:rFonts w:ascii="Arial" w:hAnsi="Arial" w:cs="Arial"/>
                <w14:ligatures w14:val="standardContextual"/>
              </w:rPr>
              <w:t xml:space="preserve">different </w:t>
            </w:r>
            <w:r>
              <w:rPr>
                <w:rFonts w:ascii="Arial" w:hAnsi="Arial" w:cs="Arial"/>
                <w14:ligatures w14:val="standardContextual"/>
              </w:rPr>
              <w:t xml:space="preserve">focus </w:t>
            </w:r>
            <w:r w:rsidRPr="00E2090E">
              <w:rPr>
                <w:rFonts w:ascii="Arial" w:hAnsi="Arial" w:cs="Arial"/>
                <w14:ligatures w14:val="standardContextual"/>
              </w:rPr>
              <w:t xml:space="preserve">as they are about services. </w:t>
            </w:r>
          </w:p>
          <w:p w14:paraId="43012CA6" w14:textId="77777777" w:rsidR="00E2090E" w:rsidRPr="00E2090E" w:rsidRDefault="00E2090E" w:rsidP="00E2090E">
            <w:pPr>
              <w:rPr>
                <w:rFonts w:ascii="Arial" w:hAnsi="Arial" w:cs="Arial"/>
                <w14:ligatures w14:val="standardContextual"/>
              </w:rPr>
            </w:pPr>
          </w:p>
          <w:p w14:paraId="1F1AB639" w14:textId="06884A5B" w:rsidR="00E2090E" w:rsidRPr="00E2090E" w:rsidRDefault="00E2090E" w:rsidP="00E2090E">
            <w:pPr>
              <w:rPr>
                <w:rFonts w:ascii="Arial" w:hAnsi="Arial" w:cs="Arial"/>
                <w14:ligatures w14:val="standardContextual"/>
              </w:rPr>
            </w:pPr>
            <w:r>
              <w:rPr>
                <w:rFonts w:ascii="Arial" w:hAnsi="Arial" w:cs="Arial"/>
                <w14:ligatures w14:val="standardContextual"/>
              </w:rPr>
              <w:t>Jennie said that i</w:t>
            </w:r>
            <w:r w:rsidRPr="00E2090E">
              <w:rPr>
                <w:rFonts w:ascii="Arial" w:hAnsi="Arial" w:cs="Arial"/>
                <w14:ligatures w14:val="standardContextual"/>
              </w:rPr>
              <w:t xml:space="preserve">f you select two options they will show you the activities that are either one or both, </w:t>
            </w:r>
            <w:r>
              <w:rPr>
                <w:rFonts w:ascii="Arial" w:hAnsi="Arial" w:cs="Arial"/>
                <w14:ligatures w14:val="standardContextual"/>
              </w:rPr>
              <w:t>but you can’t</w:t>
            </w:r>
            <w:r w:rsidRPr="00E2090E">
              <w:rPr>
                <w:rFonts w:ascii="Arial" w:hAnsi="Arial" w:cs="Arial"/>
                <w14:ligatures w14:val="standardContextual"/>
              </w:rPr>
              <w:t xml:space="preserve"> show just both. </w:t>
            </w:r>
            <w:r w:rsidR="0030165B">
              <w:rPr>
                <w:rFonts w:ascii="Arial" w:hAnsi="Arial" w:cs="Arial"/>
                <w14:ligatures w14:val="standardContextual"/>
              </w:rPr>
              <w:t>Jennie and Megan</w:t>
            </w:r>
            <w:r w:rsidRPr="00E2090E">
              <w:rPr>
                <w:rFonts w:ascii="Arial" w:hAnsi="Arial" w:cs="Arial"/>
                <w14:ligatures w14:val="standardContextual"/>
              </w:rPr>
              <w:t xml:space="preserve"> are happy to meet with people who need to know about the website and also organisations who would be good to go on the website. If you hear about something through You’re Welcome tell the organisation so they know about the benefits of being on there.</w:t>
            </w:r>
          </w:p>
          <w:p w14:paraId="2FCB0287" w14:textId="77777777" w:rsidR="00E2090E" w:rsidRPr="00E2090E" w:rsidRDefault="00E2090E" w:rsidP="00E2090E">
            <w:pPr>
              <w:rPr>
                <w:rFonts w:ascii="Arial" w:hAnsi="Arial" w:cs="Arial"/>
                <w14:ligatures w14:val="standardContextual"/>
              </w:rPr>
            </w:pPr>
          </w:p>
          <w:p w14:paraId="1A2CBD47" w14:textId="5E30FEDA" w:rsidR="00E2090E" w:rsidRPr="00E2090E" w:rsidRDefault="00E2090E" w:rsidP="00E2090E">
            <w:pPr>
              <w:rPr>
                <w:rFonts w:ascii="Arial" w:hAnsi="Arial" w:cs="Arial"/>
                <w14:ligatures w14:val="standardContextual"/>
              </w:rPr>
            </w:pPr>
            <w:r w:rsidRPr="00E2090E">
              <w:rPr>
                <w:rFonts w:ascii="Arial" w:hAnsi="Arial" w:cs="Arial"/>
                <w14:ligatures w14:val="standardContextual"/>
              </w:rPr>
              <w:t xml:space="preserve">Megan </w:t>
            </w:r>
            <w:r>
              <w:rPr>
                <w:rFonts w:ascii="Arial" w:hAnsi="Arial" w:cs="Arial"/>
                <w14:ligatures w14:val="standardContextual"/>
              </w:rPr>
              <w:t>said that</w:t>
            </w:r>
            <w:r w:rsidRPr="00E2090E">
              <w:rPr>
                <w:rFonts w:ascii="Arial" w:hAnsi="Arial" w:cs="Arial"/>
                <w14:ligatures w14:val="standardContextual"/>
              </w:rPr>
              <w:t xml:space="preserve"> Social </w:t>
            </w:r>
            <w:r>
              <w:rPr>
                <w:rFonts w:ascii="Arial" w:hAnsi="Arial" w:cs="Arial"/>
                <w14:ligatures w14:val="standardContextual"/>
              </w:rPr>
              <w:t>P</w:t>
            </w:r>
            <w:r w:rsidRPr="00E2090E">
              <w:rPr>
                <w:rFonts w:ascii="Arial" w:hAnsi="Arial" w:cs="Arial"/>
                <w14:ligatures w14:val="standardContextual"/>
              </w:rPr>
              <w:t xml:space="preserve">rescribers don’t all know about </w:t>
            </w:r>
            <w:r>
              <w:rPr>
                <w:rFonts w:ascii="Arial" w:hAnsi="Arial" w:cs="Arial"/>
                <w14:ligatures w14:val="standardContextual"/>
              </w:rPr>
              <w:t>the website</w:t>
            </w:r>
            <w:r w:rsidRPr="00E2090E">
              <w:rPr>
                <w:rFonts w:ascii="Arial" w:hAnsi="Arial" w:cs="Arial"/>
                <w14:ligatures w14:val="standardContextual"/>
              </w:rPr>
              <w:t xml:space="preserve">, </w:t>
            </w:r>
            <w:r>
              <w:rPr>
                <w:rFonts w:ascii="Arial" w:hAnsi="Arial" w:cs="Arial"/>
                <w14:ligatures w14:val="standardContextual"/>
              </w:rPr>
              <w:t xml:space="preserve">although </w:t>
            </w:r>
            <w:r w:rsidR="0030165B">
              <w:rPr>
                <w:rFonts w:ascii="Arial" w:hAnsi="Arial" w:cs="Arial"/>
                <w14:ligatures w14:val="standardContextual"/>
              </w:rPr>
              <w:t>they</w:t>
            </w:r>
            <w:r w:rsidRPr="00E2090E">
              <w:rPr>
                <w:rFonts w:ascii="Arial" w:hAnsi="Arial" w:cs="Arial"/>
                <w14:ligatures w14:val="standardContextual"/>
              </w:rPr>
              <w:t xml:space="preserve"> do share it with people at events. </w:t>
            </w:r>
          </w:p>
          <w:p w14:paraId="4166042A" w14:textId="77777777" w:rsidR="00E2090E" w:rsidRPr="00E2090E" w:rsidRDefault="00E2090E" w:rsidP="00E2090E">
            <w:pPr>
              <w:rPr>
                <w:rFonts w:ascii="Arial" w:hAnsi="Arial" w:cs="Arial"/>
                <w14:ligatures w14:val="standardContextual"/>
              </w:rPr>
            </w:pPr>
          </w:p>
          <w:p w14:paraId="01BAA204" w14:textId="37171E8B" w:rsidR="00E2090E" w:rsidRPr="00E2090E" w:rsidRDefault="00E2090E" w:rsidP="00E2090E">
            <w:pPr>
              <w:rPr>
                <w:rFonts w:ascii="Arial" w:hAnsi="Arial" w:cs="Arial"/>
                <w14:ligatures w14:val="standardContextual"/>
              </w:rPr>
            </w:pPr>
            <w:r w:rsidRPr="00E2090E">
              <w:rPr>
                <w:rFonts w:ascii="Arial" w:hAnsi="Arial" w:cs="Arial"/>
                <w:b/>
                <w:bCs/>
                <w14:ligatures w14:val="standardContextual"/>
              </w:rPr>
              <w:t>ACTION</w:t>
            </w:r>
            <w:r w:rsidRPr="00E2090E">
              <w:rPr>
                <w:rFonts w:ascii="Arial" w:hAnsi="Arial" w:cs="Arial"/>
                <w14:ligatures w14:val="standardContextual"/>
              </w:rPr>
              <w:t xml:space="preserve"> – Board to email Hannah </w:t>
            </w:r>
            <w:proofErr w:type="spellStart"/>
            <w:r w:rsidRPr="00E2090E">
              <w:rPr>
                <w:rFonts w:ascii="Arial" w:hAnsi="Arial" w:cs="Arial"/>
                <w14:ligatures w14:val="standardContextual"/>
              </w:rPr>
              <w:t>Gorf</w:t>
            </w:r>
            <w:proofErr w:type="spellEnd"/>
            <w:r w:rsidRPr="00E2090E">
              <w:rPr>
                <w:rFonts w:ascii="Arial" w:hAnsi="Arial" w:cs="Arial"/>
                <w14:ligatures w14:val="standardContextual"/>
              </w:rPr>
              <w:t xml:space="preserve"> to raise that Social Prescribers don’t all know about You’re Welcome. </w:t>
            </w:r>
          </w:p>
          <w:p w14:paraId="3199D6B4" w14:textId="0B07B7D0" w:rsidR="004571F5" w:rsidRPr="007A2A06" w:rsidRDefault="004571F5" w:rsidP="00052021">
            <w:pPr>
              <w:pStyle w:val="Default"/>
              <w:rPr>
                <w:color w:val="auto"/>
                <w:sz w:val="22"/>
                <w:szCs w:val="22"/>
              </w:rPr>
            </w:pPr>
          </w:p>
        </w:tc>
      </w:tr>
      <w:tr w:rsidR="008D4F12" w:rsidRPr="001F1CB4" w14:paraId="5EFC962D" w14:textId="77777777" w:rsidTr="00CA55C1">
        <w:trPr>
          <w:trHeight w:val="971"/>
        </w:trPr>
        <w:tc>
          <w:tcPr>
            <w:tcW w:w="1217" w:type="dxa"/>
          </w:tcPr>
          <w:p w14:paraId="2A17A156" w14:textId="5C856F68" w:rsidR="008D4F12" w:rsidRPr="00153C36" w:rsidRDefault="00153C36" w:rsidP="00153C36">
            <w:pPr>
              <w:rPr>
                <w:rFonts w:ascii="Arial" w:hAnsi="Arial" w:cs="Arial"/>
                <w:b/>
                <w:bCs/>
              </w:rPr>
            </w:pPr>
            <w:r>
              <w:rPr>
                <w:rFonts w:ascii="Arial" w:hAnsi="Arial" w:cs="Arial"/>
                <w:b/>
                <w:bCs/>
              </w:rPr>
              <w:t>5)</w:t>
            </w:r>
          </w:p>
        </w:tc>
        <w:tc>
          <w:tcPr>
            <w:tcW w:w="9699" w:type="dxa"/>
          </w:tcPr>
          <w:p w14:paraId="4F9BA477" w14:textId="77777777" w:rsidR="008D4F12" w:rsidRDefault="008D4F12" w:rsidP="008D4F12">
            <w:pPr>
              <w:pStyle w:val="Default"/>
              <w:rPr>
                <w:b/>
                <w:bCs/>
                <w:sz w:val="22"/>
                <w:szCs w:val="22"/>
              </w:rPr>
            </w:pPr>
            <w:r w:rsidRPr="00B943E8">
              <w:rPr>
                <w:b/>
                <w:bCs/>
                <w:sz w:val="22"/>
                <w:szCs w:val="22"/>
              </w:rPr>
              <w:t>Outstanding Actions</w:t>
            </w:r>
          </w:p>
          <w:p w14:paraId="35023E48" w14:textId="77777777" w:rsidR="00226697" w:rsidRDefault="00226697" w:rsidP="008D4F12">
            <w:pPr>
              <w:pStyle w:val="Default"/>
              <w:rPr>
                <w:b/>
                <w:bCs/>
                <w:sz w:val="22"/>
                <w:szCs w:val="22"/>
              </w:rPr>
            </w:pPr>
          </w:p>
          <w:p w14:paraId="6A7143AF" w14:textId="75F50594" w:rsidR="00226697" w:rsidRDefault="00226697" w:rsidP="00226697">
            <w:pPr>
              <w:pStyle w:val="Default"/>
              <w:rPr>
                <w:sz w:val="22"/>
                <w:szCs w:val="22"/>
              </w:rPr>
            </w:pPr>
            <w:r w:rsidRPr="00226697">
              <w:rPr>
                <w:b/>
                <w:bCs/>
                <w:sz w:val="22"/>
                <w:szCs w:val="22"/>
              </w:rPr>
              <w:t xml:space="preserve">Advocacy </w:t>
            </w:r>
            <w:r>
              <w:rPr>
                <w:b/>
                <w:bCs/>
                <w:sz w:val="22"/>
                <w:szCs w:val="22"/>
              </w:rPr>
              <w:t>–</w:t>
            </w:r>
            <w:r>
              <w:rPr>
                <w:sz w:val="22"/>
                <w:szCs w:val="22"/>
              </w:rPr>
              <w:t xml:space="preserve"> </w:t>
            </w:r>
          </w:p>
          <w:p w14:paraId="672E9433" w14:textId="5C8D8819" w:rsidR="00E2090E" w:rsidRPr="00E2090E" w:rsidRDefault="00E2090E" w:rsidP="00226697">
            <w:pPr>
              <w:pStyle w:val="Default"/>
              <w:numPr>
                <w:ilvl w:val="0"/>
                <w:numId w:val="35"/>
              </w:numPr>
              <w:rPr>
                <w:sz w:val="22"/>
                <w:szCs w:val="22"/>
              </w:rPr>
            </w:pPr>
            <w:r w:rsidRPr="00E2090E">
              <w:rPr>
                <w:sz w:val="22"/>
                <w:szCs w:val="22"/>
              </w:rPr>
              <w:t xml:space="preserve">Danielle to take feedback to Nikki Smith. </w:t>
            </w:r>
            <w:r w:rsidR="00226697" w:rsidRPr="00226697">
              <w:rPr>
                <w:b/>
                <w:bCs/>
                <w:sz w:val="22"/>
                <w:szCs w:val="22"/>
              </w:rPr>
              <w:t>Action</w:t>
            </w:r>
            <w:r w:rsidR="00226697">
              <w:rPr>
                <w:b/>
                <w:bCs/>
                <w:sz w:val="22"/>
                <w:szCs w:val="22"/>
              </w:rPr>
              <w:t>s</w:t>
            </w:r>
            <w:r w:rsidR="00226697" w:rsidRPr="00226697">
              <w:rPr>
                <w:b/>
                <w:bCs/>
                <w:sz w:val="22"/>
                <w:szCs w:val="22"/>
              </w:rPr>
              <w:t xml:space="preserve"> to be carried over</w:t>
            </w:r>
            <w:r w:rsidRPr="00E2090E">
              <w:rPr>
                <w:sz w:val="22"/>
                <w:szCs w:val="22"/>
              </w:rPr>
              <w:t xml:space="preserve"> </w:t>
            </w:r>
          </w:p>
          <w:p w14:paraId="00F84704" w14:textId="77777777" w:rsidR="00E2090E" w:rsidRPr="00E2090E" w:rsidRDefault="00E2090E" w:rsidP="00E2090E">
            <w:pPr>
              <w:pStyle w:val="Default"/>
              <w:numPr>
                <w:ilvl w:val="0"/>
                <w:numId w:val="34"/>
              </w:numPr>
              <w:rPr>
                <w:sz w:val="22"/>
                <w:szCs w:val="22"/>
              </w:rPr>
            </w:pPr>
            <w:r w:rsidRPr="00E2090E">
              <w:rPr>
                <w:sz w:val="22"/>
                <w:szCs w:val="22"/>
              </w:rPr>
              <w:t>Jacky will send Danielle some evidence to use for the discussion with Nikki and have further conversations with Danielle about some of the concerns raised.</w:t>
            </w:r>
          </w:p>
          <w:p w14:paraId="4FC919CD" w14:textId="0F3B6E41" w:rsidR="00E2090E" w:rsidRPr="00E2090E" w:rsidRDefault="00E2090E" w:rsidP="00E2090E">
            <w:pPr>
              <w:pStyle w:val="Default"/>
              <w:numPr>
                <w:ilvl w:val="0"/>
                <w:numId w:val="34"/>
              </w:numPr>
              <w:rPr>
                <w:sz w:val="22"/>
                <w:szCs w:val="22"/>
              </w:rPr>
            </w:pPr>
            <w:r w:rsidRPr="00E2090E">
              <w:rPr>
                <w:sz w:val="22"/>
                <w:szCs w:val="22"/>
              </w:rPr>
              <w:t xml:space="preserve">Lara to feedback comments to Contract Manager in Commissioning, Bernadette Cuddy. </w:t>
            </w:r>
          </w:p>
          <w:p w14:paraId="70EFB3E6" w14:textId="3FCC41D1" w:rsidR="00E2090E" w:rsidRPr="00226697" w:rsidRDefault="00E2090E" w:rsidP="00E2090E">
            <w:pPr>
              <w:pStyle w:val="Default"/>
              <w:numPr>
                <w:ilvl w:val="0"/>
                <w:numId w:val="34"/>
              </w:numPr>
              <w:rPr>
                <w:sz w:val="22"/>
                <w:szCs w:val="22"/>
              </w:rPr>
            </w:pPr>
            <w:r w:rsidRPr="00E2090E">
              <w:rPr>
                <w:sz w:val="22"/>
                <w:szCs w:val="22"/>
              </w:rPr>
              <w:t>Vicci to set up a meeting with Danielle to discuss Peer Advocacy.</w:t>
            </w:r>
            <w:r w:rsidR="00226697">
              <w:rPr>
                <w:sz w:val="22"/>
                <w:szCs w:val="22"/>
              </w:rPr>
              <w:t xml:space="preserve"> </w:t>
            </w:r>
            <w:r w:rsidR="00226697" w:rsidRPr="00226697">
              <w:rPr>
                <w:b/>
                <w:bCs/>
                <w:sz w:val="22"/>
                <w:szCs w:val="22"/>
              </w:rPr>
              <w:t>Vicci to update at next meeting</w:t>
            </w:r>
          </w:p>
          <w:p w14:paraId="7B95838D" w14:textId="77777777" w:rsidR="00226697" w:rsidRDefault="00226697" w:rsidP="00226697">
            <w:pPr>
              <w:pStyle w:val="Default"/>
              <w:rPr>
                <w:b/>
                <w:bCs/>
                <w:sz w:val="22"/>
                <w:szCs w:val="22"/>
              </w:rPr>
            </w:pPr>
          </w:p>
          <w:p w14:paraId="2B7062C8" w14:textId="77777777" w:rsidR="00226697" w:rsidRDefault="00226697" w:rsidP="00226697">
            <w:pPr>
              <w:pStyle w:val="Default"/>
              <w:rPr>
                <w:b/>
                <w:bCs/>
                <w:sz w:val="22"/>
                <w:szCs w:val="22"/>
              </w:rPr>
            </w:pPr>
          </w:p>
          <w:p w14:paraId="04299011" w14:textId="77777777" w:rsidR="00226697" w:rsidRDefault="00226697" w:rsidP="00226697">
            <w:pPr>
              <w:pStyle w:val="Default"/>
              <w:rPr>
                <w:b/>
                <w:bCs/>
                <w:sz w:val="22"/>
                <w:szCs w:val="22"/>
              </w:rPr>
            </w:pPr>
          </w:p>
          <w:p w14:paraId="15CDF8EC" w14:textId="77777777" w:rsidR="00226697" w:rsidRPr="00E2090E" w:rsidRDefault="00226697" w:rsidP="00226697">
            <w:pPr>
              <w:pStyle w:val="Default"/>
              <w:rPr>
                <w:sz w:val="22"/>
                <w:szCs w:val="22"/>
              </w:rPr>
            </w:pPr>
          </w:p>
          <w:p w14:paraId="4642184F" w14:textId="77777777" w:rsidR="00226697" w:rsidRPr="00226697" w:rsidRDefault="00E2090E" w:rsidP="00226697">
            <w:pPr>
              <w:rPr>
                <w:rFonts w:ascii="Arial" w:hAnsi="Arial" w:cs="Arial"/>
                <w:sz w:val="24"/>
                <w:szCs w:val="24"/>
              </w:rPr>
            </w:pPr>
            <w:r w:rsidRPr="00226697">
              <w:rPr>
                <w:rFonts w:ascii="Arial" w:hAnsi="Arial" w:cs="Arial"/>
                <w:b/>
                <w:bCs/>
              </w:rPr>
              <w:lastRenderedPageBreak/>
              <w:t>Highways –</w:t>
            </w:r>
            <w:r w:rsidRPr="00226697">
              <w:rPr>
                <w:rFonts w:ascii="Arial" w:hAnsi="Arial" w:cs="Arial"/>
              </w:rPr>
              <w:t xml:space="preserve"> </w:t>
            </w:r>
          </w:p>
          <w:p w14:paraId="1B15D295" w14:textId="5B134EF7" w:rsidR="00226697" w:rsidRPr="00226697" w:rsidRDefault="00E2090E" w:rsidP="00226697">
            <w:pPr>
              <w:pStyle w:val="ListParagraph"/>
              <w:numPr>
                <w:ilvl w:val="0"/>
                <w:numId w:val="34"/>
              </w:numPr>
              <w:spacing w:after="160" w:line="259" w:lineRule="auto"/>
              <w:rPr>
                <w:rFonts w:ascii="Arial" w:hAnsi="Arial" w:cs="Arial"/>
                <w:sz w:val="24"/>
                <w:szCs w:val="24"/>
              </w:rPr>
            </w:pPr>
            <w:r w:rsidRPr="00226697">
              <w:rPr>
                <w:rFonts w:ascii="Arial" w:hAnsi="Arial" w:cs="Arial"/>
              </w:rPr>
              <w:t>Louise to approach for representative to attend future meeting.</w:t>
            </w:r>
            <w:r w:rsidRPr="00226697">
              <w:rPr>
                <w:rFonts w:ascii="Arial" w:hAnsi="Arial" w:cs="Arial"/>
                <w:b/>
                <w:bCs/>
              </w:rPr>
              <w:t xml:space="preserve"> </w:t>
            </w:r>
            <w:r w:rsidR="00226697" w:rsidRPr="00226697">
              <w:rPr>
                <w:rFonts w:ascii="Arial" w:hAnsi="Arial" w:cs="Arial"/>
                <w:b/>
                <w:bCs/>
              </w:rPr>
              <w:t xml:space="preserve">Louise has circulated a survey from highways </w:t>
            </w:r>
            <w:r w:rsidR="005E0F37">
              <w:rPr>
                <w:rFonts w:ascii="Arial" w:hAnsi="Arial" w:cs="Arial"/>
                <w:b/>
                <w:bCs/>
              </w:rPr>
              <w:t>but they have not shared the result, Louise will chase this</w:t>
            </w:r>
            <w:r w:rsidR="00226697" w:rsidRPr="00226697">
              <w:rPr>
                <w:rFonts w:ascii="Arial" w:hAnsi="Arial" w:cs="Arial"/>
                <w:b/>
                <w:bCs/>
              </w:rPr>
              <w:t>. The website for reporting potholes etc has been improved and updated and is called Fix my Street:</w:t>
            </w:r>
            <w:r w:rsidR="00226697" w:rsidRPr="00226697">
              <w:rPr>
                <w:rFonts w:ascii="Arial" w:hAnsi="Arial" w:cs="Arial"/>
              </w:rPr>
              <w:t xml:space="preserve"> </w:t>
            </w:r>
          </w:p>
          <w:p w14:paraId="36D56F79" w14:textId="35883DED" w:rsidR="00E2090E" w:rsidRPr="00226697" w:rsidRDefault="0030165B" w:rsidP="00226697">
            <w:pPr>
              <w:pStyle w:val="ListParagraph"/>
              <w:spacing w:after="160" w:line="259" w:lineRule="auto"/>
              <w:rPr>
                <w:rFonts w:ascii="Arial" w:hAnsi="Arial" w:cs="Arial"/>
                <w:sz w:val="24"/>
                <w:szCs w:val="24"/>
              </w:rPr>
            </w:pPr>
            <w:hyperlink r:id="rId10" w:history="1">
              <w:r w:rsidR="00226697" w:rsidRPr="00226697">
                <w:rPr>
                  <w:rStyle w:val="Hyperlink"/>
                  <w:rFonts w:ascii="Arial" w:hAnsi="Arial" w:cs="Arial"/>
                  <w:color w:val="0000FF"/>
                </w:rPr>
                <w:t>New way to report highways issues: Fix My Street | Gloucestershire County Council</w:t>
              </w:r>
            </w:hyperlink>
          </w:p>
          <w:p w14:paraId="49F61255" w14:textId="77777777" w:rsidR="00226697" w:rsidRPr="00226697" w:rsidRDefault="00973E88" w:rsidP="00226697">
            <w:pPr>
              <w:pStyle w:val="Default"/>
              <w:rPr>
                <w:b/>
                <w:bCs/>
                <w:sz w:val="22"/>
                <w:szCs w:val="22"/>
              </w:rPr>
            </w:pPr>
            <w:r w:rsidRPr="00226697">
              <w:rPr>
                <w:b/>
                <w:bCs/>
                <w:sz w:val="22"/>
                <w:szCs w:val="22"/>
              </w:rPr>
              <w:t xml:space="preserve">Accessible Taxis – </w:t>
            </w:r>
          </w:p>
          <w:p w14:paraId="08B95F1D" w14:textId="77777777" w:rsidR="00973E88" w:rsidRDefault="00973E88" w:rsidP="00226697">
            <w:pPr>
              <w:pStyle w:val="Default"/>
              <w:numPr>
                <w:ilvl w:val="0"/>
                <w:numId w:val="34"/>
              </w:numPr>
              <w:rPr>
                <w:b/>
                <w:bCs/>
                <w:sz w:val="22"/>
                <w:szCs w:val="22"/>
              </w:rPr>
            </w:pPr>
            <w:r w:rsidRPr="00E2090E">
              <w:rPr>
                <w:sz w:val="22"/>
                <w:szCs w:val="22"/>
              </w:rPr>
              <w:t xml:space="preserve">Louise contacted Tom Main around meeting discussion and suggestion of grants to help adapt taxis. </w:t>
            </w:r>
            <w:r w:rsidRPr="00226697">
              <w:rPr>
                <w:b/>
                <w:bCs/>
                <w:sz w:val="22"/>
                <w:szCs w:val="22"/>
              </w:rPr>
              <w:t>(completed)</w:t>
            </w:r>
            <w:r w:rsidR="00226697">
              <w:rPr>
                <w:b/>
                <w:bCs/>
                <w:sz w:val="22"/>
                <w:szCs w:val="22"/>
              </w:rPr>
              <w:t xml:space="preserve">. </w:t>
            </w:r>
          </w:p>
          <w:p w14:paraId="67952014" w14:textId="46BC898F" w:rsidR="00226697" w:rsidRPr="00973E88" w:rsidRDefault="00226697" w:rsidP="00226697">
            <w:pPr>
              <w:pStyle w:val="Default"/>
              <w:ind w:left="720"/>
              <w:rPr>
                <w:b/>
                <w:bCs/>
                <w:sz w:val="22"/>
                <w:szCs w:val="22"/>
              </w:rPr>
            </w:pPr>
          </w:p>
        </w:tc>
      </w:tr>
      <w:tr w:rsidR="00901D07" w:rsidRPr="00863851" w14:paraId="4B6301E8" w14:textId="77777777" w:rsidTr="00CA55C1">
        <w:tc>
          <w:tcPr>
            <w:tcW w:w="1217" w:type="dxa"/>
          </w:tcPr>
          <w:p w14:paraId="17EB73C4" w14:textId="3C846649" w:rsidR="00651298" w:rsidRDefault="00153C36" w:rsidP="00901D07">
            <w:pPr>
              <w:rPr>
                <w:rFonts w:ascii="Arial" w:hAnsi="Arial" w:cs="Arial"/>
                <w:b/>
                <w:bCs/>
                <w:color w:val="000000"/>
              </w:rPr>
            </w:pPr>
            <w:r>
              <w:rPr>
                <w:rFonts w:ascii="Arial" w:hAnsi="Arial" w:cs="Arial"/>
                <w:b/>
                <w:bCs/>
                <w:color w:val="000000"/>
              </w:rPr>
              <w:lastRenderedPageBreak/>
              <w:t>6)</w:t>
            </w:r>
          </w:p>
          <w:p w14:paraId="25188942" w14:textId="77777777" w:rsidR="00651298" w:rsidRDefault="00651298" w:rsidP="00901D07">
            <w:pPr>
              <w:rPr>
                <w:rFonts w:ascii="Arial" w:hAnsi="Arial" w:cs="Arial"/>
                <w:b/>
                <w:bCs/>
                <w:color w:val="000000"/>
              </w:rPr>
            </w:pPr>
          </w:p>
          <w:p w14:paraId="4495383D" w14:textId="77777777" w:rsidR="00651298" w:rsidRDefault="00651298" w:rsidP="00901D07">
            <w:pPr>
              <w:rPr>
                <w:rFonts w:ascii="Arial" w:hAnsi="Arial" w:cs="Arial"/>
                <w:b/>
                <w:bCs/>
                <w:color w:val="000000"/>
              </w:rPr>
            </w:pPr>
          </w:p>
          <w:p w14:paraId="01EB87EB" w14:textId="77777777" w:rsidR="00651298" w:rsidRDefault="00651298" w:rsidP="00901D07">
            <w:pPr>
              <w:rPr>
                <w:rFonts w:ascii="Arial" w:hAnsi="Arial" w:cs="Arial"/>
                <w:b/>
                <w:bCs/>
                <w:color w:val="000000"/>
              </w:rPr>
            </w:pPr>
          </w:p>
          <w:p w14:paraId="3348B5C5" w14:textId="77777777" w:rsidR="00651298" w:rsidRDefault="00651298" w:rsidP="00901D07">
            <w:pPr>
              <w:rPr>
                <w:rFonts w:ascii="Arial" w:hAnsi="Arial" w:cs="Arial"/>
                <w:b/>
                <w:bCs/>
                <w:color w:val="000000"/>
              </w:rPr>
            </w:pPr>
          </w:p>
          <w:p w14:paraId="3EBCB9B0" w14:textId="77777777" w:rsidR="00651298" w:rsidRDefault="00651298" w:rsidP="00901D07">
            <w:pPr>
              <w:rPr>
                <w:rFonts w:ascii="Arial" w:hAnsi="Arial" w:cs="Arial"/>
                <w:b/>
                <w:bCs/>
                <w:color w:val="000000"/>
              </w:rPr>
            </w:pPr>
          </w:p>
          <w:p w14:paraId="6968F10A" w14:textId="77777777" w:rsidR="00651298" w:rsidRDefault="00651298" w:rsidP="00901D07">
            <w:pPr>
              <w:rPr>
                <w:rFonts w:ascii="Arial" w:hAnsi="Arial" w:cs="Arial"/>
                <w:b/>
                <w:bCs/>
                <w:color w:val="000000"/>
              </w:rPr>
            </w:pPr>
          </w:p>
          <w:p w14:paraId="202D7B7B" w14:textId="77777777" w:rsidR="00651298" w:rsidRDefault="00651298" w:rsidP="00901D07">
            <w:pPr>
              <w:rPr>
                <w:rFonts w:ascii="Arial" w:hAnsi="Arial" w:cs="Arial"/>
                <w:b/>
                <w:bCs/>
                <w:color w:val="000000"/>
              </w:rPr>
            </w:pPr>
          </w:p>
          <w:p w14:paraId="32AD8FA7" w14:textId="77777777" w:rsidR="00651298" w:rsidRDefault="00651298" w:rsidP="00901D07">
            <w:pPr>
              <w:rPr>
                <w:rFonts w:ascii="Arial" w:hAnsi="Arial" w:cs="Arial"/>
                <w:b/>
                <w:bCs/>
                <w:color w:val="000000"/>
              </w:rPr>
            </w:pPr>
          </w:p>
          <w:p w14:paraId="31CA98A1" w14:textId="77777777" w:rsidR="00651298" w:rsidRDefault="00651298" w:rsidP="00901D07">
            <w:pPr>
              <w:rPr>
                <w:rFonts w:ascii="Arial" w:hAnsi="Arial" w:cs="Arial"/>
                <w:b/>
                <w:bCs/>
                <w:color w:val="000000"/>
              </w:rPr>
            </w:pPr>
          </w:p>
          <w:p w14:paraId="0407F38F" w14:textId="77777777" w:rsidR="00651298" w:rsidRDefault="00651298" w:rsidP="00901D07">
            <w:pPr>
              <w:rPr>
                <w:rFonts w:ascii="Arial" w:hAnsi="Arial" w:cs="Arial"/>
                <w:b/>
                <w:bCs/>
                <w:color w:val="000000"/>
              </w:rPr>
            </w:pPr>
          </w:p>
          <w:p w14:paraId="5B5902ED" w14:textId="77777777" w:rsidR="00651298" w:rsidRDefault="00651298" w:rsidP="00901D07">
            <w:pPr>
              <w:rPr>
                <w:rFonts w:ascii="Arial" w:hAnsi="Arial" w:cs="Arial"/>
                <w:b/>
                <w:bCs/>
                <w:color w:val="000000"/>
              </w:rPr>
            </w:pPr>
          </w:p>
          <w:p w14:paraId="18BECEE9" w14:textId="77777777" w:rsidR="00651298" w:rsidRDefault="00651298" w:rsidP="00901D07">
            <w:pPr>
              <w:rPr>
                <w:rFonts w:ascii="Arial" w:hAnsi="Arial" w:cs="Arial"/>
                <w:b/>
                <w:bCs/>
                <w:color w:val="000000"/>
              </w:rPr>
            </w:pPr>
          </w:p>
          <w:p w14:paraId="44799243" w14:textId="58D4A965" w:rsidR="00651298" w:rsidRPr="00B270A2" w:rsidRDefault="00651298" w:rsidP="00901D07">
            <w:pPr>
              <w:rPr>
                <w:rFonts w:ascii="Arial" w:hAnsi="Arial" w:cs="Arial"/>
                <w:b/>
                <w:bCs/>
                <w:color w:val="000000"/>
              </w:rPr>
            </w:pPr>
          </w:p>
        </w:tc>
        <w:tc>
          <w:tcPr>
            <w:tcW w:w="9699" w:type="dxa"/>
          </w:tcPr>
          <w:p w14:paraId="30E91248" w14:textId="77777777" w:rsidR="00901D07" w:rsidRPr="00B9201B" w:rsidRDefault="00901D07" w:rsidP="00901D07">
            <w:pPr>
              <w:pStyle w:val="Default"/>
              <w:rPr>
                <w:b/>
                <w:bCs/>
                <w:sz w:val="22"/>
                <w:szCs w:val="22"/>
              </w:rPr>
            </w:pPr>
            <w:bookmarkStart w:id="2" w:name="_Hlk103695955"/>
            <w:r w:rsidRPr="00B9201B">
              <w:rPr>
                <w:b/>
                <w:bCs/>
                <w:sz w:val="22"/>
                <w:szCs w:val="22"/>
              </w:rPr>
              <w:t>Any Other Business/Questions and Updates from Individual and Organisations on Issues and Concerns including:</w:t>
            </w:r>
          </w:p>
          <w:bookmarkEnd w:id="2"/>
          <w:p w14:paraId="7D9DD84A" w14:textId="77777777" w:rsidR="00A01ECD" w:rsidRDefault="00A01ECD" w:rsidP="005E0F37">
            <w:pPr>
              <w:rPr>
                <w:rFonts w:ascii="Arial" w:eastAsia="Times New Roman" w:hAnsi="Arial" w:cs="Arial"/>
              </w:rPr>
            </w:pPr>
          </w:p>
          <w:p w14:paraId="12FD1453" w14:textId="263F7228" w:rsidR="005E0F37" w:rsidRPr="00583ECD" w:rsidRDefault="005E0F37" w:rsidP="00583ECD">
            <w:pPr>
              <w:pStyle w:val="ListParagraph"/>
              <w:numPr>
                <w:ilvl w:val="0"/>
                <w:numId w:val="36"/>
              </w:numPr>
              <w:rPr>
                <w:rFonts w:ascii="Arial" w:eastAsia="Times New Roman" w:hAnsi="Arial" w:cs="Arial"/>
                <w:sz w:val="20"/>
                <w:szCs w:val="20"/>
              </w:rPr>
            </w:pPr>
            <w:r>
              <w:rPr>
                <w:rFonts w:ascii="Arial" w:eastAsia="Times New Roman" w:hAnsi="Arial" w:cs="Arial"/>
              </w:rPr>
              <w:t xml:space="preserve">Jan shared a presentation from Katie Peacock who attended a webinar by Transport for All about a survey on accessible transport (attached). Details can be found here: </w:t>
            </w:r>
            <w:hyperlink r:id="rId11" w:history="1">
              <w:r w:rsidRPr="00E10D1F">
                <w:rPr>
                  <w:rStyle w:val="Hyperlink"/>
                  <w:rFonts w:ascii="Arial" w:eastAsia="Times New Roman" w:hAnsi="Arial" w:cs="Arial"/>
                </w:rPr>
                <w:t>https://www.transportforall.org.uk/news/are-we-there-yet-barriers-to-transport-for-disabled-people-in-2023/</w:t>
              </w:r>
            </w:hyperlink>
            <w:r>
              <w:rPr>
                <w:rFonts w:ascii="Arial" w:eastAsia="Times New Roman" w:hAnsi="Arial" w:cs="Arial"/>
              </w:rPr>
              <w:t xml:space="preserve"> It was suggested to share the report with transport providers so they know that inaccessible complaints procedures mean people cannot raise concerns</w:t>
            </w:r>
            <w:r w:rsidR="001E7528">
              <w:rPr>
                <w:rFonts w:ascii="Arial" w:eastAsia="Times New Roman" w:hAnsi="Arial" w:cs="Arial"/>
              </w:rPr>
              <w:t xml:space="preserve"> and also to share with the taxis licencing departments</w:t>
            </w:r>
            <w:r>
              <w:rPr>
                <w:rFonts w:ascii="Arial" w:eastAsia="Times New Roman" w:hAnsi="Arial" w:cs="Arial"/>
              </w:rPr>
              <w:t>. Headway are meeting soon to discuss transport and look at the relevant law</w:t>
            </w:r>
            <w:r w:rsidR="00583ECD">
              <w:rPr>
                <w:rFonts w:ascii="Arial" w:eastAsia="Times New Roman" w:hAnsi="Arial" w:cs="Arial"/>
              </w:rPr>
              <w:t>, Jan suggested it would be good for them to attend the transport group and share their discussion</w:t>
            </w:r>
            <w:r>
              <w:rPr>
                <w:rFonts w:ascii="Arial" w:eastAsia="Times New Roman" w:hAnsi="Arial" w:cs="Arial"/>
              </w:rPr>
              <w:t xml:space="preserve">. </w:t>
            </w:r>
            <w:r w:rsidR="0030165B">
              <w:rPr>
                <w:rFonts w:ascii="Arial" w:eastAsia="Times New Roman" w:hAnsi="Arial" w:cs="Arial"/>
              </w:rPr>
              <w:t xml:space="preserve">The </w:t>
            </w:r>
            <w:r>
              <w:rPr>
                <w:rFonts w:ascii="Arial" w:eastAsia="Times New Roman" w:hAnsi="Arial" w:cs="Arial"/>
              </w:rPr>
              <w:t xml:space="preserve">Sight Loss </w:t>
            </w:r>
            <w:r w:rsidR="0030165B">
              <w:rPr>
                <w:rFonts w:ascii="Arial" w:eastAsia="Times New Roman" w:hAnsi="Arial" w:cs="Arial"/>
              </w:rPr>
              <w:t xml:space="preserve">Council </w:t>
            </w:r>
            <w:r>
              <w:rPr>
                <w:rFonts w:ascii="Arial" w:eastAsia="Times New Roman" w:hAnsi="Arial" w:cs="Arial"/>
              </w:rPr>
              <w:t>Gloucestershire have done a lot of work with local bus companies</w:t>
            </w:r>
            <w:r w:rsidR="001E7528">
              <w:rPr>
                <w:rFonts w:ascii="Arial" w:eastAsia="Times New Roman" w:hAnsi="Arial" w:cs="Arial"/>
              </w:rPr>
              <w:t xml:space="preserve"> including writing access guides for Cheltenham and Gloucester stations.</w:t>
            </w:r>
            <w:r>
              <w:rPr>
                <w:rFonts w:ascii="Arial" w:eastAsia="Times New Roman" w:hAnsi="Arial" w:cs="Arial"/>
              </w:rPr>
              <w:t xml:space="preserve"> </w:t>
            </w:r>
            <w:r w:rsidR="001E7528">
              <w:rPr>
                <w:rFonts w:ascii="Arial" w:eastAsia="Times New Roman" w:hAnsi="Arial" w:cs="Arial"/>
              </w:rPr>
              <w:t xml:space="preserve">They </w:t>
            </w:r>
            <w:r>
              <w:rPr>
                <w:rFonts w:ascii="Arial" w:eastAsia="Times New Roman" w:hAnsi="Arial" w:cs="Arial"/>
              </w:rPr>
              <w:t xml:space="preserve">have noticed an </w:t>
            </w:r>
            <w:r w:rsidR="001E7528">
              <w:rPr>
                <w:rFonts w:ascii="Arial" w:eastAsia="Times New Roman" w:hAnsi="Arial" w:cs="Arial"/>
              </w:rPr>
              <w:t xml:space="preserve">improvement. </w:t>
            </w:r>
            <w:r w:rsidR="001E7528" w:rsidRPr="001E7528">
              <w:rPr>
                <w:rFonts w:ascii="Arial" w:eastAsia="Times New Roman" w:hAnsi="Arial" w:cs="Arial"/>
                <w:b/>
                <w:bCs/>
              </w:rPr>
              <w:t>Action</w:t>
            </w:r>
            <w:r w:rsidR="001E7528">
              <w:rPr>
                <w:rFonts w:ascii="Arial" w:eastAsia="Times New Roman" w:hAnsi="Arial" w:cs="Arial"/>
              </w:rPr>
              <w:t xml:space="preserve"> – board to consider transport as a priority next year</w:t>
            </w:r>
            <w:r w:rsidR="00583ECD">
              <w:rPr>
                <w:rFonts w:ascii="Arial" w:eastAsia="Times New Roman" w:hAnsi="Arial" w:cs="Arial"/>
              </w:rPr>
              <w:t xml:space="preserve"> and Headway to contact </w:t>
            </w:r>
            <w:hyperlink r:id="rId12" w:history="1">
              <w:r w:rsidR="00583ECD" w:rsidRPr="00583ECD">
                <w:rPr>
                  <w:rStyle w:val="Hyperlink"/>
                  <w:rFonts w:ascii="Arial" w:eastAsia="Times New Roman" w:hAnsi="Arial" w:cs="Arial"/>
                </w:rPr>
                <w:t>cl</w:t>
              </w:r>
              <w:r w:rsidR="00583ECD" w:rsidRPr="00583ECD">
                <w:rPr>
                  <w:rStyle w:val="Hyperlink"/>
                  <w:rFonts w:ascii="Arial" w:hAnsi="Arial" w:cs="Arial"/>
                </w:rPr>
                <w:t>ivec</w:t>
              </w:r>
              <w:r w:rsidR="00583ECD" w:rsidRPr="00583ECD">
                <w:rPr>
                  <w:rStyle w:val="Hyperlink"/>
                  <w:rFonts w:ascii="Arial" w:eastAsia="Times New Roman" w:hAnsi="Arial" w:cs="Arial"/>
                </w:rPr>
                <w:t>auson@gloucestershire.gov.uk</w:t>
              </w:r>
            </w:hyperlink>
            <w:r w:rsidR="00583ECD" w:rsidRPr="00583ECD">
              <w:rPr>
                <w:rFonts w:ascii="Arial" w:eastAsia="Times New Roman" w:hAnsi="Arial" w:cs="Arial"/>
                <w:sz w:val="24"/>
                <w:szCs w:val="24"/>
              </w:rPr>
              <w:t xml:space="preserve"> </w:t>
            </w:r>
            <w:r w:rsidR="00583ECD" w:rsidRPr="00583ECD">
              <w:rPr>
                <w:rFonts w:ascii="Arial" w:eastAsia="Times New Roman" w:hAnsi="Arial" w:cs="Arial"/>
              </w:rPr>
              <w:t xml:space="preserve">to be added to the transport groups list for meetings. </w:t>
            </w:r>
          </w:p>
          <w:p w14:paraId="168B87BE" w14:textId="77777777" w:rsidR="00583ECD" w:rsidRDefault="001E7528" w:rsidP="00583ECD">
            <w:pPr>
              <w:pStyle w:val="ListParagraph"/>
              <w:numPr>
                <w:ilvl w:val="0"/>
                <w:numId w:val="36"/>
              </w:numPr>
              <w:rPr>
                <w:rFonts w:ascii="Arial" w:eastAsia="Times New Roman" w:hAnsi="Arial" w:cs="Arial"/>
              </w:rPr>
            </w:pPr>
            <w:r>
              <w:rPr>
                <w:rFonts w:ascii="Arial" w:eastAsia="Times New Roman" w:hAnsi="Arial" w:cs="Arial"/>
              </w:rPr>
              <w:t xml:space="preserve">It was felt that a workshop might be needed to decide on the topics to cover in the meetings next year. </w:t>
            </w:r>
          </w:p>
          <w:p w14:paraId="6F61DF85" w14:textId="77777777" w:rsidR="004F4E50" w:rsidRPr="004F4E50" w:rsidRDefault="001E7528" w:rsidP="00583ECD">
            <w:pPr>
              <w:pStyle w:val="ListParagraph"/>
              <w:numPr>
                <w:ilvl w:val="0"/>
                <w:numId w:val="36"/>
              </w:numPr>
              <w:rPr>
                <w:rFonts w:ascii="Arial" w:eastAsia="Times New Roman" w:hAnsi="Arial" w:cs="Arial"/>
              </w:rPr>
            </w:pPr>
            <w:r w:rsidRPr="00583ECD">
              <w:rPr>
                <w:rFonts w:ascii="Arial" w:eastAsia="Times New Roman" w:hAnsi="Arial" w:cs="Arial"/>
              </w:rPr>
              <w:t xml:space="preserve">Dates for meetings in 2024 </w:t>
            </w:r>
            <w:r w:rsidR="00583ECD">
              <w:rPr>
                <w:rFonts w:ascii="Arial" w:eastAsia="Times New Roman" w:hAnsi="Arial" w:cs="Arial"/>
              </w:rPr>
              <w:t>are – 13</w:t>
            </w:r>
            <w:r w:rsidR="00583ECD" w:rsidRPr="00583ECD">
              <w:rPr>
                <w:rFonts w:ascii="Arial" w:eastAsia="Times New Roman" w:hAnsi="Arial" w:cs="Arial"/>
                <w:vertAlign w:val="superscript"/>
              </w:rPr>
              <w:t>th</w:t>
            </w:r>
            <w:r w:rsidR="00583ECD">
              <w:rPr>
                <w:rFonts w:ascii="Arial" w:eastAsia="Times New Roman" w:hAnsi="Arial" w:cs="Arial"/>
              </w:rPr>
              <w:t xml:space="preserve"> February, 9</w:t>
            </w:r>
            <w:r w:rsidR="00583ECD" w:rsidRPr="00583ECD">
              <w:rPr>
                <w:rFonts w:ascii="Arial" w:eastAsia="Times New Roman" w:hAnsi="Arial" w:cs="Arial"/>
                <w:vertAlign w:val="superscript"/>
              </w:rPr>
              <w:t>th</w:t>
            </w:r>
            <w:r w:rsidR="00583ECD">
              <w:rPr>
                <w:rFonts w:ascii="Arial" w:eastAsia="Times New Roman" w:hAnsi="Arial" w:cs="Arial"/>
              </w:rPr>
              <w:t xml:space="preserve"> April, 11</w:t>
            </w:r>
            <w:r w:rsidR="00583ECD" w:rsidRPr="00583ECD">
              <w:rPr>
                <w:rFonts w:ascii="Arial" w:eastAsia="Times New Roman" w:hAnsi="Arial" w:cs="Arial"/>
                <w:vertAlign w:val="superscript"/>
              </w:rPr>
              <w:t>th</w:t>
            </w:r>
            <w:r w:rsidR="00583ECD">
              <w:rPr>
                <w:rFonts w:ascii="Arial" w:eastAsia="Times New Roman" w:hAnsi="Arial" w:cs="Arial"/>
              </w:rPr>
              <w:t xml:space="preserve"> June, 13</w:t>
            </w:r>
            <w:r w:rsidR="00583ECD" w:rsidRPr="00583ECD">
              <w:rPr>
                <w:rFonts w:ascii="Arial" w:eastAsia="Times New Roman" w:hAnsi="Arial" w:cs="Arial"/>
                <w:vertAlign w:val="superscript"/>
              </w:rPr>
              <w:t>th</w:t>
            </w:r>
            <w:r w:rsidR="00583ECD">
              <w:rPr>
                <w:rFonts w:ascii="Arial" w:eastAsia="Times New Roman" w:hAnsi="Arial" w:cs="Arial"/>
              </w:rPr>
              <w:t xml:space="preserve"> August, 8</w:t>
            </w:r>
            <w:r w:rsidR="00583ECD" w:rsidRPr="00583ECD">
              <w:rPr>
                <w:rFonts w:ascii="Arial" w:eastAsia="Times New Roman" w:hAnsi="Arial" w:cs="Arial"/>
                <w:vertAlign w:val="superscript"/>
              </w:rPr>
              <w:t>th</w:t>
            </w:r>
            <w:r w:rsidR="00583ECD">
              <w:rPr>
                <w:rFonts w:ascii="Arial" w:eastAsia="Times New Roman" w:hAnsi="Arial" w:cs="Arial"/>
              </w:rPr>
              <w:t xml:space="preserve"> October, 10</w:t>
            </w:r>
            <w:r w:rsidR="00583ECD" w:rsidRPr="00583ECD">
              <w:rPr>
                <w:rFonts w:ascii="Arial" w:eastAsia="Times New Roman" w:hAnsi="Arial" w:cs="Arial"/>
                <w:vertAlign w:val="superscript"/>
              </w:rPr>
              <w:t>th</w:t>
            </w:r>
            <w:r w:rsidR="00583ECD">
              <w:rPr>
                <w:rFonts w:ascii="Arial" w:eastAsia="Times New Roman" w:hAnsi="Arial" w:cs="Arial"/>
              </w:rPr>
              <w:t xml:space="preserve"> December </w:t>
            </w:r>
            <w:r w:rsidR="004F4E50" w:rsidRPr="004F4E50">
              <w:rPr>
                <w:rFonts w:ascii="Arial" w:hAnsi="Arial" w:cs="Arial"/>
              </w:rPr>
              <w:t>11:00am – 12:30pm</w:t>
            </w:r>
            <w:r w:rsidR="004F4E50">
              <w:rPr>
                <w:rFonts w:ascii="Arial" w:hAnsi="Arial" w:cs="Arial"/>
              </w:rPr>
              <w:t>.</w:t>
            </w:r>
            <w:r w:rsidR="004F4E50" w:rsidRPr="004F4E50">
              <w:rPr>
                <w:rFonts w:ascii="Arial" w:hAnsi="Arial" w:cs="Arial"/>
              </w:rPr>
              <w:t xml:space="preserve"> Zoom</w:t>
            </w:r>
            <w:r w:rsidR="004F4E50">
              <w:rPr>
                <w:rFonts w:ascii="Arial" w:hAnsi="Arial" w:cs="Arial"/>
              </w:rPr>
              <w:t xml:space="preserve"> appointments will be sent out via email. This will be the link for all meetings:</w:t>
            </w:r>
          </w:p>
          <w:p w14:paraId="490ADF74" w14:textId="3B3EB2E5" w:rsidR="001E7528" w:rsidRPr="00583ECD" w:rsidRDefault="0030165B" w:rsidP="004F4E50">
            <w:pPr>
              <w:pStyle w:val="ListParagraph"/>
              <w:rPr>
                <w:rFonts w:ascii="Arial" w:eastAsia="Times New Roman" w:hAnsi="Arial" w:cs="Arial"/>
              </w:rPr>
            </w:pPr>
            <w:hyperlink r:id="rId13" w:history="1">
              <w:r w:rsidR="004F4E50" w:rsidRPr="00E10D1F">
                <w:rPr>
                  <w:rStyle w:val="Hyperlink"/>
                  <w:rFonts w:ascii="Arial" w:hAnsi="Arial" w:cs="Arial"/>
                </w:rPr>
                <w:t>https://us02web.zoom.us/j/83919749155?pwd=S2FpS253ZnRKdHJHKzBsSVd5aTVqZz09</w:t>
              </w:r>
            </w:hyperlink>
            <w:r w:rsidR="004F4E50">
              <w:rPr>
                <w:rFonts w:ascii="Arial" w:hAnsi="Arial" w:cs="Arial"/>
              </w:rPr>
              <w:t xml:space="preserve"> </w:t>
            </w:r>
          </w:p>
          <w:p w14:paraId="14AFCB4E" w14:textId="77777777" w:rsidR="001E7528" w:rsidRDefault="001E7528" w:rsidP="001E7528">
            <w:pPr>
              <w:rPr>
                <w:rFonts w:ascii="Arial" w:eastAsia="Times New Roman" w:hAnsi="Arial" w:cs="Arial"/>
              </w:rPr>
            </w:pPr>
          </w:p>
          <w:p w14:paraId="06ECF440" w14:textId="427F90A1" w:rsidR="001E7528" w:rsidRPr="001E7528" w:rsidRDefault="001E7528" w:rsidP="001E7528">
            <w:pPr>
              <w:rPr>
                <w:rFonts w:ascii="Arial" w:eastAsia="Times New Roman" w:hAnsi="Arial" w:cs="Arial"/>
              </w:rPr>
            </w:pPr>
          </w:p>
        </w:tc>
      </w:tr>
      <w:tr w:rsidR="00901D07" w:rsidRPr="00863851" w14:paraId="57D3695A" w14:textId="77777777" w:rsidTr="00CA55C1">
        <w:tc>
          <w:tcPr>
            <w:tcW w:w="1217" w:type="dxa"/>
          </w:tcPr>
          <w:p w14:paraId="4BD2CC49" w14:textId="35CBB930" w:rsidR="00901D07" w:rsidRDefault="00901D07" w:rsidP="00901D07">
            <w:pPr>
              <w:rPr>
                <w:rFonts w:ascii="Arial" w:hAnsi="Arial" w:cs="Arial"/>
                <w:b/>
                <w:bCs/>
                <w:color w:val="000000"/>
              </w:rPr>
            </w:pPr>
          </w:p>
        </w:tc>
        <w:tc>
          <w:tcPr>
            <w:tcW w:w="9699" w:type="dxa"/>
          </w:tcPr>
          <w:p w14:paraId="5EA48301" w14:textId="0912F4F5" w:rsidR="00901D07" w:rsidRDefault="00901D07" w:rsidP="00901D07">
            <w:pPr>
              <w:pStyle w:val="Default"/>
              <w:rPr>
                <w:b/>
                <w:bCs/>
                <w:sz w:val="22"/>
                <w:szCs w:val="22"/>
              </w:rPr>
            </w:pPr>
            <w:r>
              <w:rPr>
                <w:b/>
                <w:bCs/>
                <w:sz w:val="22"/>
                <w:szCs w:val="22"/>
              </w:rPr>
              <w:t xml:space="preserve">Next Meeting: Tuesday </w:t>
            </w:r>
            <w:r w:rsidR="001E7528">
              <w:rPr>
                <w:b/>
                <w:bCs/>
                <w:sz w:val="22"/>
                <w:szCs w:val="22"/>
              </w:rPr>
              <w:t>13</w:t>
            </w:r>
            <w:r w:rsidR="001E7528" w:rsidRPr="001E7528">
              <w:rPr>
                <w:b/>
                <w:bCs/>
                <w:sz w:val="22"/>
                <w:szCs w:val="22"/>
                <w:vertAlign w:val="superscript"/>
              </w:rPr>
              <w:t>th</w:t>
            </w:r>
            <w:r w:rsidR="001E7528">
              <w:rPr>
                <w:b/>
                <w:bCs/>
                <w:sz w:val="22"/>
                <w:szCs w:val="22"/>
              </w:rPr>
              <w:t xml:space="preserve"> February</w:t>
            </w:r>
            <w:r>
              <w:rPr>
                <w:b/>
                <w:bCs/>
                <w:sz w:val="22"/>
                <w:szCs w:val="22"/>
              </w:rPr>
              <w:t xml:space="preserve">  11</w:t>
            </w:r>
            <w:r w:rsidR="001E7528">
              <w:rPr>
                <w:b/>
                <w:bCs/>
                <w:sz w:val="22"/>
                <w:szCs w:val="22"/>
              </w:rPr>
              <w:t>:00</w:t>
            </w:r>
            <w:r>
              <w:rPr>
                <w:b/>
                <w:bCs/>
                <w:sz w:val="22"/>
                <w:szCs w:val="22"/>
              </w:rPr>
              <w:t>am</w:t>
            </w:r>
            <w:r w:rsidR="001E7528">
              <w:rPr>
                <w:b/>
                <w:bCs/>
                <w:sz w:val="22"/>
                <w:szCs w:val="22"/>
              </w:rPr>
              <w:t xml:space="preserve"> – </w:t>
            </w:r>
            <w:r>
              <w:rPr>
                <w:b/>
                <w:bCs/>
                <w:sz w:val="22"/>
                <w:szCs w:val="22"/>
              </w:rPr>
              <w:t>12</w:t>
            </w:r>
            <w:r w:rsidR="001E7528">
              <w:rPr>
                <w:b/>
                <w:bCs/>
                <w:sz w:val="22"/>
                <w:szCs w:val="22"/>
              </w:rPr>
              <w:t>:</w:t>
            </w:r>
            <w:r>
              <w:rPr>
                <w:b/>
                <w:bCs/>
                <w:sz w:val="22"/>
                <w:szCs w:val="22"/>
              </w:rPr>
              <w:t>30pm via Zoom</w:t>
            </w:r>
          </w:p>
          <w:p w14:paraId="70F3E635" w14:textId="54DF8575" w:rsidR="00901D07" w:rsidRPr="00AC7E92" w:rsidRDefault="00901D07" w:rsidP="00901D07">
            <w:pPr>
              <w:pStyle w:val="Default"/>
              <w:rPr>
                <w:sz w:val="22"/>
                <w:szCs w:val="22"/>
              </w:rPr>
            </w:pPr>
          </w:p>
        </w:tc>
      </w:tr>
    </w:tbl>
    <w:p w14:paraId="30D5E8CE" w14:textId="77777777" w:rsidR="008B52CE" w:rsidRDefault="008B52CE" w:rsidP="00622038">
      <w:pPr>
        <w:spacing w:after="0"/>
        <w:rPr>
          <w:rFonts w:ascii="Arial" w:hAnsi="Arial" w:cs="Arial"/>
          <w:b/>
          <w:bCs/>
          <w:sz w:val="20"/>
          <w:szCs w:val="20"/>
        </w:rPr>
      </w:pPr>
    </w:p>
    <w:p w14:paraId="7E38E665" w14:textId="1B1F784C" w:rsidR="00185327" w:rsidRPr="008B52CE" w:rsidRDefault="00622038" w:rsidP="00622038">
      <w:pPr>
        <w:spacing w:after="0"/>
        <w:rPr>
          <w:rFonts w:ascii="Arial" w:hAnsi="Arial" w:cs="Arial"/>
          <w:b/>
          <w:bCs/>
          <w:sz w:val="19"/>
          <w:szCs w:val="19"/>
        </w:rPr>
      </w:pPr>
      <w:r w:rsidRPr="008B52CE">
        <w:rPr>
          <w:rFonts w:ascii="Arial" w:hAnsi="Arial" w:cs="Arial"/>
          <w:b/>
          <w:bCs/>
          <w:sz w:val="19"/>
          <w:szCs w:val="19"/>
        </w:rPr>
        <w:t>Acronyms you may come across in our Minutes/Agendas</w:t>
      </w:r>
    </w:p>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00"/>
      </w:tblGrid>
      <w:tr w:rsidR="00185327" w:rsidRPr="008B52CE" w14:paraId="29B87462" w14:textId="77777777" w:rsidTr="008B52CE">
        <w:trPr>
          <w:trHeight w:val="2039"/>
        </w:trPr>
        <w:tc>
          <w:tcPr>
            <w:tcW w:w="4820" w:type="dxa"/>
          </w:tcPr>
          <w:p w14:paraId="67EBA188" w14:textId="77777777" w:rsidR="00185327" w:rsidRPr="008B52CE" w:rsidRDefault="00185327" w:rsidP="001976C5">
            <w:pPr>
              <w:rPr>
                <w:rFonts w:ascii="Arial" w:hAnsi="Arial" w:cs="Arial"/>
                <w:sz w:val="19"/>
                <w:szCs w:val="19"/>
              </w:rPr>
            </w:pPr>
            <w:r w:rsidRPr="008B52CE">
              <w:rPr>
                <w:rFonts w:ascii="Arial" w:hAnsi="Arial" w:cs="Arial"/>
                <w:b/>
                <w:bCs/>
                <w:sz w:val="19"/>
                <w:szCs w:val="19"/>
              </w:rPr>
              <w:t>ASC</w:t>
            </w:r>
            <w:r w:rsidRPr="008B52CE">
              <w:rPr>
                <w:rFonts w:ascii="Arial" w:hAnsi="Arial" w:cs="Arial"/>
                <w:sz w:val="19"/>
                <w:szCs w:val="19"/>
              </w:rPr>
              <w:t xml:space="preserve"> – Adult Social Care</w:t>
            </w:r>
          </w:p>
          <w:p w14:paraId="7E7F75EC" w14:textId="2FE395AA" w:rsidR="00122A9E" w:rsidRPr="00122A9E" w:rsidRDefault="00122A9E" w:rsidP="001976C5">
            <w:pPr>
              <w:rPr>
                <w:rFonts w:ascii="Arial" w:hAnsi="Arial" w:cs="Arial"/>
                <w:sz w:val="19"/>
                <w:szCs w:val="19"/>
              </w:rPr>
            </w:pPr>
            <w:r>
              <w:rPr>
                <w:rFonts w:ascii="Arial" w:hAnsi="Arial" w:cs="Arial"/>
                <w:b/>
                <w:bCs/>
                <w:sz w:val="19"/>
                <w:szCs w:val="19"/>
              </w:rPr>
              <w:t xml:space="preserve">BBTL </w:t>
            </w:r>
            <w:r w:rsidRPr="00122A9E">
              <w:rPr>
                <w:rFonts w:ascii="Arial" w:hAnsi="Arial" w:cs="Arial"/>
                <w:sz w:val="19"/>
                <w:szCs w:val="19"/>
              </w:rPr>
              <w:t>– Building Better Transport Links Group</w:t>
            </w:r>
          </w:p>
          <w:p w14:paraId="55A0CD86" w14:textId="7036B9B6" w:rsidR="00185327" w:rsidRPr="008B52CE" w:rsidRDefault="00185327" w:rsidP="001976C5">
            <w:pPr>
              <w:rPr>
                <w:rFonts w:ascii="Arial" w:hAnsi="Arial" w:cs="Arial"/>
                <w:sz w:val="19"/>
                <w:szCs w:val="19"/>
              </w:rPr>
            </w:pPr>
            <w:r w:rsidRPr="008B52CE">
              <w:rPr>
                <w:rFonts w:ascii="Arial" w:hAnsi="Arial" w:cs="Arial"/>
                <w:b/>
                <w:bCs/>
                <w:sz w:val="19"/>
                <w:szCs w:val="19"/>
              </w:rPr>
              <w:t>CMT</w:t>
            </w:r>
            <w:r w:rsidRPr="008B52CE">
              <w:rPr>
                <w:rFonts w:ascii="Arial" w:hAnsi="Arial" w:cs="Arial"/>
                <w:sz w:val="19"/>
                <w:szCs w:val="19"/>
              </w:rPr>
              <w:t xml:space="preserve"> - Charcot Marie Tooth</w:t>
            </w:r>
          </w:p>
          <w:p w14:paraId="14F975D5" w14:textId="77777777" w:rsidR="00185327" w:rsidRPr="008B52CE" w:rsidRDefault="00185327" w:rsidP="001976C5">
            <w:pPr>
              <w:rPr>
                <w:rFonts w:ascii="Arial" w:hAnsi="Arial" w:cs="Arial"/>
                <w:sz w:val="19"/>
                <w:szCs w:val="19"/>
              </w:rPr>
            </w:pPr>
            <w:r w:rsidRPr="008B52CE">
              <w:rPr>
                <w:rFonts w:ascii="Arial" w:hAnsi="Arial" w:cs="Arial"/>
                <w:b/>
                <w:bCs/>
                <w:sz w:val="19"/>
                <w:szCs w:val="19"/>
              </w:rPr>
              <w:t>CPG</w:t>
            </w:r>
            <w:r w:rsidRPr="008B52CE">
              <w:rPr>
                <w:rFonts w:ascii="Arial" w:hAnsi="Arial" w:cs="Arial"/>
                <w:sz w:val="19"/>
                <w:szCs w:val="19"/>
              </w:rPr>
              <w:t xml:space="preserve"> - Clinical Programme Group </w:t>
            </w:r>
          </w:p>
          <w:p w14:paraId="412A324A" w14:textId="77777777" w:rsidR="00185327" w:rsidRPr="008B52CE" w:rsidRDefault="00185327" w:rsidP="001976C5">
            <w:pPr>
              <w:rPr>
                <w:rFonts w:ascii="Arial" w:hAnsi="Arial" w:cs="Arial"/>
                <w:sz w:val="19"/>
                <w:szCs w:val="19"/>
              </w:rPr>
            </w:pPr>
            <w:proofErr w:type="spellStart"/>
            <w:r w:rsidRPr="008B52CE">
              <w:rPr>
                <w:rFonts w:ascii="Arial" w:hAnsi="Arial" w:cs="Arial"/>
                <w:b/>
                <w:bCs/>
                <w:sz w:val="19"/>
                <w:szCs w:val="19"/>
              </w:rPr>
              <w:t>EoL</w:t>
            </w:r>
            <w:proofErr w:type="spellEnd"/>
            <w:r w:rsidRPr="008B52CE">
              <w:rPr>
                <w:rFonts w:ascii="Arial" w:hAnsi="Arial" w:cs="Arial"/>
                <w:sz w:val="19"/>
                <w:szCs w:val="19"/>
              </w:rPr>
              <w:t xml:space="preserve"> – End of Life</w:t>
            </w:r>
          </w:p>
          <w:p w14:paraId="0AD8066B" w14:textId="77777777" w:rsidR="00185327" w:rsidRPr="008B52CE" w:rsidRDefault="00185327" w:rsidP="001976C5">
            <w:pPr>
              <w:rPr>
                <w:rFonts w:ascii="Arial" w:hAnsi="Arial" w:cs="Arial"/>
                <w:bCs/>
                <w:sz w:val="19"/>
                <w:szCs w:val="19"/>
              </w:rPr>
            </w:pPr>
            <w:r w:rsidRPr="008B52CE">
              <w:rPr>
                <w:rFonts w:ascii="Arial" w:hAnsi="Arial" w:cs="Arial"/>
                <w:b/>
                <w:sz w:val="19"/>
                <w:szCs w:val="19"/>
              </w:rPr>
              <w:t>GHFT</w:t>
            </w:r>
            <w:r w:rsidRPr="008B52CE">
              <w:rPr>
                <w:rFonts w:ascii="Arial" w:hAnsi="Arial" w:cs="Arial"/>
                <w:bCs/>
                <w:sz w:val="19"/>
                <w:szCs w:val="19"/>
              </w:rPr>
              <w:t xml:space="preserve"> - Gloucestershire Hospitals Foundation Trust</w:t>
            </w:r>
          </w:p>
          <w:p w14:paraId="1C7AFFEE" w14:textId="6B562BD8" w:rsidR="00185327" w:rsidRPr="008B52CE" w:rsidRDefault="00185327" w:rsidP="001976C5">
            <w:pPr>
              <w:rPr>
                <w:rFonts w:ascii="Arial" w:hAnsi="Arial" w:cs="Arial"/>
                <w:bCs/>
                <w:sz w:val="19"/>
                <w:szCs w:val="19"/>
              </w:rPr>
            </w:pPr>
            <w:r w:rsidRPr="008B52CE">
              <w:rPr>
                <w:rFonts w:ascii="Arial" w:hAnsi="Arial" w:cs="Arial"/>
                <w:b/>
                <w:sz w:val="19"/>
                <w:szCs w:val="19"/>
              </w:rPr>
              <w:t>GHC</w:t>
            </w:r>
            <w:r w:rsidR="00473CBF">
              <w:rPr>
                <w:rFonts w:ascii="Arial" w:hAnsi="Arial" w:cs="Arial"/>
                <w:b/>
                <w:sz w:val="19"/>
                <w:szCs w:val="19"/>
              </w:rPr>
              <w:t>F</w:t>
            </w:r>
            <w:r w:rsidRPr="008B52CE">
              <w:rPr>
                <w:rFonts w:ascii="Arial" w:hAnsi="Arial" w:cs="Arial"/>
                <w:b/>
                <w:sz w:val="19"/>
                <w:szCs w:val="19"/>
              </w:rPr>
              <w:t>T</w:t>
            </w:r>
            <w:r w:rsidRPr="008B52CE">
              <w:rPr>
                <w:rFonts w:ascii="Arial" w:hAnsi="Arial" w:cs="Arial"/>
                <w:bCs/>
                <w:sz w:val="19"/>
                <w:szCs w:val="19"/>
              </w:rPr>
              <w:t xml:space="preserve"> - </w:t>
            </w:r>
            <w:r w:rsidR="00473CBF" w:rsidRPr="00473CBF">
              <w:rPr>
                <w:rFonts w:ascii="Arial" w:hAnsi="Arial" w:cs="Arial"/>
                <w:bCs/>
                <w:sz w:val="19"/>
                <w:szCs w:val="19"/>
              </w:rPr>
              <w:t>Gloucestershire Health and Care NHS Foundation Trust</w:t>
            </w:r>
          </w:p>
          <w:p w14:paraId="35B904C2" w14:textId="77777777" w:rsidR="00185327" w:rsidRPr="008B52CE" w:rsidRDefault="00185327" w:rsidP="001976C5">
            <w:pPr>
              <w:rPr>
                <w:rFonts w:ascii="Arial" w:hAnsi="Arial" w:cs="Arial"/>
                <w:sz w:val="19"/>
                <w:szCs w:val="19"/>
              </w:rPr>
            </w:pPr>
            <w:r w:rsidRPr="008B52CE">
              <w:rPr>
                <w:rFonts w:ascii="Arial" w:hAnsi="Arial" w:cs="Arial"/>
                <w:b/>
                <w:bCs/>
                <w:sz w:val="19"/>
                <w:szCs w:val="19"/>
              </w:rPr>
              <w:t>HD/HDA</w:t>
            </w:r>
            <w:r w:rsidRPr="008B52CE">
              <w:rPr>
                <w:rFonts w:ascii="Arial" w:hAnsi="Arial" w:cs="Arial"/>
                <w:sz w:val="19"/>
                <w:szCs w:val="19"/>
              </w:rPr>
              <w:t xml:space="preserve"> – Huntington’s Disease/Association</w:t>
            </w:r>
          </w:p>
          <w:p w14:paraId="15F86244" w14:textId="77777777" w:rsidR="00185327" w:rsidRPr="008B52CE" w:rsidRDefault="00185327" w:rsidP="001976C5">
            <w:pPr>
              <w:rPr>
                <w:rFonts w:ascii="Arial" w:hAnsi="Arial" w:cs="Arial"/>
                <w:sz w:val="19"/>
                <w:szCs w:val="19"/>
              </w:rPr>
            </w:pPr>
            <w:r w:rsidRPr="008B52CE">
              <w:rPr>
                <w:rFonts w:ascii="Arial" w:hAnsi="Arial" w:cs="Arial"/>
                <w:b/>
                <w:sz w:val="19"/>
                <w:szCs w:val="19"/>
              </w:rPr>
              <w:t>H&amp;SC</w:t>
            </w:r>
            <w:r w:rsidRPr="008B52CE">
              <w:rPr>
                <w:rFonts w:ascii="Arial" w:hAnsi="Arial" w:cs="Arial"/>
                <w:bCs/>
                <w:sz w:val="19"/>
                <w:szCs w:val="19"/>
              </w:rPr>
              <w:t xml:space="preserve"> – Health &amp; Social Care</w:t>
            </w:r>
          </w:p>
          <w:p w14:paraId="1989BAA2" w14:textId="4B594B3D" w:rsidR="00185327" w:rsidRPr="008B52CE" w:rsidRDefault="00185327" w:rsidP="00AC7E92">
            <w:pPr>
              <w:rPr>
                <w:rFonts w:ascii="Arial" w:hAnsi="Arial" w:cs="Arial"/>
                <w:b/>
                <w:bCs/>
                <w:sz w:val="19"/>
                <w:szCs w:val="19"/>
              </w:rPr>
            </w:pPr>
          </w:p>
        </w:tc>
        <w:tc>
          <w:tcPr>
            <w:tcW w:w="6000" w:type="dxa"/>
          </w:tcPr>
          <w:p w14:paraId="2E5BB40F" w14:textId="3BA83BBA" w:rsidR="00473CBF" w:rsidRDefault="00473CBF" w:rsidP="001976C5">
            <w:pPr>
              <w:rPr>
                <w:rFonts w:ascii="Arial" w:hAnsi="Arial" w:cs="Arial"/>
                <w:b/>
                <w:bCs/>
                <w:sz w:val="19"/>
                <w:szCs w:val="19"/>
              </w:rPr>
            </w:pPr>
            <w:r w:rsidRPr="008B52CE">
              <w:rPr>
                <w:rFonts w:ascii="Arial" w:hAnsi="Arial" w:cs="Arial"/>
                <w:b/>
                <w:bCs/>
                <w:sz w:val="19"/>
                <w:szCs w:val="19"/>
              </w:rPr>
              <w:t>ICB</w:t>
            </w:r>
            <w:r w:rsidRPr="008B52CE">
              <w:rPr>
                <w:rFonts w:ascii="Arial" w:hAnsi="Arial" w:cs="Arial"/>
                <w:sz w:val="19"/>
                <w:szCs w:val="19"/>
              </w:rPr>
              <w:t xml:space="preserve"> – Integrated Care Board</w:t>
            </w:r>
          </w:p>
          <w:p w14:paraId="53C98A87" w14:textId="63DCF2CE" w:rsidR="00185327" w:rsidRPr="008B52CE" w:rsidRDefault="00185327" w:rsidP="001976C5">
            <w:pPr>
              <w:rPr>
                <w:rFonts w:ascii="Arial" w:hAnsi="Arial" w:cs="Arial"/>
                <w:sz w:val="19"/>
                <w:szCs w:val="19"/>
              </w:rPr>
            </w:pPr>
            <w:r w:rsidRPr="008B52CE">
              <w:rPr>
                <w:rFonts w:ascii="Arial" w:hAnsi="Arial" w:cs="Arial"/>
                <w:b/>
                <w:bCs/>
                <w:sz w:val="19"/>
                <w:szCs w:val="19"/>
              </w:rPr>
              <w:t>ICS</w:t>
            </w:r>
            <w:r w:rsidRPr="008B52CE">
              <w:rPr>
                <w:rFonts w:ascii="Arial" w:hAnsi="Arial" w:cs="Arial"/>
                <w:sz w:val="19"/>
                <w:szCs w:val="19"/>
              </w:rPr>
              <w:t xml:space="preserve"> – Integrated Care Services</w:t>
            </w:r>
          </w:p>
          <w:p w14:paraId="75D4474A" w14:textId="77777777" w:rsidR="00185327" w:rsidRPr="008B52CE" w:rsidRDefault="00185327" w:rsidP="001976C5">
            <w:pPr>
              <w:rPr>
                <w:rFonts w:ascii="Arial" w:hAnsi="Arial" w:cs="Arial"/>
                <w:sz w:val="19"/>
                <w:szCs w:val="19"/>
              </w:rPr>
            </w:pPr>
            <w:r w:rsidRPr="008B52CE">
              <w:rPr>
                <w:rFonts w:ascii="Arial" w:hAnsi="Arial" w:cs="Arial"/>
                <w:b/>
                <w:bCs/>
                <w:sz w:val="19"/>
                <w:szCs w:val="19"/>
              </w:rPr>
              <w:t>KPIs</w:t>
            </w:r>
            <w:r w:rsidRPr="008B52CE">
              <w:rPr>
                <w:rFonts w:ascii="Arial" w:hAnsi="Arial" w:cs="Arial"/>
                <w:sz w:val="19"/>
                <w:szCs w:val="19"/>
              </w:rPr>
              <w:t xml:space="preserve"> – Key Performance Indicators </w:t>
            </w:r>
          </w:p>
          <w:p w14:paraId="51E9231C" w14:textId="77A4F343" w:rsidR="00FE051D" w:rsidRDefault="00FE051D" w:rsidP="001976C5">
            <w:pPr>
              <w:rPr>
                <w:rFonts w:ascii="Arial" w:hAnsi="Arial" w:cs="Arial"/>
                <w:b/>
                <w:bCs/>
                <w:sz w:val="19"/>
                <w:szCs w:val="19"/>
              </w:rPr>
            </w:pPr>
            <w:r>
              <w:rPr>
                <w:rFonts w:ascii="Arial" w:hAnsi="Arial" w:cs="Arial"/>
                <w:b/>
                <w:bCs/>
                <w:sz w:val="19"/>
                <w:szCs w:val="19"/>
              </w:rPr>
              <w:t>LA</w:t>
            </w:r>
            <w:r w:rsidRPr="00FE051D">
              <w:rPr>
                <w:rFonts w:ascii="Arial" w:hAnsi="Arial" w:cs="Arial"/>
                <w:sz w:val="19"/>
                <w:szCs w:val="19"/>
              </w:rPr>
              <w:t xml:space="preserve"> – Local Authority</w:t>
            </w:r>
          </w:p>
          <w:p w14:paraId="6BBFD173" w14:textId="7623AE78" w:rsidR="00185327" w:rsidRPr="000B080F" w:rsidRDefault="00185327" w:rsidP="001976C5">
            <w:pPr>
              <w:rPr>
                <w:rFonts w:ascii="Arial" w:hAnsi="Arial" w:cs="Arial"/>
                <w:sz w:val="19"/>
                <w:szCs w:val="19"/>
                <w:lang w:val="fr-FR"/>
              </w:rPr>
            </w:pPr>
            <w:r w:rsidRPr="000B080F">
              <w:rPr>
                <w:rFonts w:ascii="Arial" w:hAnsi="Arial" w:cs="Arial"/>
                <w:b/>
                <w:bCs/>
                <w:sz w:val="19"/>
                <w:szCs w:val="19"/>
                <w:lang w:val="fr-FR"/>
              </w:rPr>
              <w:t>ME/CFS</w:t>
            </w:r>
            <w:r w:rsidRPr="000B080F">
              <w:rPr>
                <w:rFonts w:ascii="Arial" w:hAnsi="Arial" w:cs="Arial"/>
                <w:sz w:val="19"/>
                <w:szCs w:val="19"/>
                <w:lang w:val="fr-FR"/>
              </w:rPr>
              <w:t xml:space="preserve"> - </w:t>
            </w:r>
            <w:proofErr w:type="spellStart"/>
            <w:r w:rsidRPr="000B080F">
              <w:rPr>
                <w:rFonts w:ascii="Arial" w:hAnsi="Arial" w:cs="Arial"/>
                <w:sz w:val="19"/>
                <w:szCs w:val="19"/>
                <w:lang w:val="fr-FR"/>
              </w:rPr>
              <w:t>Myalgic</w:t>
            </w:r>
            <w:proofErr w:type="spellEnd"/>
            <w:r w:rsidRPr="000B080F">
              <w:rPr>
                <w:rFonts w:ascii="Arial" w:hAnsi="Arial" w:cs="Arial"/>
                <w:sz w:val="19"/>
                <w:szCs w:val="19"/>
                <w:lang w:val="fr-FR"/>
              </w:rPr>
              <w:t xml:space="preserve"> </w:t>
            </w:r>
            <w:proofErr w:type="spellStart"/>
            <w:r w:rsidRPr="000B080F">
              <w:rPr>
                <w:rFonts w:ascii="Arial" w:hAnsi="Arial" w:cs="Arial"/>
                <w:sz w:val="19"/>
                <w:szCs w:val="19"/>
                <w:lang w:val="fr-FR"/>
              </w:rPr>
              <w:t>Encephalomyelitis</w:t>
            </w:r>
            <w:proofErr w:type="spellEnd"/>
            <w:r w:rsidRPr="000B080F">
              <w:rPr>
                <w:rFonts w:ascii="Arial" w:hAnsi="Arial" w:cs="Arial"/>
                <w:sz w:val="19"/>
                <w:szCs w:val="19"/>
                <w:lang w:val="fr-FR"/>
              </w:rPr>
              <w:t>/</w:t>
            </w:r>
            <w:proofErr w:type="spellStart"/>
            <w:r w:rsidRPr="000B080F">
              <w:rPr>
                <w:rFonts w:ascii="Arial" w:hAnsi="Arial" w:cs="Arial"/>
                <w:sz w:val="19"/>
                <w:szCs w:val="19"/>
                <w:lang w:val="fr-FR"/>
              </w:rPr>
              <w:t>Chronic</w:t>
            </w:r>
            <w:proofErr w:type="spellEnd"/>
            <w:r w:rsidRPr="000B080F">
              <w:rPr>
                <w:rFonts w:ascii="Arial" w:hAnsi="Arial" w:cs="Arial"/>
                <w:sz w:val="19"/>
                <w:szCs w:val="19"/>
                <w:lang w:val="fr-FR"/>
              </w:rPr>
              <w:t xml:space="preserve"> Fatigue Syndrome </w:t>
            </w:r>
          </w:p>
          <w:p w14:paraId="38D31473" w14:textId="77777777" w:rsidR="00185327" w:rsidRPr="008B52CE" w:rsidRDefault="00185327" w:rsidP="001976C5">
            <w:pPr>
              <w:rPr>
                <w:rFonts w:ascii="Arial" w:hAnsi="Arial" w:cs="Arial"/>
                <w:sz w:val="19"/>
                <w:szCs w:val="19"/>
              </w:rPr>
            </w:pPr>
            <w:r w:rsidRPr="008B52CE">
              <w:rPr>
                <w:rFonts w:ascii="Arial" w:hAnsi="Arial" w:cs="Arial"/>
                <w:b/>
                <w:bCs/>
                <w:sz w:val="19"/>
                <w:szCs w:val="19"/>
              </w:rPr>
              <w:t>MND</w:t>
            </w:r>
            <w:r w:rsidRPr="008B52CE">
              <w:rPr>
                <w:rFonts w:ascii="Arial" w:hAnsi="Arial" w:cs="Arial"/>
                <w:sz w:val="19"/>
                <w:szCs w:val="19"/>
              </w:rPr>
              <w:t xml:space="preserve"> – Motor Neurone Disease</w:t>
            </w:r>
          </w:p>
          <w:p w14:paraId="14C45A5E" w14:textId="77777777" w:rsidR="00185327" w:rsidRPr="008B52CE" w:rsidRDefault="00185327" w:rsidP="001976C5">
            <w:pPr>
              <w:rPr>
                <w:rFonts w:ascii="Arial" w:hAnsi="Arial" w:cs="Arial"/>
                <w:sz w:val="19"/>
                <w:szCs w:val="19"/>
              </w:rPr>
            </w:pPr>
            <w:r w:rsidRPr="008B52CE">
              <w:rPr>
                <w:rFonts w:ascii="Arial" w:hAnsi="Arial" w:cs="Arial"/>
                <w:b/>
                <w:bCs/>
                <w:sz w:val="19"/>
                <w:szCs w:val="19"/>
              </w:rPr>
              <w:t>PBs</w:t>
            </w:r>
            <w:r w:rsidRPr="008B52CE">
              <w:rPr>
                <w:rFonts w:ascii="Arial" w:hAnsi="Arial" w:cs="Arial"/>
                <w:sz w:val="19"/>
                <w:szCs w:val="19"/>
              </w:rPr>
              <w:t xml:space="preserve"> – Partnership Boards</w:t>
            </w:r>
          </w:p>
          <w:p w14:paraId="4BCB92C7" w14:textId="7D1D82FA" w:rsidR="00185327" w:rsidRPr="008B52CE" w:rsidRDefault="00185327" w:rsidP="001976C5">
            <w:pPr>
              <w:rPr>
                <w:rFonts w:ascii="Arial" w:hAnsi="Arial" w:cs="Arial"/>
                <w:sz w:val="19"/>
                <w:szCs w:val="19"/>
              </w:rPr>
            </w:pPr>
            <w:r w:rsidRPr="008B52CE">
              <w:rPr>
                <w:rFonts w:ascii="Arial" w:hAnsi="Arial" w:cs="Arial"/>
                <w:b/>
                <w:bCs/>
                <w:sz w:val="19"/>
                <w:szCs w:val="19"/>
              </w:rPr>
              <w:t>PDSI PB</w:t>
            </w:r>
            <w:r w:rsidR="00122A9E">
              <w:rPr>
                <w:rFonts w:ascii="Arial" w:hAnsi="Arial" w:cs="Arial"/>
                <w:b/>
                <w:bCs/>
                <w:sz w:val="19"/>
                <w:szCs w:val="19"/>
              </w:rPr>
              <w:t>/PB</w:t>
            </w:r>
            <w:r w:rsidRPr="008B52CE">
              <w:rPr>
                <w:rFonts w:ascii="Arial" w:hAnsi="Arial" w:cs="Arial"/>
                <w:sz w:val="19"/>
                <w:szCs w:val="19"/>
              </w:rPr>
              <w:t xml:space="preserve"> – Physical Disabilities &amp; Sensory Impairment Partnership Board</w:t>
            </w:r>
          </w:p>
          <w:p w14:paraId="0A3B8DB8" w14:textId="33454D89" w:rsidR="00185327" w:rsidRPr="008B52CE" w:rsidRDefault="00185327" w:rsidP="00AC7E92">
            <w:pPr>
              <w:rPr>
                <w:rFonts w:ascii="Arial" w:hAnsi="Arial" w:cs="Arial"/>
                <w:b/>
                <w:bCs/>
                <w:sz w:val="19"/>
                <w:szCs w:val="19"/>
              </w:rPr>
            </w:pPr>
            <w:r w:rsidRPr="008B52CE">
              <w:rPr>
                <w:rFonts w:ascii="Arial" w:hAnsi="Arial" w:cs="Arial"/>
                <w:b/>
                <w:bCs/>
                <w:sz w:val="19"/>
                <w:szCs w:val="19"/>
              </w:rPr>
              <w:t xml:space="preserve">VI </w:t>
            </w:r>
            <w:r w:rsidRPr="008B52CE">
              <w:rPr>
                <w:rFonts w:ascii="Arial" w:hAnsi="Arial" w:cs="Arial"/>
                <w:sz w:val="19"/>
                <w:szCs w:val="19"/>
              </w:rPr>
              <w:t>– Visual Impairment</w:t>
            </w:r>
          </w:p>
        </w:tc>
      </w:tr>
    </w:tbl>
    <w:p w14:paraId="5F5BA12E" w14:textId="7E3ABCB1" w:rsidR="00251860" w:rsidRPr="003F616E" w:rsidRDefault="00251860" w:rsidP="008B52CE">
      <w:pPr>
        <w:rPr>
          <w:rFonts w:ascii="Arial" w:hAnsi="Arial" w:cs="Arial"/>
          <w:sz w:val="24"/>
          <w:szCs w:val="24"/>
        </w:rPr>
      </w:pPr>
    </w:p>
    <w:sectPr w:rsidR="00251860" w:rsidRPr="003F616E" w:rsidSect="0002189E">
      <w:headerReference w:type="default" r:id="rId14"/>
      <w:footerReference w:type="default" r:id="rId15"/>
      <w:pgSz w:w="11906" w:h="16838"/>
      <w:pgMar w:top="1077" w:right="992" w:bottom="119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ABFD" w14:textId="77777777" w:rsidR="002406C6" w:rsidRDefault="002406C6" w:rsidP="00BE3951">
      <w:pPr>
        <w:spacing w:after="0" w:line="240" w:lineRule="auto"/>
      </w:pPr>
      <w:r>
        <w:separator/>
      </w:r>
    </w:p>
  </w:endnote>
  <w:endnote w:type="continuationSeparator" w:id="0">
    <w:p w14:paraId="52DFF5D1" w14:textId="77777777" w:rsidR="002406C6" w:rsidRDefault="002406C6" w:rsidP="00BE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3818729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6879CABF" w14:textId="77777777" w:rsidR="00D3152B" w:rsidRPr="003467A2" w:rsidRDefault="00D3152B" w:rsidP="003467A2">
            <w:pPr>
              <w:pStyle w:val="Footer"/>
              <w:jc w:val="center"/>
              <w:rPr>
                <w:sz w:val="16"/>
                <w:szCs w:val="16"/>
              </w:rPr>
            </w:pPr>
            <w:r w:rsidRPr="003467A2">
              <w:rPr>
                <w:sz w:val="16"/>
                <w:szCs w:val="16"/>
              </w:rPr>
              <w:t xml:space="preserve">Page </w:t>
            </w:r>
            <w:r w:rsidRPr="003467A2">
              <w:rPr>
                <w:b/>
                <w:bCs/>
                <w:sz w:val="16"/>
                <w:szCs w:val="16"/>
              </w:rPr>
              <w:fldChar w:fldCharType="begin"/>
            </w:r>
            <w:r w:rsidRPr="003467A2">
              <w:rPr>
                <w:b/>
                <w:bCs/>
                <w:sz w:val="16"/>
                <w:szCs w:val="16"/>
              </w:rPr>
              <w:instrText xml:space="preserve"> PAGE </w:instrText>
            </w:r>
            <w:r w:rsidRPr="003467A2">
              <w:rPr>
                <w:b/>
                <w:bCs/>
                <w:sz w:val="16"/>
                <w:szCs w:val="16"/>
              </w:rPr>
              <w:fldChar w:fldCharType="separate"/>
            </w:r>
            <w:r w:rsidR="005D0AE3">
              <w:rPr>
                <w:b/>
                <w:bCs/>
                <w:noProof/>
                <w:sz w:val="16"/>
                <w:szCs w:val="16"/>
              </w:rPr>
              <w:t>6</w:t>
            </w:r>
            <w:r w:rsidRPr="003467A2">
              <w:rPr>
                <w:b/>
                <w:bCs/>
                <w:sz w:val="16"/>
                <w:szCs w:val="16"/>
              </w:rPr>
              <w:fldChar w:fldCharType="end"/>
            </w:r>
            <w:r w:rsidRPr="003467A2">
              <w:rPr>
                <w:sz w:val="16"/>
                <w:szCs w:val="16"/>
              </w:rPr>
              <w:t xml:space="preserve"> of </w:t>
            </w:r>
            <w:r w:rsidRPr="003467A2">
              <w:rPr>
                <w:b/>
                <w:bCs/>
                <w:sz w:val="16"/>
                <w:szCs w:val="16"/>
              </w:rPr>
              <w:fldChar w:fldCharType="begin"/>
            </w:r>
            <w:r w:rsidRPr="003467A2">
              <w:rPr>
                <w:b/>
                <w:bCs/>
                <w:sz w:val="16"/>
                <w:szCs w:val="16"/>
              </w:rPr>
              <w:instrText xml:space="preserve"> NUMPAGES  </w:instrText>
            </w:r>
            <w:r w:rsidRPr="003467A2">
              <w:rPr>
                <w:b/>
                <w:bCs/>
                <w:sz w:val="16"/>
                <w:szCs w:val="16"/>
              </w:rPr>
              <w:fldChar w:fldCharType="separate"/>
            </w:r>
            <w:r w:rsidR="005D0AE3">
              <w:rPr>
                <w:b/>
                <w:bCs/>
                <w:noProof/>
                <w:sz w:val="16"/>
                <w:szCs w:val="16"/>
              </w:rPr>
              <w:t>6</w:t>
            </w:r>
            <w:r w:rsidRPr="003467A2">
              <w:rPr>
                <w:b/>
                <w:bCs/>
                <w:sz w:val="16"/>
                <w:szCs w:val="16"/>
              </w:rPr>
              <w:fldChar w:fldCharType="end"/>
            </w:r>
          </w:p>
        </w:sdtContent>
      </w:sdt>
    </w:sdtContent>
  </w:sdt>
  <w:p w14:paraId="23640291" w14:textId="77777777" w:rsidR="00D3152B" w:rsidRDefault="00D3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96A5" w14:textId="77777777" w:rsidR="002406C6" w:rsidRDefault="002406C6" w:rsidP="00BE3951">
      <w:pPr>
        <w:spacing w:after="0" w:line="240" w:lineRule="auto"/>
      </w:pPr>
      <w:r>
        <w:separator/>
      </w:r>
    </w:p>
  </w:footnote>
  <w:footnote w:type="continuationSeparator" w:id="0">
    <w:p w14:paraId="4104C14E" w14:textId="77777777" w:rsidR="002406C6" w:rsidRDefault="002406C6" w:rsidP="00BE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C137" w14:textId="1900EDBE" w:rsidR="00D3152B" w:rsidRDefault="00BC19B9" w:rsidP="00D91095">
    <w:pPr>
      <w:pStyle w:val="Header"/>
      <w:tabs>
        <w:tab w:val="center" w:pos="4961"/>
        <w:tab w:val="left" w:pos="7485"/>
      </w:tabs>
    </w:pPr>
    <w:r>
      <w:rPr>
        <w:noProof/>
      </w:rPr>
      <w:drawing>
        <wp:anchor distT="0" distB="0" distL="114300" distR="114300" simplePos="0" relativeHeight="251659264" behindDoc="1" locked="0" layoutInCell="1" allowOverlap="1" wp14:anchorId="53AD5AEE" wp14:editId="15D562B0">
          <wp:simplePos x="0" y="0"/>
          <wp:positionH relativeFrom="column">
            <wp:posOffset>-787400</wp:posOffset>
          </wp:positionH>
          <wp:positionV relativeFrom="paragraph">
            <wp:posOffset>-432435</wp:posOffset>
          </wp:positionV>
          <wp:extent cx="7543799" cy="1394652"/>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799" cy="1394652"/>
                  </a:xfrm>
                  <a:prstGeom prst="rect">
                    <a:avLst/>
                  </a:prstGeom>
                </pic:spPr>
              </pic:pic>
            </a:graphicData>
          </a:graphic>
          <wp14:sizeRelH relativeFrom="page">
            <wp14:pctWidth>0</wp14:pctWidth>
          </wp14:sizeRelH>
          <wp14:sizeRelV relativeFrom="page">
            <wp14:pctHeight>0</wp14:pctHeight>
          </wp14:sizeRelV>
        </wp:anchor>
      </w:drawing>
    </w:r>
    <w:r w:rsidR="00D3152B">
      <w:tab/>
    </w:r>
    <w:r w:rsidR="00D3152B">
      <w:tab/>
    </w:r>
  </w:p>
  <w:p w14:paraId="17F823E3" w14:textId="6F92BD01" w:rsidR="00D3152B" w:rsidRDefault="00D3152B" w:rsidP="000203F0">
    <w:pPr>
      <w:pStyle w:val="Header"/>
      <w:tabs>
        <w:tab w:val="clear" w:pos="9026"/>
        <w:tab w:val="left" w:pos="4140"/>
        <w:tab w:val="left" w:pos="6220"/>
      </w:tabs>
      <w:rPr>
        <w:b/>
      </w:rPr>
    </w:pPr>
    <w:r>
      <w:rPr>
        <w:b/>
      </w:rPr>
      <w:tab/>
    </w:r>
    <w:r>
      <w:rPr>
        <w:b/>
      </w:rPr>
      <w:tab/>
    </w:r>
    <w:r w:rsidR="000203F0">
      <w:rPr>
        <w:b/>
      </w:rPr>
      <w:tab/>
    </w:r>
  </w:p>
  <w:p w14:paraId="14F57FCA" w14:textId="77777777" w:rsidR="00BC19B9" w:rsidRDefault="00BC19B9" w:rsidP="00544132">
    <w:pPr>
      <w:pStyle w:val="Header"/>
      <w:jc w:val="center"/>
      <w:rPr>
        <w:b/>
      </w:rPr>
    </w:pPr>
  </w:p>
  <w:p w14:paraId="50BE65D7" w14:textId="77777777" w:rsidR="00BC19B9" w:rsidRDefault="00BC19B9" w:rsidP="00544132">
    <w:pPr>
      <w:pStyle w:val="Header"/>
      <w:jc w:val="center"/>
      <w:rPr>
        <w:b/>
      </w:rPr>
    </w:pPr>
  </w:p>
  <w:p w14:paraId="1483351D" w14:textId="77777777" w:rsidR="00BC19B9" w:rsidRDefault="00BC19B9" w:rsidP="00544132">
    <w:pPr>
      <w:pStyle w:val="Header"/>
      <w:jc w:val="center"/>
      <w:rPr>
        <w:b/>
      </w:rPr>
    </w:pPr>
  </w:p>
  <w:p w14:paraId="25858B31" w14:textId="05AE8DD1" w:rsidR="00D3152B" w:rsidRPr="00534FEB" w:rsidRDefault="00D3152B" w:rsidP="00544132">
    <w:pPr>
      <w:pStyle w:val="Header"/>
      <w:jc w:val="center"/>
      <w:rPr>
        <w:b/>
      </w:rPr>
    </w:pPr>
    <w:r w:rsidRPr="00534FEB">
      <w:rPr>
        <w:b/>
      </w:rPr>
      <w:t>Gloucestershire’s Physical Disability &amp; Sensory Impairment Partnership Board</w:t>
    </w:r>
  </w:p>
  <w:p w14:paraId="441E4531" w14:textId="72E958A7" w:rsidR="000900DF" w:rsidRPr="00544132" w:rsidRDefault="000B080F" w:rsidP="00534FEB">
    <w:pPr>
      <w:pStyle w:val="Header"/>
      <w:jc w:val="center"/>
    </w:pPr>
    <w:r>
      <w:t>Tuesday 12</w:t>
    </w:r>
    <w:r w:rsidRPr="000B080F">
      <w:rPr>
        <w:vertAlign w:val="superscript"/>
      </w:rPr>
      <w:t>th</w:t>
    </w:r>
    <w:r>
      <w:t xml:space="preserve"> December</w:t>
    </w:r>
    <w:r w:rsidR="006332B4">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D73"/>
    <w:multiLevelType w:val="hybridMultilevel"/>
    <w:tmpl w:val="58DA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25FD"/>
    <w:multiLevelType w:val="hybridMultilevel"/>
    <w:tmpl w:val="543858F2"/>
    <w:lvl w:ilvl="0" w:tplc="3E606E10">
      <w:start w:val="1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20734B"/>
    <w:multiLevelType w:val="hybridMultilevel"/>
    <w:tmpl w:val="A4143C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64DED"/>
    <w:multiLevelType w:val="hybridMultilevel"/>
    <w:tmpl w:val="FE1051A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B871BD"/>
    <w:multiLevelType w:val="hybridMultilevel"/>
    <w:tmpl w:val="0A1E6CB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D4799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9654B26"/>
    <w:multiLevelType w:val="hybridMultilevel"/>
    <w:tmpl w:val="C8EA5F9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FC6A50"/>
    <w:multiLevelType w:val="hybridMultilevel"/>
    <w:tmpl w:val="830E4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F595C"/>
    <w:multiLevelType w:val="hybridMultilevel"/>
    <w:tmpl w:val="35C41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C164E5"/>
    <w:multiLevelType w:val="hybridMultilevel"/>
    <w:tmpl w:val="EEE2FF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101CE5"/>
    <w:multiLevelType w:val="hybridMultilevel"/>
    <w:tmpl w:val="54F6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313A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366030F"/>
    <w:multiLevelType w:val="hybridMultilevel"/>
    <w:tmpl w:val="8910BDFE"/>
    <w:lvl w:ilvl="0" w:tplc="FFFFFFFF">
      <w:start w:val="15"/>
      <w:numFmt w:val="bullet"/>
      <w:lvlText w:val="-"/>
      <w:lvlJc w:val="left"/>
      <w:pPr>
        <w:ind w:left="360" w:hanging="360"/>
      </w:pPr>
      <w:rPr>
        <w:rFonts w:ascii="Arial" w:eastAsiaTheme="minorHAnsi" w:hAnsi="Arial" w:cs="Arial" w:hint="default"/>
      </w:rPr>
    </w:lvl>
    <w:lvl w:ilvl="1" w:tplc="0809000B">
      <w:start w:val="1"/>
      <w:numFmt w:val="bullet"/>
      <w:lvlText w:val=""/>
      <w:lvlJc w:val="left"/>
      <w:pPr>
        <w:ind w:left="36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69E0F86"/>
    <w:multiLevelType w:val="hybridMultilevel"/>
    <w:tmpl w:val="8F0A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C09B4"/>
    <w:multiLevelType w:val="hybridMultilevel"/>
    <w:tmpl w:val="7874637C"/>
    <w:lvl w:ilvl="0" w:tplc="ED986956">
      <w:start w:val="1"/>
      <w:numFmt w:val="decimal"/>
      <w:lvlText w:val="%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C6DD5"/>
    <w:multiLevelType w:val="hybridMultilevel"/>
    <w:tmpl w:val="F87E9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508C2"/>
    <w:multiLevelType w:val="hybridMultilevel"/>
    <w:tmpl w:val="40CAF3CE"/>
    <w:lvl w:ilvl="0" w:tplc="97366DB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410380"/>
    <w:multiLevelType w:val="hybridMultilevel"/>
    <w:tmpl w:val="F88CA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35D84"/>
    <w:multiLevelType w:val="hybridMultilevel"/>
    <w:tmpl w:val="D138E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E82AC0"/>
    <w:multiLevelType w:val="hybridMultilevel"/>
    <w:tmpl w:val="AD6A4B4E"/>
    <w:lvl w:ilvl="0" w:tplc="08090011">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827D07"/>
    <w:multiLevelType w:val="hybridMultilevel"/>
    <w:tmpl w:val="CE261264"/>
    <w:lvl w:ilvl="0" w:tplc="FBCEA380">
      <w:start w:val="15"/>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3D2A8A"/>
    <w:multiLevelType w:val="hybridMultilevel"/>
    <w:tmpl w:val="0C8A4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32818"/>
    <w:multiLevelType w:val="hybridMultilevel"/>
    <w:tmpl w:val="C66CC2E0"/>
    <w:lvl w:ilvl="0" w:tplc="08090003">
      <w:start w:val="1"/>
      <w:numFmt w:val="bullet"/>
      <w:lvlText w:val="o"/>
      <w:lvlJc w:val="left"/>
      <w:pPr>
        <w:ind w:left="1161" w:hanging="360"/>
      </w:pPr>
      <w:rPr>
        <w:rFonts w:ascii="Courier New" w:hAnsi="Courier New" w:cs="Courier New" w:hint="default"/>
      </w:rPr>
    </w:lvl>
    <w:lvl w:ilvl="1" w:tplc="08090019" w:tentative="1">
      <w:start w:val="1"/>
      <w:numFmt w:val="lowerLetter"/>
      <w:lvlText w:val="%2."/>
      <w:lvlJc w:val="left"/>
      <w:pPr>
        <w:ind w:left="1881" w:hanging="360"/>
      </w:pPr>
    </w:lvl>
    <w:lvl w:ilvl="2" w:tplc="0809001B" w:tentative="1">
      <w:start w:val="1"/>
      <w:numFmt w:val="lowerRoman"/>
      <w:lvlText w:val="%3."/>
      <w:lvlJc w:val="right"/>
      <w:pPr>
        <w:ind w:left="2601" w:hanging="180"/>
      </w:pPr>
    </w:lvl>
    <w:lvl w:ilvl="3" w:tplc="0809000F" w:tentative="1">
      <w:start w:val="1"/>
      <w:numFmt w:val="decimal"/>
      <w:lvlText w:val="%4."/>
      <w:lvlJc w:val="left"/>
      <w:pPr>
        <w:ind w:left="3321" w:hanging="360"/>
      </w:pPr>
    </w:lvl>
    <w:lvl w:ilvl="4" w:tplc="08090019" w:tentative="1">
      <w:start w:val="1"/>
      <w:numFmt w:val="lowerLetter"/>
      <w:lvlText w:val="%5."/>
      <w:lvlJc w:val="left"/>
      <w:pPr>
        <w:ind w:left="4041" w:hanging="360"/>
      </w:pPr>
    </w:lvl>
    <w:lvl w:ilvl="5" w:tplc="0809001B" w:tentative="1">
      <w:start w:val="1"/>
      <w:numFmt w:val="lowerRoman"/>
      <w:lvlText w:val="%6."/>
      <w:lvlJc w:val="right"/>
      <w:pPr>
        <w:ind w:left="4761" w:hanging="180"/>
      </w:pPr>
    </w:lvl>
    <w:lvl w:ilvl="6" w:tplc="0809000F" w:tentative="1">
      <w:start w:val="1"/>
      <w:numFmt w:val="decimal"/>
      <w:lvlText w:val="%7."/>
      <w:lvlJc w:val="left"/>
      <w:pPr>
        <w:ind w:left="5481" w:hanging="360"/>
      </w:pPr>
    </w:lvl>
    <w:lvl w:ilvl="7" w:tplc="08090019" w:tentative="1">
      <w:start w:val="1"/>
      <w:numFmt w:val="lowerLetter"/>
      <w:lvlText w:val="%8."/>
      <w:lvlJc w:val="left"/>
      <w:pPr>
        <w:ind w:left="6201" w:hanging="360"/>
      </w:pPr>
    </w:lvl>
    <w:lvl w:ilvl="8" w:tplc="0809001B" w:tentative="1">
      <w:start w:val="1"/>
      <w:numFmt w:val="lowerRoman"/>
      <w:lvlText w:val="%9."/>
      <w:lvlJc w:val="right"/>
      <w:pPr>
        <w:ind w:left="6921" w:hanging="180"/>
      </w:pPr>
    </w:lvl>
  </w:abstractNum>
  <w:abstractNum w:abstractNumId="23" w15:restartNumberingAfterBreak="0">
    <w:nsid w:val="55666E37"/>
    <w:multiLevelType w:val="hybridMultilevel"/>
    <w:tmpl w:val="B9884CD8"/>
    <w:lvl w:ilvl="0" w:tplc="1B8E5538">
      <w:start w:val="15"/>
      <w:numFmt w:val="bullet"/>
      <w:lvlText w:val="-"/>
      <w:lvlJc w:val="left"/>
      <w:pPr>
        <w:ind w:left="360" w:hanging="360"/>
      </w:pPr>
      <w:rPr>
        <w:rFonts w:ascii="Arial" w:eastAsiaTheme="minorHAnsi" w:hAnsi="Arial" w:cs="Arial" w:hint="default"/>
      </w:rPr>
    </w:lvl>
    <w:lvl w:ilvl="1" w:tplc="1B8E5538">
      <w:start w:val="15"/>
      <w:numFmt w:val="bullet"/>
      <w:lvlText w:val="-"/>
      <w:lvlJc w:val="left"/>
      <w:pPr>
        <w:ind w:left="360"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765EEB"/>
    <w:multiLevelType w:val="hybridMultilevel"/>
    <w:tmpl w:val="7144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B515D"/>
    <w:multiLevelType w:val="hybridMultilevel"/>
    <w:tmpl w:val="7E063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6E1CC3"/>
    <w:multiLevelType w:val="hybridMultilevel"/>
    <w:tmpl w:val="1D34D3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F7200A"/>
    <w:multiLevelType w:val="hybridMultilevel"/>
    <w:tmpl w:val="886869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180F3B"/>
    <w:multiLevelType w:val="hybridMultilevel"/>
    <w:tmpl w:val="E7A663C2"/>
    <w:lvl w:ilvl="0" w:tplc="905238C2">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214EA2"/>
    <w:multiLevelType w:val="hybridMultilevel"/>
    <w:tmpl w:val="32AA08DE"/>
    <w:lvl w:ilvl="0" w:tplc="949A7B8E">
      <w:start w:val="1"/>
      <w:numFmt w:val="decimal"/>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974684"/>
    <w:multiLevelType w:val="hybridMultilevel"/>
    <w:tmpl w:val="ECA053D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65146D"/>
    <w:multiLevelType w:val="hybridMultilevel"/>
    <w:tmpl w:val="33023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5878AC"/>
    <w:multiLevelType w:val="hybridMultilevel"/>
    <w:tmpl w:val="9F4CA3E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F50F5D"/>
    <w:multiLevelType w:val="hybridMultilevel"/>
    <w:tmpl w:val="1BD28F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C36D5C"/>
    <w:multiLevelType w:val="hybridMultilevel"/>
    <w:tmpl w:val="1602C2C8"/>
    <w:lvl w:ilvl="0" w:tplc="FDB00CF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4841716">
    <w:abstractNumId w:val="15"/>
  </w:num>
  <w:num w:numId="2" w16cid:durableId="197595692">
    <w:abstractNumId w:val="8"/>
  </w:num>
  <w:num w:numId="3" w16cid:durableId="1633754588">
    <w:abstractNumId w:val="13"/>
  </w:num>
  <w:num w:numId="4" w16cid:durableId="1312977559">
    <w:abstractNumId w:val="6"/>
  </w:num>
  <w:num w:numId="5" w16cid:durableId="543836677">
    <w:abstractNumId w:val="26"/>
  </w:num>
  <w:num w:numId="6" w16cid:durableId="1648047533">
    <w:abstractNumId w:val="8"/>
  </w:num>
  <w:num w:numId="7" w16cid:durableId="1622999758">
    <w:abstractNumId w:val="22"/>
  </w:num>
  <w:num w:numId="8" w16cid:durableId="1653413678">
    <w:abstractNumId w:val="31"/>
  </w:num>
  <w:num w:numId="9" w16cid:durableId="516383799">
    <w:abstractNumId w:val="25"/>
  </w:num>
  <w:num w:numId="10" w16cid:durableId="2025477063">
    <w:abstractNumId w:val="16"/>
  </w:num>
  <w:num w:numId="11" w16cid:durableId="2145194548">
    <w:abstractNumId w:val="30"/>
  </w:num>
  <w:num w:numId="12" w16cid:durableId="1578400754">
    <w:abstractNumId w:val="4"/>
  </w:num>
  <w:num w:numId="13" w16cid:durableId="1126855434">
    <w:abstractNumId w:val="23"/>
  </w:num>
  <w:num w:numId="14" w16cid:durableId="128984604">
    <w:abstractNumId w:val="20"/>
  </w:num>
  <w:num w:numId="15" w16cid:durableId="833035889">
    <w:abstractNumId w:val="1"/>
  </w:num>
  <w:num w:numId="16" w16cid:durableId="328948301">
    <w:abstractNumId w:val="12"/>
  </w:num>
  <w:num w:numId="17" w16cid:durableId="735661570">
    <w:abstractNumId w:val="32"/>
  </w:num>
  <w:num w:numId="18" w16cid:durableId="1830439819">
    <w:abstractNumId w:val="29"/>
  </w:num>
  <w:num w:numId="19" w16cid:durableId="1415972707">
    <w:abstractNumId w:val="3"/>
  </w:num>
  <w:num w:numId="20" w16cid:durableId="201989330">
    <w:abstractNumId w:val="19"/>
  </w:num>
  <w:num w:numId="21" w16cid:durableId="1632127442">
    <w:abstractNumId w:val="9"/>
  </w:num>
  <w:num w:numId="22" w16cid:durableId="715080033">
    <w:abstractNumId w:val="28"/>
  </w:num>
  <w:num w:numId="23" w16cid:durableId="1608610843">
    <w:abstractNumId w:val="14"/>
  </w:num>
  <w:num w:numId="24" w16cid:durableId="224100063">
    <w:abstractNumId w:val="2"/>
  </w:num>
  <w:num w:numId="25" w16cid:durableId="311375586">
    <w:abstractNumId w:val="11"/>
  </w:num>
  <w:num w:numId="26" w16cid:durableId="1217887708">
    <w:abstractNumId w:val="5"/>
  </w:num>
  <w:num w:numId="27" w16cid:durableId="1996763757">
    <w:abstractNumId w:val="10"/>
  </w:num>
  <w:num w:numId="28" w16cid:durableId="335426364">
    <w:abstractNumId w:val="18"/>
  </w:num>
  <w:num w:numId="29" w16cid:durableId="74281843">
    <w:abstractNumId w:val="21"/>
  </w:num>
  <w:num w:numId="30" w16cid:durableId="1949509983">
    <w:abstractNumId w:val="27"/>
  </w:num>
  <w:num w:numId="31" w16cid:durableId="2073963302">
    <w:abstractNumId w:val="34"/>
  </w:num>
  <w:num w:numId="32" w16cid:durableId="192812240">
    <w:abstractNumId w:val="7"/>
  </w:num>
  <w:num w:numId="33" w16cid:durableId="1412385601">
    <w:abstractNumId w:val="17"/>
  </w:num>
  <w:num w:numId="34" w16cid:durableId="1034814914">
    <w:abstractNumId w:val="0"/>
  </w:num>
  <w:num w:numId="35" w16cid:durableId="759332540">
    <w:abstractNumId w:val="24"/>
  </w:num>
  <w:num w:numId="36" w16cid:durableId="1289437457">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68"/>
    <w:rsid w:val="000058AC"/>
    <w:rsid w:val="00005AAD"/>
    <w:rsid w:val="00006562"/>
    <w:rsid w:val="0000737B"/>
    <w:rsid w:val="0001044E"/>
    <w:rsid w:val="000126BF"/>
    <w:rsid w:val="00012BA9"/>
    <w:rsid w:val="00013008"/>
    <w:rsid w:val="00013347"/>
    <w:rsid w:val="000141A2"/>
    <w:rsid w:val="00017703"/>
    <w:rsid w:val="000203F0"/>
    <w:rsid w:val="0002189E"/>
    <w:rsid w:val="000231D1"/>
    <w:rsid w:val="000232A5"/>
    <w:rsid w:val="00023BE7"/>
    <w:rsid w:val="00025A00"/>
    <w:rsid w:val="00025E98"/>
    <w:rsid w:val="000272A0"/>
    <w:rsid w:val="00031C72"/>
    <w:rsid w:val="00031E3D"/>
    <w:rsid w:val="00031F31"/>
    <w:rsid w:val="000330DE"/>
    <w:rsid w:val="000338E9"/>
    <w:rsid w:val="00035B6F"/>
    <w:rsid w:val="00040F96"/>
    <w:rsid w:val="0004768D"/>
    <w:rsid w:val="00047C1A"/>
    <w:rsid w:val="00047EDD"/>
    <w:rsid w:val="00050563"/>
    <w:rsid w:val="00051B4A"/>
    <w:rsid w:val="00052021"/>
    <w:rsid w:val="0005357D"/>
    <w:rsid w:val="000564F3"/>
    <w:rsid w:val="000601E0"/>
    <w:rsid w:val="00060A81"/>
    <w:rsid w:val="000617A9"/>
    <w:rsid w:val="000618C2"/>
    <w:rsid w:val="00062C2A"/>
    <w:rsid w:val="00066A6A"/>
    <w:rsid w:val="00066F33"/>
    <w:rsid w:val="00070466"/>
    <w:rsid w:val="0007106F"/>
    <w:rsid w:val="0007171A"/>
    <w:rsid w:val="0007463E"/>
    <w:rsid w:val="00074FC6"/>
    <w:rsid w:val="00080572"/>
    <w:rsid w:val="0008260F"/>
    <w:rsid w:val="000849C8"/>
    <w:rsid w:val="00087959"/>
    <w:rsid w:val="000900DF"/>
    <w:rsid w:val="00091657"/>
    <w:rsid w:val="000916AD"/>
    <w:rsid w:val="00092FE5"/>
    <w:rsid w:val="000940E2"/>
    <w:rsid w:val="000971A2"/>
    <w:rsid w:val="000971A9"/>
    <w:rsid w:val="00097556"/>
    <w:rsid w:val="00097E5B"/>
    <w:rsid w:val="000A2F07"/>
    <w:rsid w:val="000A3515"/>
    <w:rsid w:val="000A4002"/>
    <w:rsid w:val="000A649F"/>
    <w:rsid w:val="000A6FDE"/>
    <w:rsid w:val="000A7C0A"/>
    <w:rsid w:val="000B080F"/>
    <w:rsid w:val="000B316A"/>
    <w:rsid w:val="000B6D60"/>
    <w:rsid w:val="000B7B67"/>
    <w:rsid w:val="000C069D"/>
    <w:rsid w:val="000C134C"/>
    <w:rsid w:val="000C1E7A"/>
    <w:rsid w:val="000C348A"/>
    <w:rsid w:val="000C3D37"/>
    <w:rsid w:val="000C3DA7"/>
    <w:rsid w:val="000C532A"/>
    <w:rsid w:val="000C58CB"/>
    <w:rsid w:val="000C6D71"/>
    <w:rsid w:val="000C727E"/>
    <w:rsid w:val="000D1780"/>
    <w:rsid w:val="000D1E68"/>
    <w:rsid w:val="000E07A1"/>
    <w:rsid w:val="000E498D"/>
    <w:rsid w:val="000E55FB"/>
    <w:rsid w:val="000E6AE5"/>
    <w:rsid w:val="000F102A"/>
    <w:rsid w:val="000F20EA"/>
    <w:rsid w:val="000F28FE"/>
    <w:rsid w:val="000F6C20"/>
    <w:rsid w:val="001022BF"/>
    <w:rsid w:val="00102965"/>
    <w:rsid w:val="001059DA"/>
    <w:rsid w:val="001060A5"/>
    <w:rsid w:val="0010669F"/>
    <w:rsid w:val="00113141"/>
    <w:rsid w:val="00113FDD"/>
    <w:rsid w:val="00115AC6"/>
    <w:rsid w:val="00116BF8"/>
    <w:rsid w:val="001170F7"/>
    <w:rsid w:val="00122A9E"/>
    <w:rsid w:val="001262B0"/>
    <w:rsid w:val="0012677B"/>
    <w:rsid w:val="001302B8"/>
    <w:rsid w:val="001323F8"/>
    <w:rsid w:val="0013306B"/>
    <w:rsid w:val="00136DA6"/>
    <w:rsid w:val="00137BBD"/>
    <w:rsid w:val="00142A3A"/>
    <w:rsid w:val="00143151"/>
    <w:rsid w:val="00150323"/>
    <w:rsid w:val="00151508"/>
    <w:rsid w:val="0015178A"/>
    <w:rsid w:val="00151BD3"/>
    <w:rsid w:val="00153C36"/>
    <w:rsid w:val="0015420E"/>
    <w:rsid w:val="00154341"/>
    <w:rsid w:val="001576FF"/>
    <w:rsid w:val="001645DC"/>
    <w:rsid w:val="00165E9B"/>
    <w:rsid w:val="00166F9C"/>
    <w:rsid w:val="00167D0D"/>
    <w:rsid w:val="0017099A"/>
    <w:rsid w:val="001717DF"/>
    <w:rsid w:val="00171A66"/>
    <w:rsid w:val="00171B50"/>
    <w:rsid w:val="001725CA"/>
    <w:rsid w:val="00172D5F"/>
    <w:rsid w:val="00181142"/>
    <w:rsid w:val="0018223F"/>
    <w:rsid w:val="00183447"/>
    <w:rsid w:val="00184A88"/>
    <w:rsid w:val="00185327"/>
    <w:rsid w:val="00187549"/>
    <w:rsid w:val="00187F74"/>
    <w:rsid w:val="001907B1"/>
    <w:rsid w:val="0019221D"/>
    <w:rsid w:val="00194730"/>
    <w:rsid w:val="001A013E"/>
    <w:rsid w:val="001A1A37"/>
    <w:rsid w:val="001A3403"/>
    <w:rsid w:val="001A6222"/>
    <w:rsid w:val="001A7031"/>
    <w:rsid w:val="001B0087"/>
    <w:rsid w:val="001B1293"/>
    <w:rsid w:val="001B20B6"/>
    <w:rsid w:val="001B4A20"/>
    <w:rsid w:val="001B6B94"/>
    <w:rsid w:val="001B6C49"/>
    <w:rsid w:val="001C2D09"/>
    <w:rsid w:val="001C4E8C"/>
    <w:rsid w:val="001D42AF"/>
    <w:rsid w:val="001D4796"/>
    <w:rsid w:val="001D74BA"/>
    <w:rsid w:val="001E0827"/>
    <w:rsid w:val="001E0DE7"/>
    <w:rsid w:val="001E2A0C"/>
    <w:rsid w:val="001E4AC7"/>
    <w:rsid w:val="001E561B"/>
    <w:rsid w:val="001E73E9"/>
    <w:rsid w:val="001E7528"/>
    <w:rsid w:val="001F1CB4"/>
    <w:rsid w:val="001F4CA2"/>
    <w:rsid w:val="001F4EBF"/>
    <w:rsid w:val="00202230"/>
    <w:rsid w:val="00202E1E"/>
    <w:rsid w:val="002032EE"/>
    <w:rsid w:val="002044A7"/>
    <w:rsid w:val="00204E6C"/>
    <w:rsid w:val="00206C9D"/>
    <w:rsid w:val="00210034"/>
    <w:rsid w:val="00214F70"/>
    <w:rsid w:val="00215D17"/>
    <w:rsid w:val="002161E9"/>
    <w:rsid w:val="0021628B"/>
    <w:rsid w:val="00217FE1"/>
    <w:rsid w:val="00220ECD"/>
    <w:rsid w:val="00226697"/>
    <w:rsid w:val="0023057F"/>
    <w:rsid w:val="00230944"/>
    <w:rsid w:val="0023205D"/>
    <w:rsid w:val="00232BA1"/>
    <w:rsid w:val="002406C6"/>
    <w:rsid w:val="00242A53"/>
    <w:rsid w:val="00245212"/>
    <w:rsid w:val="0024618D"/>
    <w:rsid w:val="002517A4"/>
    <w:rsid w:val="00251860"/>
    <w:rsid w:val="00254680"/>
    <w:rsid w:val="00256FFA"/>
    <w:rsid w:val="00257E6D"/>
    <w:rsid w:val="00262740"/>
    <w:rsid w:val="00264399"/>
    <w:rsid w:val="00266A85"/>
    <w:rsid w:val="00267829"/>
    <w:rsid w:val="00267B0D"/>
    <w:rsid w:val="00267F4B"/>
    <w:rsid w:val="00275649"/>
    <w:rsid w:val="00276694"/>
    <w:rsid w:val="00292BA8"/>
    <w:rsid w:val="002935C9"/>
    <w:rsid w:val="00295792"/>
    <w:rsid w:val="00295858"/>
    <w:rsid w:val="00295DB2"/>
    <w:rsid w:val="002A1F84"/>
    <w:rsid w:val="002A2C52"/>
    <w:rsid w:val="002A3C45"/>
    <w:rsid w:val="002A4D5D"/>
    <w:rsid w:val="002A5807"/>
    <w:rsid w:val="002A6018"/>
    <w:rsid w:val="002A79DE"/>
    <w:rsid w:val="002A7D1B"/>
    <w:rsid w:val="002B22A8"/>
    <w:rsid w:val="002B2D33"/>
    <w:rsid w:val="002B40AB"/>
    <w:rsid w:val="002B563B"/>
    <w:rsid w:val="002B58D8"/>
    <w:rsid w:val="002B6240"/>
    <w:rsid w:val="002B69AC"/>
    <w:rsid w:val="002C37E9"/>
    <w:rsid w:val="002C5F84"/>
    <w:rsid w:val="002C601F"/>
    <w:rsid w:val="002D1BBD"/>
    <w:rsid w:val="002D24AB"/>
    <w:rsid w:val="002D4D90"/>
    <w:rsid w:val="002D6E9A"/>
    <w:rsid w:val="002E00FB"/>
    <w:rsid w:val="002E03E3"/>
    <w:rsid w:val="002E1773"/>
    <w:rsid w:val="002E24D3"/>
    <w:rsid w:val="002E3107"/>
    <w:rsid w:val="002E3F27"/>
    <w:rsid w:val="002F02AC"/>
    <w:rsid w:val="002F0C99"/>
    <w:rsid w:val="002F402D"/>
    <w:rsid w:val="002F4249"/>
    <w:rsid w:val="002F4B87"/>
    <w:rsid w:val="002F56A6"/>
    <w:rsid w:val="002F584E"/>
    <w:rsid w:val="002F6756"/>
    <w:rsid w:val="002F7A58"/>
    <w:rsid w:val="0030126F"/>
    <w:rsid w:val="0030165B"/>
    <w:rsid w:val="00301AB7"/>
    <w:rsid w:val="00301EDF"/>
    <w:rsid w:val="0030324B"/>
    <w:rsid w:val="003049A9"/>
    <w:rsid w:val="003056EB"/>
    <w:rsid w:val="00307F99"/>
    <w:rsid w:val="0031112A"/>
    <w:rsid w:val="00313818"/>
    <w:rsid w:val="00313B7F"/>
    <w:rsid w:val="00320E2A"/>
    <w:rsid w:val="00323C4C"/>
    <w:rsid w:val="003251E7"/>
    <w:rsid w:val="00327D1F"/>
    <w:rsid w:val="00332693"/>
    <w:rsid w:val="00334018"/>
    <w:rsid w:val="00334046"/>
    <w:rsid w:val="003344E6"/>
    <w:rsid w:val="00334832"/>
    <w:rsid w:val="00335452"/>
    <w:rsid w:val="00336ED4"/>
    <w:rsid w:val="00337E5C"/>
    <w:rsid w:val="003419B2"/>
    <w:rsid w:val="00342862"/>
    <w:rsid w:val="003428E1"/>
    <w:rsid w:val="003464F4"/>
    <w:rsid w:val="003467A2"/>
    <w:rsid w:val="00351F82"/>
    <w:rsid w:val="00353E76"/>
    <w:rsid w:val="003558A3"/>
    <w:rsid w:val="00357521"/>
    <w:rsid w:val="0035796E"/>
    <w:rsid w:val="0035799B"/>
    <w:rsid w:val="00366170"/>
    <w:rsid w:val="00374E77"/>
    <w:rsid w:val="003771F1"/>
    <w:rsid w:val="003813CF"/>
    <w:rsid w:val="00381ED6"/>
    <w:rsid w:val="003821FB"/>
    <w:rsid w:val="00382D80"/>
    <w:rsid w:val="00385A63"/>
    <w:rsid w:val="003873F1"/>
    <w:rsid w:val="00390481"/>
    <w:rsid w:val="00390835"/>
    <w:rsid w:val="00390944"/>
    <w:rsid w:val="00393E9B"/>
    <w:rsid w:val="00395F7F"/>
    <w:rsid w:val="00395FD3"/>
    <w:rsid w:val="00397C53"/>
    <w:rsid w:val="003A0A6B"/>
    <w:rsid w:val="003A4672"/>
    <w:rsid w:val="003A4DB2"/>
    <w:rsid w:val="003A60B0"/>
    <w:rsid w:val="003A6372"/>
    <w:rsid w:val="003A6897"/>
    <w:rsid w:val="003A7378"/>
    <w:rsid w:val="003B02BA"/>
    <w:rsid w:val="003B0F5F"/>
    <w:rsid w:val="003B2E91"/>
    <w:rsid w:val="003B5367"/>
    <w:rsid w:val="003B5793"/>
    <w:rsid w:val="003C14D9"/>
    <w:rsid w:val="003C330C"/>
    <w:rsid w:val="003C3734"/>
    <w:rsid w:val="003C41E9"/>
    <w:rsid w:val="003C5566"/>
    <w:rsid w:val="003C5EC6"/>
    <w:rsid w:val="003C7956"/>
    <w:rsid w:val="003D1029"/>
    <w:rsid w:val="003D3BE6"/>
    <w:rsid w:val="003D3F7B"/>
    <w:rsid w:val="003D46C9"/>
    <w:rsid w:val="003D5BD1"/>
    <w:rsid w:val="003E155D"/>
    <w:rsid w:val="003E473E"/>
    <w:rsid w:val="003E485B"/>
    <w:rsid w:val="003E4D53"/>
    <w:rsid w:val="003E597C"/>
    <w:rsid w:val="003E5C14"/>
    <w:rsid w:val="003E704E"/>
    <w:rsid w:val="003F0B43"/>
    <w:rsid w:val="003F616E"/>
    <w:rsid w:val="003F7527"/>
    <w:rsid w:val="00402E93"/>
    <w:rsid w:val="0040438E"/>
    <w:rsid w:val="004067C0"/>
    <w:rsid w:val="00407EFB"/>
    <w:rsid w:val="00412436"/>
    <w:rsid w:val="004130BB"/>
    <w:rsid w:val="00413267"/>
    <w:rsid w:val="004143BB"/>
    <w:rsid w:val="004146CD"/>
    <w:rsid w:val="00415367"/>
    <w:rsid w:val="00415D64"/>
    <w:rsid w:val="004165D8"/>
    <w:rsid w:val="00417A18"/>
    <w:rsid w:val="00420125"/>
    <w:rsid w:val="00420228"/>
    <w:rsid w:val="00420729"/>
    <w:rsid w:val="004237DB"/>
    <w:rsid w:val="00424760"/>
    <w:rsid w:val="004264E4"/>
    <w:rsid w:val="00427A71"/>
    <w:rsid w:val="00430CC6"/>
    <w:rsid w:val="0043298D"/>
    <w:rsid w:val="00435F8A"/>
    <w:rsid w:val="00437EBD"/>
    <w:rsid w:val="00440F1C"/>
    <w:rsid w:val="0044537A"/>
    <w:rsid w:val="00446A44"/>
    <w:rsid w:val="00446A71"/>
    <w:rsid w:val="004477E8"/>
    <w:rsid w:val="00447813"/>
    <w:rsid w:val="00450974"/>
    <w:rsid w:val="00455391"/>
    <w:rsid w:val="004558A6"/>
    <w:rsid w:val="004561D9"/>
    <w:rsid w:val="0045687E"/>
    <w:rsid w:val="004571F5"/>
    <w:rsid w:val="004621FB"/>
    <w:rsid w:val="004635A0"/>
    <w:rsid w:val="00463F59"/>
    <w:rsid w:val="00465F03"/>
    <w:rsid w:val="00471B4C"/>
    <w:rsid w:val="00472C55"/>
    <w:rsid w:val="00473728"/>
    <w:rsid w:val="00473CBF"/>
    <w:rsid w:val="004764BA"/>
    <w:rsid w:val="00476550"/>
    <w:rsid w:val="004769B2"/>
    <w:rsid w:val="00476DE6"/>
    <w:rsid w:val="004809F2"/>
    <w:rsid w:val="00486A61"/>
    <w:rsid w:val="004878AD"/>
    <w:rsid w:val="004914BB"/>
    <w:rsid w:val="00493598"/>
    <w:rsid w:val="0049364A"/>
    <w:rsid w:val="00495878"/>
    <w:rsid w:val="0049592D"/>
    <w:rsid w:val="004969B6"/>
    <w:rsid w:val="004970C0"/>
    <w:rsid w:val="004979CA"/>
    <w:rsid w:val="004A5F3B"/>
    <w:rsid w:val="004A65EE"/>
    <w:rsid w:val="004A6A5A"/>
    <w:rsid w:val="004B1751"/>
    <w:rsid w:val="004B3DBB"/>
    <w:rsid w:val="004B4048"/>
    <w:rsid w:val="004B4677"/>
    <w:rsid w:val="004B59DE"/>
    <w:rsid w:val="004B6E37"/>
    <w:rsid w:val="004C0135"/>
    <w:rsid w:val="004C14E5"/>
    <w:rsid w:val="004C2CF6"/>
    <w:rsid w:val="004C43CA"/>
    <w:rsid w:val="004C53B2"/>
    <w:rsid w:val="004C793F"/>
    <w:rsid w:val="004D09E7"/>
    <w:rsid w:val="004D102A"/>
    <w:rsid w:val="004D1787"/>
    <w:rsid w:val="004D2569"/>
    <w:rsid w:val="004D36FE"/>
    <w:rsid w:val="004D3876"/>
    <w:rsid w:val="004D43E6"/>
    <w:rsid w:val="004D49AD"/>
    <w:rsid w:val="004D518D"/>
    <w:rsid w:val="004D5A8A"/>
    <w:rsid w:val="004E079A"/>
    <w:rsid w:val="004E1C62"/>
    <w:rsid w:val="004E1CB3"/>
    <w:rsid w:val="004E2819"/>
    <w:rsid w:val="004E76F5"/>
    <w:rsid w:val="004F0FAE"/>
    <w:rsid w:val="004F1A3F"/>
    <w:rsid w:val="004F2093"/>
    <w:rsid w:val="004F4E50"/>
    <w:rsid w:val="004F52F6"/>
    <w:rsid w:val="004F7020"/>
    <w:rsid w:val="00502599"/>
    <w:rsid w:val="00506432"/>
    <w:rsid w:val="00507473"/>
    <w:rsid w:val="0051363E"/>
    <w:rsid w:val="00513966"/>
    <w:rsid w:val="00517999"/>
    <w:rsid w:val="0052163E"/>
    <w:rsid w:val="005218D6"/>
    <w:rsid w:val="0052294E"/>
    <w:rsid w:val="00522CB2"/>
    <w:rsid w:val="00523567"/>
    <w:rsid w:val="005251F9"/>
    <w:rsid w:val="00530A20"/>
    <w:rsid w:val="00531D38"/>
    <w:rsid w:val="0053320F"/>
    <w:rsid w:val="00533509"/>
    <w:rsid w:val="00533D0A"/>
    <w:rsid w:val="0053420B"/>
    <w:rsid w:val="005342E1"/>
    <w:rsid w:val="00534FEB"/>
    <w:rsid w:val="0053611A"/>
    <w:rsid w:val="00536884"/>
    <w:rsid w:val="00544132"/>
    <w:rsid w:val="00546395"/>
    <w:rsid w:val="0055261D"/>
    <w:rsid w:val="005534D4"/>
    <w:rsid w:val="00555118"/>
    <w:rsid w:val="005607D6"/>
    <w:rsid w:val="00561ADC"/>
    <w:rsid w:val="005633C4"/>
    <w:rsid w:val="005675AD"/>
    <w:rsid w:val="00567DFD"/>
    <w:rsid w:val="00570C59"/>
    <w:rsid w:val="00571B1A"/>
    <w:rsid w:val="005776AC"/>
    <w:rsid w:val="005829D3"/>
    <w:rsid w:val="00582C6B"/>
    <w:rsid w:val="00583ECD"/>
    <w:rsid w:val="00583F9D"/>
    <w:rsid w:val="00585E37"/>
    <w:rsid w:val="005877ED"/>
    <w:rsid w:val="0059042E"/>
    <w:rsid w:val="00595875"/>
    <w:rsid w:val="005964FA"/>
    <w:rsid w:val="005A0EE5"/>
    <w:rsid w:val="005A3885"/>
    <w:rsid w:val="005A3C07"/>
    <w:rsid w:val="005A5297"/>
    <w:rsid w:val="005A700A"/>
    <w:rsid w:val="005B26CE"/>
    <w:rsid w:val="005B3B0C"/>
    <w:rsid w:val="005B4A16"/>
    <w:rsid w:val="005B6761"/>
    <w:rsid w:val="005C5F06"/>
    <w:rsid w:val="005D0AE3"/>
    <w:rsid w:val="005D3AA8"/>
    <w:rsid w:val="005D5DB3"/>
    <w:rsid w:val="005D7A79"/>
    <w:rsid w:val="005E0F37"/>
    <w:rsid w:val="005E49E3"/>
    <w:rsid w:val="005F01BF"/>
    <w:rsid w:val="005F1B27"/>
    <w:rsid w:val="005F2DE8"/>
    <w:rsid w:val="005F47E0"/>
    <w:rsid w:val="00612FD5"/>
    <w:rsid w:val="00614A65"/>
    <w:rsid w:val="00615439"/>
    <w:rsid w:val="00620A83"/>
    <w:rsid w:val="00622038"/>
    <w:rsid w:val="0062603A"/>
    <w:rsid w:val="006260E8"/>
    <w:rsid w:val="006305E3"/>
    <w:rsid w:val="00630F49"/>
    <w:rsid w:val="00631592"/>
    <w:rsid w:val="00631A3A"/>
    <w:rsid w:val="00631AA2"/>
    <w:rsid w:val="006324BE"/>
    <w:rsid w:val="006332B4"/>
    <w:rsid w:val="00634932"/>
    <w:rsid w:val="006413E5"/>
    <w:rsid w:val="00641E09"/>
    <w:rsid w:val="006450D5"/>
    <w:rsid w:val="0065058A"/>
    <w:rsid w:val="00651298"/>
    <w:rsid w:val="00652ACE"/>
    <w:rsid w:val="00656F9B"/>
    <w:rsid w:val="006637E5"/>
    <w:rsid w:val="006645EF"/>
    <w:rsid w:val="00664D48"/>
    <w:rsid w:val="006659C5"/>
    <w:rsid w:val="00670094"/>
    <w:rsid w:val="00674457"/>
    <w:rsid w:val="0067558F"/>
    <w:rsid w:val="006864FA"/>
    <w:rsid w:val="0068728C"/>
    <w:rsid w:val="0069054F"/>
    <w:rsid w:val="00692652"/>
    <w:rsid w:val="006941AD"/>
    <w:rsid w:val="00696846"/>
    <w:rsid w:val="0069766E"/>
    <w:rsid w:val="006A02F7"/>
    <w:rsid w:val="006A332F"/>
    <w:rsid w:val="006A6758"/>
    <w:rsid w:val="006A7A57"/>
    <w:rsid w:val="006B0324"/>
    <w:rsid w:val="006B1408"/>
    <w:rsid w:val="006B24B2"/>
    <w:rsid w:val="006B6252"/>
    <w:rsid w:val="006B6B01"/>
    <w:rsid w:val="006B6BEB"/>
    <w:rsid w:val="006C1112"/>
    <w:rsid w:val="006C1D0B"/>
    <w:rsid w:val="006C28AD"/>
    <w:rsid w:val="006C2AD1"/>
    <w:rsid w:val="006C3287"/>
    <w:rsid w:val="006C430D"/>
    <w:rsid w:val="006C44BE"/>
    <w:rsid w:val="006C775B"/>
    <w:rsid w:val="006D0065"/>
    <w:rsid w:val="006D1A16"/>
    <w:rsid w:val="006D3DB5"/>
    <w:rsid w:val="006D5FD8"/>
    <w:rsid w:val="006D64B9"/>
    <w:rsid w:val="006D6639"/>
    <w:rsid w:val="006E3362"/>
    <w:rsid w:val="006F0107"/>
    <w:rsid w:val="006F14D3"/>
    <w:rsid w:val="006F65C5"/>
    <w:rsid w:val="006F7084"/>
    <w:rsid w:val="006F775F"/>
    <w:rsid w:val="00701661"/>
    <w:rsid w:val="007021A8"/>
    <w:rsid w:val="00705835"/>
    <w:rsid w:val="007072C8"/>
    <w:rsid w:val="00710A40"/>
    <w:rsid w:val="007126C6"/>
    <w:rsid w:val="00713237"/>
    <w:rsid w:val="0071558C"/>
    <w:rsid w:val="007434E2"/>
    <w:rsid w:val="0074451D"/>
    <w:rsid w:val="0074544F"/>
    <w:rsid w:val="007544C0"/>
    <w:rsid w:val="007577BE"/>
    <w:rsid w:val="0076078F"/>
    <w:rsid w:val="007607CC"/>
    <w:rsid w:val="0076100E"/>
    <w:rsid w:val="007615E9"/>
    <w:rsid w:val="00762185"/>
    <w:rsid w:val="00762325"/>
    <w:rsid w:val="00763964"/>
    <w:rsid w:val="00765BB6"/>
    <w:rsid w:val="00766323"/>
    <w:rsid w:val="00766D7E"/>
    <w:rsid w:val="00775DF2"/>
    <w:rsid w:val="00776D4F"/>
    <w:rsid w:val="00777E93"/>
    <w:rsid w:val="007830C5"/>
    <w:rsid w:val="00783ED0"/>
    <w:rsid w:val="007855BF"/>
    <w:rsid w:val="00785E65"/>
    <w:rsid w:val="0078614C"/>
    <w:rsid w:val="0079253E"/>
    <w:rsid w:val="00795D26"/>
    <w:rsid w:val="007A1CDF"/>
    <w:rsid w:val="007A2A06"/>
    <w:rsid w:val="007A4C3B"/>
    <w:rsid w:val="007A54CB"/>
    <w:rsid w:val="007B04D6"/>
    <w:rsid w:val="007B2234"/>
    <w:rsid w:val="007B6BDA"/>
    <w:rsid w:val="007C05AE"/>
    <w:rsid w:val="007C5DDD"/>
    <w:rsid w:val="007D11B0"/>
    <w:rsid w:val="007D1AC0"/>
    <w:rsid w:val="007D236D"/>
    <w:rsid w:val="007D3518"/>
    <w:rsid w:val="007D3B37"/>
    <w:rsid w:val="007E4B9D"/>
    <w:rsid w:val="007E5429"/>
    <w:rsid w:val="007E5579"/>
    <w:rsid w:val="007E6AEB"/>
    <w:rsid w:val="007E7A91"/>
    <w:rsid w:val="007F2234"/>
    <w:rsid w:val="007F2CAB"/>
    <w:rsid w:val="007F6BEF"/>
    <w:rsid w:val="0080012D"/>
    <w:rsid w:val="0080088B"/>
    <w:rsid w:val="0080248C"/>
    <w:rsid w:val="00803571"/>
    <w:rsid w:val="0080476C"/>
    <w:rsid w:val="00807E6E"/>
    <w:rsid w:val="00810814"/>
    <w:rsid w:val="00813909"/>
    <w:rsid w:val="00813A12"/>
    <w:rsid w:val="008154B0"/>
    <w:rsid w:val="0082073D"/>
    <w:rsid w:val="00821620"/>
    <w:rsid w:val="0082305A"/>
    <w:rsid w:val="00823E9C"/>
    <w:rsid w:val="00825FC6"/>
    <w:rsid w:val="00830AF7"/>
    <w:rsid w:val="00830F48"/>
    <w:rsid w:val="00835E51"/>
    <w:rsid w:val="00836071"/>
    <w:rsid w:val="008453A2"/>
    <w:rsid w:val="008502D1"/>
    <w:rsid w:val="0085486C"/>
    <w:rsid w:val="00855530"/>
    <w:rsid w:val="00855D37"/>
    <w:rsid w:val="008566DB"/>
    <w:rsid w:val="00856831"/>
    <w:rsid w:val="00857C43"/>
    <w:rsid w:val="008605A7"/>
    <w:rsid w:val="0086150F"/>
    <w:rsid w:val="008622F5"/>
    <w:rsid w:val="00863851"/>
    <w:rsid w:val="00864EC3"/>
    <w:rsid w:val="00865D60"/>
    <w:rsid w:val="00867F90"/>
    <w:rsid w:val="008714F8"/>
    <w:rsid w:val="00871A89"/>
    <w:rsid w:val="00873EE2"/>
    <w:rsid w:val="00875787"/>
    <w:rsid w:val="0087587E"/>
    <w:rsid w:val="00880DD3"/>
    <w:rsid w:val="00881AF5"/>
    <w:rsid w:val="00887842"/>
    <w:rsid w:val="0089090A"/>
    <w:rsid w:val="00893071"/>
    <w:rsid w:val="00893787"/>
    <w:rsid w:val="00893FD2"/>
    <w:rsid w:val="008A1561"/>
    <w:rsid w:val="008A19AA"/>
    <w:rsid w:val="008A19D9"/>
    <w:rsid w:val="008A2503"/>
    <w:rsid w:val="008B52CE"/>
    <w:rsid w:val="008B72A5"/>
    <w:rsid w:val="008B768C"/>
    <w:rsid w:val="008B7739"/>
    <w:rsid w:val="008C00E0"/>
    <w:rsid w:val="008C169B"/>
    <w:rsid w:val="008C4F86"/>
    <w:rsid w:val="008D1C49"/>
    <w:rsid w:val="008D313B"/>
    <w:rsid w:val="008D4F12"/>
    <w:rsid w:val="008D6E0D"/>
    <w:rsid w:val="008E168F"/>
    <w:rsid w:val="008E395E"/>
    <w:rsid w:val="008E3C8F"/>
    <w:rsid w:val="008E42FE"/>
    <w:rsid w:val="008E7532"/>
    <w:rsid w:val="008F53B1"/>
    <w:rsid w:val="008F5460"/>
    <w:rsid w:val="008F61A6"/>
    <w:rsid w:val="009009F3"/>
    <w:rsid w:val="00901D07"/>
    <w:rsid w:val="009116C9"/>
    <w:rsid w:val="00911F56"/>
    <w:rsid w:val="00913BB8"/>
    <w:rsid w:val="009159B9"/>
    <w:rsid w:val="0091769C"/>
    <w:rsid w:val="00922DA6"/>
    <w:rsid w:val="0092550F"/>
    <w:rsid w:val="00927CB8"/>
    <w:rsid w:val="0093122D"/>
    <w:rsid w:val="0093269C"/>
    <w:rsid w:val="00933995"/>
    <w:rsid w:val="0093757D"/>
    <w:rsid w:val="00937F78"/>
    <w:rsid w:val="00942DE9"/>
    <w:rsid w:val="00943F39"/>
    <w:rsid w:val="009446C6"/>
    <w:rsid w:val="0094621D"/>
    <w:rsid w:val="00953664"/>
    <w:rsid w:val="00953F6A"/>
    <w:rsid w:val="009540A7"/>
    <w:rsid w:val="00955136"/>
    <w:rsid w:val="00955D96"/>
    <w:rsid w:val="00962C48"/>
    <w:rsid w:val="00962E43"/>
    <w:rsid w:val="00964396"/>
    <w:rsid w:val="0096575E"/>
    <w:rsid w:val="009658F4"/>
    <w:rsid w:val="00971F89"/>
    <w:rsid w:val="00973E88"/>
    <w:rsid w:val="00974776"/>
    <w:rsid w:val="009748EB"/>
    <w:rsid w:val="009749A2"/>
    <w:rsid w:val="0097681D"/>
    <w:rsid w:val="0098214B"/>
    <w:rsid w:val="0098320B"/>
    <w:rsid w:val="009874A8"/>
    <w:rsid w:val="00987C8E"/>
    <w:rsid w:val="0099363E"/>
    <w:rsid w:val="00995548"/>
    <w:rsid w:val="009967E1"/>
    <w:rsid w:val="0099794B"/>
    <w:rsid w:val="00997DD2"/>
    <w:rsid w:val="009A1057"/>
    <w:rsid w:val="009A26E7"/>
    <w:rsid w:val="009A3120"/>
    <w:rsid w:val="009A399C"/>
    <w:rsid w:val="009A5AF4"/>
    <w:rsid w:val="009B00EA"/>
    <w:rsid w:val="009B06C9"/>
    <w:rsid w:val="009B1BBF"/>
    <w:rsid w:val="009B1FE1"/>
    <w:rsid w:val="009B3B25"/>
    <w:rsid w:val="009B45C1"/>
    <w:rsid w:val="009B77BF"/>
    <w:rsid w:val="009C01D3"/>
    <w:rsid w:val="009C1343"/>
    <w:rsid w:val="009C1D7D"/>
    <w:rsid w:val="009C1FC3"/>
    <w:rsid w:val="009C260E"/>
    <w:rsid w:val="009C309F"/>
    <w:rsid w:val="009C36A8"/>
    <w:rsid w:val="009C5405"/>
    <w:rsid w:val="009C6567"/>
    <w:rsid w:val="009C6BAF"/>
    <w:rsid w:val="009C789B"/>
    <w:rsid w:val="009D1053"/>
    <w:rsid w:val="009D3B44"/>
    <w:rsid w:val="009D564A"/>
    <w:rsid w:val="009E0CF4"/>
    <w:rsid w:val="009E0EF1"/>
    <w:rsid w:val="009E192E"/>
    <w:rsid w:val="009E2A4E"/>
    <w:rsid w:val="009E31E8"/>
    <w:rsid w:val="009E33F7"/>
    <w:rsid w:val="009E3A75"/>
    <w:rsid w:val="009E3F3F"/>
    <w:rsid w:val="009E6BBC"/>
    <w:rsid w:val="009E6D69"/>
    <w:rsid w:val="009F2F05"/>
    <w:rsid w:val="009F4041"/>
    <w:rsid w:val="009F7468"/>
    <w:rsid w:val="00A01ECD"/>
    <w:rsid w:val="00A06238"/>
    <w:rsid w:val="00A07A27"/>
    <w:rsid w:val="00A105CC"/>
    <w:rsid w:val="00A11435"/>
    <w:rsid w:val="00A12AD3"/>
    <w:rsid w:val="00A12BCB"/>
    <w:rsid w:val="00A1454E"/>
    <w:rsid w:val="00A1643B"/>
    <w:rsid w:val="00A164DC"/>
    <w:rsid w:val="00A20F99"/>
    <w:rsid w:val="00A23682"/>
    <w:rsid w:val="00A2583A"/>
    <w:rsid w:val="00A26608"/>
    <w:rsid w:val="00A27C00"/>
    <w:rsid w:val="00A326F8"/>
    <w:rsid w:val="00A32D80"/>
    <w:rsid w:val="00A33204"/>
    <w:rsid w:val="00A34A7B"/>
    <w:rsid w:val="00A35B01"/>
    <w:rsid w:val="00A36814"/>
    <w:rsid w:val="00A36FDF"/>
    <w:rsid w:val="00A3715D"/>
    <w:rsid w:val="00A44747"/>
    <w:rsid w:val="00A448C3"/>
    <w:rsid w:val="00A46773"/>
    <w:rsid w:val="00A46BA9"/>
    <w:rsid w:val="00A50F93"/>
    <w:rsid w:val="00A5175D"/>
    <w:rsid w:val="00A52624"/>
    <w:rsid w:val="00A52870"/>
    <w:rsid w:val="00A52D90"/>
    <w:rsid w:val="00A53AD2"/>
    <w:rsid w:val="00A553E0"/>
    <w:rsid w:val="00A5706D"/>
    <w:rsid w:val="00A6180B"/>
    <w:rsid w:val="00A63123"/>
    <w:rsid w:val="00A65517"/>
    <w:rsid w:val="00A676D9"/>
    <w:rsid w:val="00A67BA5"/>
    <w:rsid w:val="00A73D4A"/>
    <w:rsid w:val="00A75F72"/>
    <w:rsid w:val="00A77158"/>
    <w:rsid w:val="00A83804"/>
    <w:rsid w:val="00A8430C"/>
    <w:rsid w:val="00A844F6"/>
    <w:rsid w:val="00A84712"/>
    <w:rsid w:val="00A86D73"/>
    <w:rsid w:val="00A87285"/>
    <w:rsid w:val="00A905CE"/>
    <w:rsid w:val="00A90D0F"/>
    <w:rsid w:val="00A92663"/>
    <w:rsid w:val="00A95893"/>
    <w:rsid w:val="00A95E91"/>
    <w:rsid w:val="00AA1FB7"/>
    <w:rsid w:val="00AA4200"/>
    <w:rsid w:val="00AA4C07"/>
    <w:rsid w:val="00AB0489"/>
    <w:rsid w:val="00AB068F"/>
    <w:rsid w:val="00AB07DB"/>
    <w:rsid w:val="00AB206F"/>
    <w:rsid w:val="00AB620E"/>
    <w:rsid w:val="00AC02BB"/>
    <w:rsid w:val="00AC3113"/>
    <w:rsid w:val="00AC3709"/>
    <w:rsid w:val="00AC4F9E"/>
    <w:rsid w:val="00AC6E87"/>
    <w:rsid w:val="00AC7E92"/>
    <w:rsid w:val="00AD0812"/>
    <w:rsid w:val="00AD452D"/>
    <w:rsid w:val="00AD51C8"/>
    <w:rsid w:val="00AD592D"/>
    <w:rsid w:val="00AE2995"/>
    <w:rsid w:val="00AE558C"/>
    <w:rsid w:val="00AE5A51"/>
    <w:rsid w:val="00AF07CF"/>
    <w:rsid w:val="00AF1A8B"/>
    <w:rsid w:val="00AF4F84"/>
    <w:rsid w:val="00AF59C0"/>
    <w:rsid w:val="00AF694E"/>
    <w:rsid w:val="00AF770E"/>
    <w:rsid w:val="00AF7AB6"/>
    <w:rsid w:val="00B00333"/>
    <w:rsid w:val="00B00AAF"/>
    <w:rsid w:val="00B01E2A"/>
    <w:rsid w:val="00B06A19"/>
    <w:rsid w:val="00B07340"/>
    <w:rsid w:val="00B1107A"/>
    <w:rsid w:val="00B2119A"/>
    <w:rsid w:val="00B2156C"/>
    <w:rsid w:val="00B224EB"/>
    <w:rsid w:val="00B244DE"/>
    <w:rsid w:val="00B270A2"/>
    <w:rsid w:val="00B274C8"/>
    <w:rsid w:val="00B3258A"/>
    <w:rsid w:val="00B32F19"/>
    <w:rsid w:val="00B362E6"/>
    <w:rsid w:val="00B3771A"/>
    <w:rsid w:val="00B42C82"/>
    <w:rsid w:val="00B453AE"/>
    <w:rsid w:val="00B45B8B"/>
    <w:rsid w:val="00B46705"/>
    <w:rsid w:val="00B47FDB"/>
    <w:rsid w:val="00B526B0"/>
    <w:rsid w:val="00B543FD"/>
    <w:rsid w:val="00B54831"/>
    <w:rsid w:val="00B572FF"/>
    <w:rsid w:val="00B650DF"/>
    <w:rsid w:val="00B70983"/>
    <w:rsid w:val="00B727DF"/>
    <w:rsid w:val="00B76AB1"/>
    <w:rsid w:val="00B81BF5"/>
    <w:rsid w:val="00B823BC"/>
    <w:rsid w:val="00B85D3D"/>
    <w:rsid w:val="00B868BF"/>
    <w:rsid w:val="00B87D4B"/>
    <w:rsid w:val="00B9055B"/>
    <w:rsid w:val="00B907E1"/>
    <w:rsid w:val="00B9118E"/>
    <w:rsid w:val="00B9194D"/>
    <w:rsid w:val="00B9201B"/>
    <w:rsid w:val="00B92043"/>
    <w:rsid w:val="00B92936"/>
    <w:rsid w:val="00B939F9"/>
    <w:rsid w:val="00B94789"/>
    <w:rsid w:val="00BA6364"/>
    <w:rsid w:val="00BA7E0F"/>
    <w:rsid w:val="00BB1E72"/>
    <w:rsid w:val="00BB7BC2"/>
    <w:rsid w:val="00BC19B9"/>
    <w:rsid w:val="00BC7AA9"/>
    <w:rsid w:val="00BC7E1D"/>
    <w:rsid w:val="00BD0425"/>
    <w:rsid w:val="00BD0C84"/>
    <w:rsid w:val="00BD1284"/>
    <w:rsid w:val="00BD32F9"/>
    <w:rsid w:val="00BD3E03"/>
    <w:rsid w:val="00BD3F9C"/>
    <w:rsid w:val="00BD5E7D"/>
    <w:rsid w:val="00BD6540"/>
    <w:rsid w:val="00BE1AA0"/>
    <w:rsid w:val="00BE1DC0"/>
    <w:rsid w:val="00BE3951"/>
    <w:rsid w:val="00BE7625"/>
    <w:rsid w:val="00BF06E4"/>
    <w:rsid w:val="00BF10AF"/>
    <w:rsid w:val="00BF25D8"/>
    <w:rsid w:val="00BF3196"/>
    <w:rsid w:val="00C0021B"/>
    <w:rsid w:val="00C009BB"/>
    <w:rsid w:val="00C018DC"/>
    <w:rsid w:val="00C046C5"/>
    <w:rsid w:val="00C05EC2"/>
    <w:rsid w:val="00C10F27"/>
    <w:rsid w:val="00C11E59"/>
    <w:rsid w:val="00C14F5F"/>
    <w:rsid w:val="00C20100"/>
    <w:rsid w:val="00C22DA4"/>
    <w:rsid w:val="00C2363D"/>
    <w:rsid w:val="00C3142B"/>
    <w:rsid w:val="00C355A0"/>
    <w:rsid w:val="00C40AA9"/>
    <w:rsid w:val="00C410BC"/>
    <w:rsid w:val="00C411B6"/>
    <w:rsid w:val="00C4350E"/>
    <w:rsid w:val="00C442C2"/>
    <w:rsid w:val="00C50870"/>
    <w:rsid w:val="00C55DF0"/>
    <w:rsid w:val="00C57A2C"/>
    <w:rsid w:val="00C627F6"/>
    <w:rsid w:val="00C6390E"/>
    <w:rsid w:val="00C64167"/>
    <w:rsid w:val="00C64870"/>
    <w:rsid w:val="00C64CEF"/>
    <w:rsid w:val="00C6605D"/>
    <w:rsid w:val="00C660A7"/>
    <w:rsid w:val="00C67229"/>
    <w:rsid w:val="00C74326"/>
    <w:rsid w:val="00C74A34"/>
    <w:rsid w:val="00C76813"/>
    <w:rsid w:val="00C816B3"/>
    <w:rsid w:val="00C827E5"/>
    <w:rsid w:val="00C84E43"/>
    <w:rsid w:val="00C85C0F"/>
    <w:rsid w:val="00C86259"/>
    <w:rsid w:val="00C934D7"/>
    <w:rsid w:val="00C93BB6"/>
    <w:rsid w:val="00C93D16"/>
    <w:rsid w:val="00C961D4"/>
    <w:rsid w:val="00C969D5"/>
    <w:rsid w:val="00C97184"/>
    <w:rsid w:val="00CA188E"/>
    <w:rsid w:val="00CA1A27"/>
    <w:rsid w:val="00CA1BA0"/>
    <w:rsid w:val="00CA2B8A"/>
    <w:rsid w:val="00CA352A"/>
    <w:rsid w:val="00CA54E0"/>
    <w:rsid w:val="00CA55C1"/>
    <w:rsid w:val="00CA69DD"/>
    <w:rsid w:val="00CB1CA0"/>
    <w:rsid w:val="00CB1E3A"/>
    <w:rsid w:val="00CB28D5"/>
    <w:rsid w:val="00CB32FE"/>
    <w:rsid w:val="00CB4171"/>
    <w:rsid w:val="00CB61D6"/>
    <w:rsid w:val="00CB7923"/>
    <w:rsid w:val="00CC231B"/>
    <w:rsid w:val="00CC2CA3"/>
    <w:rsid w:val="00CC4DE7"/>
    <w:rsid w:val="00CC5D65"/>
    <w:rsid w:val="00CC657B"/>
    <w:rsid w:val="00CD06FA"/>
    <w:rsid w:val="00CD1A69"/>
    <w:rsid w:val="00CD57F4"/>
    <w:rsid w:val="00CE0D40"/>
    <w:rsid w:val="00CE0E66"/>
    <w:rsid w:val="00CE2894"/>
    <w:rsid w:val="00CE404E"/>
    <w:rsid w:val="00CE4525"/>
    <w:rsid w:val="00CE47A9"/>
    <w:rsid w:val="00CE685D"/>
    <w:rsid w:val="00CF2098"/>
    <w:rsid w:val="00CF40FD"/>
    <w:rsid w:val="00CF5B0E"/>
    <w:rsid w:val="00CF5E0E"/>
    <w:rsid w:val="00D01E03"/>
    <w:rsid w:val="00D03E52"/>
    <w:rsid w:val="00D03E7E"/>
    <w:rsid w:val="00D03F8E"/>
    <w:rsid w:val="00D0638A"/>
    <w:rsid w:val="00D0639E"/>
    <w:rsid w:val="00D075EC"/>
    <w:rsid w:val="00D1002F"/>
    <w:rsid w:val="00D10943"/>
    <w:rsid w:val="00D16762"/>
    <w:rsid w:val="00D17C49"/>
    <w:rsid w:val="00D21DE1"/>
    <w:rsid w:val="00D26DB2"/>
    <w:rsid w:val="00D30B47"/>
    <w:rsid w:val="00D3152B"/>
    <w:rsid w:val="00D33472"/>
    <w:rsid w:val="00D33A24"/>
    <w:rsid w:val="00D346ED"/>
    <w:rsid w:val="00D367F1"/>
    <w:rsid w:val="00D37791"/>
    <w:rsid w:val="00D40F96"/>
    <w:rsid w:val="00D42DCB"/>
    <w:rsid w:val="00D438A9"/>
    <w:rsid w:val="00D44222"/>
    <w:rsid w:val="00D4454D"/>
    <w:rsid w:val="00D4517A"/>
    <w:rsid w:val="00D456EB"/>
    <w:rsid w:val="00D45BEA"/>
    <w:rsid w:val="00D47AFF"/>
    <w:rsid w:val="00D503B8"/>
    <w:rsid w:val="00D51376"/>
    <w:rsid w:val="00D535A2"/>
    <w:rsid w:val="00D5419C"/>
    <w:rsid w:val="00D61867"/>
    <w:rsid w:val="00D6245C"/>
    <w:rsid w:val="00D724AD"/>
    <w:rsid w:val="00D74133"/>
    <w:rsid w:val="00D755C8"/>
    <w:rsid w:val="00D80CD3"/>
    <w:rsid w:val="00D81509"/>
    <w:rsid w:val="00D827BD"/>
    <w:rsid w:val="00D84497"/>
    <w:rsid w:val="00D85D9C"/>
    <w:rsid w:val="00D908FC"/>
    <w:rsid w:val="00D91095"/>
    <w:rsid w:val="00D91958"/>
    <w:rsid w:val="00D9311E"/>
    <w:rsid w:val="00D93454"/>
    <w:rsid w:val="00D938F1"/>
    <w:rsid w:val="00D95F68"/>
    <w:rsid w:val="00DB2ECE"/>
    <w:rsid w:val="00DB2F6B"/>
    <w:rsid w:val="00DB46DA"/>
    <w:rsid w:val="00DB6F6C"/>
    <w:rsid w:val="00DC6F89"/>
    <w:rsid w:val="00DD54B1"/>
    <w:rsid w:val="00DD67A0"/>
    <w:rsid w:val="00DD692B"/>
    <w:rsid w:val="00DD6CC2"/>
    <w:rsid w:val="00DD7528"/>
    <w:rsid w:val="00DE019B"/>
    <w:rsid w:val="00DE2182"/>
    <w:rsid w:val="00DE35C6"/>
    <w:rsid w:val="00DE4C16"/>
    <w:rsid w:val="00DF183E"/>
    <w:rsid w:val="00DF3CB1"/>
    <w:rsid w:val="00DF4001"/>
    <w:rsid w:val="00DF6039"/>
    <w:rsid w:val="00DF64FA"/>
    <w:rsid w:val="00DF67F5"/>
    <w:rsid w:val="00DF7154"/>
    <w:rsid w:val="00E04331"/>
    <w:rsid w:val="00E07363"/>
    <w:rsid w:val="00E10229"/>
    <w:rsid w:val="00E103C6"/>
    <w:rsid w:val="00E12774"/>
    <w:rsid w:val="00E15156"/>
    <w:rsid w:val="00E15CDB"/>
    <w:rsid w:val="00E2090E"/>
    <w:rsid w:val="00E20D37"/>
    <w:rsid w:val="00E21CAA"/>
    <w:rsid w:val="00E22485"/>
    <w:rsid w:val="00E23BCA"/>
    <w:rsid w:val="00E259E7"/>
    <w:rsid w:val="00E3340A"/>
    <w:rsid w:val="00E3587A"/>
    <w:rsid w:val="00E366A8"/>
    <w:rsid w:val="00E423A6"/>
    <w:rsid w:val="00E42C7D"/>
    <w:rsid w:val="00E42D93"/>
    <w:rsid w:val="00E440C9"/>
    <w:rsid w:val="00E5015A"/>
    <w:rsid w:val="00E5358E"/>
    <w:rsid w:val="00E53986"/>
    <w:rsid w:val="00E57EAB"/>
    <w:rsid w:val="00E61FFF"/>
    <w:rsid w:val="00E654A6"/>
    <w:rsid w:val="00E67FD6"/>
    <w:rsid w:val="00E7030B"/>
    <w:rsid w:val="00E719FC"/>
    <w:rsid w:val="00E73E08"/>
    <w:rsid w:val="00E7422C"/>
    <w:rsid w:val="00E76117"/>
    <w:rsid w:val="00E82DBD"/>
    <w:rsid w:val="00E85B7A"/>
    <w:rsid w:val="00E8740D"/>
    <w:rsid w:val="00E93800"/>
    <w:rsid w:val="00E959E5"/>
    <w:rsid w:val="00EA288A"/>
    <w:rsid w:val="00EA28E8"/>
    <w:rsid w:val="00EA413A"/>
    <w:rsid w:val="00EB193B"/>
    <w:rsid w:val="00EB1E90"/>
    <w:rsid w:val="00EB37C9"/>
    <w:rsid w:val="00EB4B59"/>
    <w:rsid w:val="00EB64E7"/>
    <w:rsid w:val="00EB6C4D"/>
    <w:rsid w:val="00EC086E"/>
    <w:rsid w:val="00EC1BB1"/>
    <w:rsid w:val="00EC65BB"/>
    <w:rsid w:val="00EC7918"/>
    <w:rsid w:val="00ED1847"/>
    <w:rsid w:val="00ED462A"/>
    <w:rsid w:val="00ED4F84"/>
    <w:rsid w:val="00ED58F4"/>
    <w:rsid w:val="00EE1209"/>
    <w:rsid w:val="00EE1ECF"/>
    <w:rsid w:val="00EE320A"/>
    <w:rsid w:val="00EE5607"/>
    <w:rsid w:val="00EE6076"/>
    <w:rsid w:val="00EF15F0"/>
    <w:rsid w:val="00EF4469"/>
    <w:rsid w:val="00F01E61"/>
    <w:rsid w:val="00F023D1"/>
    <w:rsid w:val="00F0263A"/>
    <w:rsid w:val="00F100A7"/>
    <w:rsid w:val="00F10BD9"/>
    <w:rsid w:val="00F11887"/>
    <w:rsid w:val="00F1485C"/>
    <w:rsid w:val="00F16FFB"/>
    <w:rsid w:val="00F17263"/>
    <w:rsid w:val="00F20589"/>
    <w:rsid w:val="00F20C9C"/>
    <w:rsid w:val="00F20ED4"/>
    <w:rsid w:val="00F231EC"/>
    <w:rsid w:val="00F27A15"/>
    <w:rsid w:val="00F31B0A"/>
    <w:rsid w:val="00F31C0C"/>
    <w:rsid w:val="00F34BC4"/>
    <w:rsid w:val="00F37174"/>
    <w:rsid w:val="00F37BD2"/>
    <w:rsid w:val="00F408EA"/>
    <w:rsid w:val="00F417A4"/>
    <w:rsid w:val="00F41DAF"/>
    <w:rsid w:val="00F41EE2"/>
    <w:rsid w:val="00F42329"/>
    <w:rsid w:val="00F42D2E"/>
    <w:rsid w:val="00F441C6"/>
    <w:rsid w:val="00F5023F"/>
    <w:rsid w:val="00F525A7"/>
    <w:rsid w:val="00F52678"/>
    <w:rsid w:val="00F53384"/>
    <w:rsid w:val="00F56E4F"/>
    <w:rsid w:val="00F57F97"/>
    <w:rsid w:val="00F61D92"/>
    <w:rsid w:val="00F71D73"/>
    <w:rsid w:val="00F72B47"/>
    <w:rsid w:val="00F74918"/>
    <w:rsid w:val="00F8041D"/>
    <w:rsid w:val="00F80AC5"/>
    <w:rsid w:val="00F82F35"/>
    <w:rsid w:val="00F83D4A"/>
    <w:rsid w:val="00F8485E"/>
    <w:rsid w:val="00F84ADD"/>
    <w:rsid w:val="00F84CA5"/>
    <w:rsid w:val="00F86738"/>
    <w:rsid w:val="00F86808"/>
    <w:rsid w:val="00F92ACD"/>
    <w:rsid w:val="00F93784"/>
    <w:rsid w:val="00F9401C"/>
    <w:rsid w:val="00F946B8"/>
    <w:rsid w:val="00F94E21"/>
    <w:rsid w:val="00F94F9F"/>
    <w:rsid w:val="00F95DF6"/>
    <w:rsid w:val="00F97D53"/>
    <w:rsid w:val="00FA232F"/>
    <w:rsid w:val="00FA3474"/>
    <w:rsid w:val="00FA60C6"/>
    <w:rsid w:val="00FB1D1B"/>
    <w:rsid w:val="00FB21E5"/>
    <w:rsid w:val="00FC1AFE"/>
    <w:rsid w:val="00FC2AFB"/>
    <w:rsid w:val="00FD01DE"/>
    <w:rsid w:val="00FD1A74"/>
    <w:rsid w:val="00FD51BE"/>
    <w:rsid w:val="00FD7CC8"/>
    <w:rsid w:val="00FD7D04"/>
    <w:rsid w:val="00FE051D"/>
    <w:rsid w:val="00FE1D33"/>
    <w:rsid w:val="00FE2BD1"/>
    <w:rsid w:val="00FE3D90"/>
    <w:rsid w:val="00FE47A5"/>
    <w:rsid w:val="00FF59A4"/>
    <w:rsid w:val="00FF6003"/>
    <w:rsid w:val="00FF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A200"/>
  <w15:docId w15:val="{70495FDB-7F95-4F61-966F-694CF94A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68"/>
    <w:pPr>
      <w:ind w:left="720"/>
      <w:contextualSpacing/>
    </w:pPr>
  </w:style>
  <w:style w:type="paragraph" w:styleId="Header">
    <w:name w:val="header"/>
    <w:basedOn w:val="Normal"/>
    <w:link w:val="HeaderChar"/>
    <w:uiPriority w:val="99"/>
    <w:unhideWhenUsed/>
    <w:rsid w:val="00BE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951"/>
  </w:style>
  <w:style w:type="paragraph" w:styleId="Footer">
    <w:name w:val="footer"/>
    <w:basedOn w:val="Normal"/>
    <w:link w:val="FooterChar"/>
    <w:uiPriority w:val="99"/>
    <w:unhideWhenUsed/>
    <w:rsid w:val="00BE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951"/>
  </w:style>
  <w:style w:type="character" w:styleId="CommentReference">
    <w:name w:val="annotation reference"/>
    <w:basedOn w:val="DefaultParagraphFont"/>
    <w:uiPriority w:val="99"/>
    <w:semiHidden/>
    <w:unhideWhenUsed/>
    <w:rsid w:val="00FD1A74"/>
    <w:rPr>
      <w:sz w:val="16"/>
      <w:szCs w:val="16"/>
    </w:rPr>
  </w:style>
  <w:style w:type="paragraph" w:styleId="CommentText">
    <w:name w:val="annotation text"/>
    <w:basedOn w:val="Normal"/>
    <w:link w:val="CommentTextChar"/>
    <w:uiPriority w:val="99"/>
    <w:semiHidden/>
    <w:unhideWhenUsed/>
    <w:rsid w:val="00FD1A74"/>
    <w:pPr>
      <w:spacing w:line="240" w:lineRule="auto"/>
    </w:pPr>
    <w:rPr>
      <w:sz w:val="20"/>
      <w:szCs w:val="20"/>
    </w:rPr>
  </w:style>
  <w:style w:type="character" w:customStyle="1" w:styleId="CommentTextChar">
    <w:name w:val="Comment Text Char"/>
    <w:basedOn w:val="DefaultParagraphFont"/>
    <w:link w:val="CommentText"/>
    <w:uiPriority w:val="99"/>
    <w:semiHidden/>
    <w:rsid w:val="00FD1A74"/>
    <w:rPr>
      <w:sz w:val="20"/>
      <w:szCs w:val="20"/>
    </w:rPr>
  </w:style>
  <w:style w:type="paragraph" w:styleId="CommentSubject">
    <w:name w:val="annotation subject"/>
    <w:basedOn w:val="CommentText"/>
    <w:next w:val="CommentText"/>
    <w:link w:val="CommentSubjectChar"/>
    <w:uiPriority w:val="99"/>
    <w:semiHidden/>
    <w:unhideWhenUsed/>
    <w:rsid w:val="00FD1A74"/>
    <w:rPr>
      <w:b/>
      <w:bCs/>
    </w:rPr>
  </w:style>
  <w:style w:type="character" w:customStyle="1" w:styleId="CommentSubjectChar">
    <w:name w:val="Comment Subject Char"/>
    <w:basedOn w:val="CommentTextChar"/>
    <w:link w:val="CommentSubject"/>
    <w:uiPriority w:val="99"/>
    <w:semiHidden/>
    <w:rsid w:val="00FD1A74"/>
    <w:rPr>
      <w:b/>
      <w:bCs/>
      <w:sz w:val="20"/>
      <w:szCs w:val="20"/>
    </w:rPr>
  </w:style>
  <w:style w:type="paragraph" w:styleId="BalloonText">
    <w:name w:val="Balloon Text"/>
    <w:basedOn w:val="Normal"/>
    <w:link w:val="BalloonTextChar"/>
    <w:uiPriority w:val="99"/>
    <w:semiHidden/>
    <w:unhideWhenUsed/>
    <w:rsid w:val="00FD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74"/>
    <w:rPr>
      <w:rFonts w:ascii="Segoe UI" w:hAnsi="Segoe UI" w:cs="Segoe UI"/>
      <w:sz w:val="18"/>
      <w:szCs w:val="18"/>
    </w:rPr>
  </w:style>
  <w:style w:type="character" w:styleId="Hyperlink">
    <w:name w:val="Hyperlink"/>
    <w:basedOn w:val="DefaultParagraphFont"/>
    <w:uiPriority w:val="99"/>
    <w:unhideWhenUsed/>
    <w:rsid w:val="00381ED6"/>
    <w:rPr>
      <w:color w:val="0563C1" w:themeColor="hyperlink"/>
      <w:u w:val="single"/>
    </w:rPr>
  </w:style>
  <w:style w:type="character" w:customStyle="1" w:styleId="UnresolvedMention1">
    <w:name w:val="Unresolved Mention1"/>
    <w:basedOn w:val="DefaultParagraphFont"/>
    <w:uiPriority w:val="99"/>
    <w:semiHidden/>
    <w:unhideWhenUsed/>
    <w:rsid w:val="00381ED6"/>
    <w:rPr>
      <w:color w:val="605E5C"/>
      <w:shd w:val="clear" w:color="auto" w:fill="E1DFDD"/>
    </w:rPr>
  </w:style>
  <w:style w:type="paragraph" w:styleId="NormalWeb">
    <w:name w:val="Normal (Web)"/>
    <w:basedOn w:val="Normal"/>
    <w:uiPriority w:val="99"/>
    <w:unhideWhenUsed/>
    <w:rsid w:val="001B6B94"/>
    <w:pPr>
      <w:spacing w:after="240" w:line="375" w:lineRule="atLeast"/>
    </w:pPr>
    <w:rPr>
      <w:rFonts w:ascii="Arial" w:hAnsi="Arial" w:cs="Arial"/>
      <w:color w:val="333333"/>
      <w:sz w:val="21"/>
      <w:szCs w:val="21"/>
      <w:lang w:eastAsia="en-GB"/>
    </w:rPr>
  </w:style>
  <w:style w:type="paragraph" w:customStyle="1" w:styleId="Default">
    <w:name w:val="Default"/>
    <w:rsid w:val="0035799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14315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43151"/>
    <w:rPr>
      <w:rFonts w:ascii="Calibri" w:hAnsi="Calibri" w:cs="Times New Roman"/>
    </w:rPr>
  </w:style>
  <w:style w:type="table" w:styleId="TableGrid">
    <w:name w:val="Table Grid"/>
    <w:basedOn w:val="TableNormal"/>
    <w:uiPriority w:val="39"/>
    <w:unhideWhenUsed/>
    <w:rsid w:val="0025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A6897"/>
    <w:rPr>
      <w:color w:val="605E5C"/>
      <w:shd w:val="clear" w:color="auto" w:fill="E1DFDD"/>
    </w:rPr>
  </w:style>
  <w:style w:type="character" w:styleId="FollowedHyperlink">
    <w:name w:val="FollowedHyperlink"/>
    <w:basedOn w:val="DefaultParagraphFont"/>
    <w:uiPriority w:val="99"/>
    <w:semiHidden/>
    <w:unhideWhenUsed/>
    <w:rsid w:val="00275649"/>
    <w:rPr>
      <w:color w:val="954F72" w:themeColor="followedHyperlink"/>
      <w:u w:val="single"/>
    </w:rPr>
  </w:style>
  <w:style w:type="character" w:styleId="UnresolvedMention">
    <w:name w:val="Unresolved Mention"/>
    <w:basedOn w:val="DefaultParagraphFont"/>
    <w:uiPriority w:val="99"/>
    <w:semiHidden/>
    <w:unhideWhenUsed/>
    <w:rsid w:val="006D3DB5"/>
    <w:rPr>
      <w:color w:val="605E5C"/>
      <w:shd w:val="clear" w:color="auto" w:fill="E1DFDD"/>
    </w:rPr>
  </w:style>
  <w:style w:type="paragraph" w:styleId="Revision">
    <w:name w:val="Revision"/>
    <w:hidden/>
    <w:uiPriority w:val="99"/>
    <w:semiHidden/>
    <w:rsid w:val="00C14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8228">
      <w:bodyDiv w:val="1"/>
      <w:marLeft w:val="0"/>
      <w:marRight w:val="0"/>
      <w:marTop w:val="0"/>
      <w:marBottom w:val="0"/>
      <w:divBdr>
        <w:top w:val="none" w:sz="0" w:space="0" w:color="auto"/>
        <w:left w:val="none" w:sz="0" w:space="0" w:color="auto"/>
        <w:bottom w:val="none" w:sz="0" w:space="0" w:color="auto"/>
        <w:right w:val="none" w:sz="0" w:space="0" w:color="auto"/>
      </w:divBdr>
    </w:div>
    <w:div w:id="80563234">
      <w:bodyDiv w:val="1"/>
      <w:marLeft w:val="0"/>
      <w:marRight w:val="0"/>
      <w:marTop w:val="0"/>
      <w:marBottom w:val="0"/>
      <w:divBdr>
        <w:top w:val="none" w:sz="0" w:space="0" w:color="auto"/>
        <w:left w:val="none" w:sz="0" w:space="0" w:color="auto"/>
        <w:bottom w:val="none" w:sz="0" w:space="0" w:color="auto"/>
        <w:right w:val="none" w:sz="0" w:space="0" w:color="auto"/>
      </w:divBdr>
    </w:div>
    <w:div w:id="138957893">
      <w:bodyDiv w:val="1"/>
      <w:marLeft w:val="0"/>
      <w:marRight w:val="0"/>
      <w:marTop w:val="0"/>
      <w:marBottom w:val="0"/>
      <w:divBdr>
        <w:top w:val="none" w:sz="0" w:space="0" w:color="auto"/>
        <w:left w:val="none" w:sz="0" w:space="0" w:color="auto"/>
        <w:bottom w:val="none" w:sz="0" w:space="0" w:color="auto"/>
        <w:right w:val="none" w:sz="0" w:space="0" w:color="auto"/>
      </w:divBdr>
    </w:div>
    <w:div w:id="162626804">
      <w:bodyDiv w:val="1"/>
      <w:marLeft w:val="0"/>
      <w:marRight w:val="0"/>
      <w:marTop w:val="0"/>
      <w:marBottom w:val="0"/>
      <w:divBdr>
        <w:top w:val="none" w:sz="0" w:space="0" w:color="auto"/>
        <w:left w:val="none" w:sz="0" w:space="0" w:color="auto"/>
        <w:bottom w:val="none" w:sz="0" w:space="0" w:color="auto"/>
        <w:right w:val="none" w:sz="0" w:space="0" w:color="auto"/>
      </w:divBdr>
    </w:div>
    <w:div w:id="202712372">
      <w:bodyDiv w:val="1"/>
      <w:marLeft w:val="0"/>
      <w:marRight w:val="0"/>
      <w:marTop w:val="0"/>
      <w:marBottom w:val="0"/>
      <w:divBdr>
        <w:top w:val="none" w:sz="0" w:space="0" w:color="auto"/>
        <w:left w:val="none" w:sz="0" w:space="0" w:color="auto"/>
        <w:bottom w:val="none" w:sz="0" w:space="0" w:color="auto"/>
        <w:right w:val="none" w:sz="0" w:space="0" w:color="auto"/>
      </w:divBdr>
    </w:div>
    <w:div w:id="202866546">
      <w:bodyDiv w:val="1"/>
      <w:marLeft w:val="0"/>
      <w:marRight w:val="0"/>
      <w:marTop w:val="0"/>
      <w:marBottom w:val="0"/>
      <w:divBdr>
        <w:top w:val="none" w:sz="0" w:space="0" w:color="auto"/>
        <w:left w:val="none" w:sz="0" w:space="0" w:color="auto"/>
        <w:bottom w:val="none" w:sz="0" w:space="0" w:color="auto"/>
        <w:right w:val="none" w:sz="0" w:space="0" w:color="auto"/>
      </w:divBdr>
    </w:div>
    <w:div w:id="226498257">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300697902">
      <w:bodyDiv w:val="1"/>
      <w:marLeft w:val="0"/>
      <w:marRight w:val="0"/>
      <w:marTop w:val="0"/>
      <w:marBottom w:val="0"/>
      <w:divBdr>
        <w:top w:val="none" w:sz="0" w:space="0" w:color="auto"/>
        <w:left w:val="none" w:sz="0" w:space="0" w:color="auto"/>
        <w:bottom w:val="none" w:sz="0" w:space="0" w:color="auto"/>
        <w:right w:val="none" w:sz="0" w:space="0" w:color="auto"/>
      </w:divBdr>
    </w:div>
    <w:div w:id="339545687">
      <w:bodyDiv w:val="1"/>
      <w:marLeft w:val="0"/>
      <w:marRight w:val="0"/>
      <w:marTop w:val="0"/>
      <w:marBottom w:val="0"/>
      <w:divBdr>
        <w:top w:val="none" w:sz="0" w:space="0" w:color="auto"/>
        <w:left w:val="none" w:sz="0" w:space="0" w:color="auto"/>
        <w:bottom w:val="none" w:sz="0" w:space="0" w:color="auto"/>
        <w:right w:val="none" w:sz="0" w:space="0" w:color="auto"/>
      </w:divBdr>
    </w:div>
    <w:div w:id="368992834">
      <w:bodyDiv w:val="1"/>
      <w:marLeft w:val="0"/>
      <w:marRight w:val="0"/>
      <w:marTop w:val="0"/>
      <w:marBottom w:val="0"/>
      <w:divBdr>
        <w:top w:val="none" w:sz="0" w:space="0" w:color="auto"/>
        <w:left w:val="none" w:sz="0" w:space="0" w:color="auto"/>
        <w:bottom w:val="none" w:sz="0" w:space="0" w:color="auto"/>
        <w:right w:val="none" w:sz="0" w:space="0" w:color="auto"/>
      </w:divBdr>
    </w:div>
    <w:div w:id="404953979">
      <w:bodyDiv w:val="1"/>
      <w:marLeft w:val="0"/>
      <w:marRight w:val="0"/>
      <w:marTop w:val="0"/>
      <w:marBottom w:val="0"/>
      <w:divBdr>
        <w:top w:val="none" w:sz="0" w:space="0" w:color="auto"/>
        <w:left w:val="none" w:sz="0" w:space="0" w:color="auto"/>
        <w:bottom w:val="none" w:sz="0" w:space="0" w:color="auto"/>
        <w:right w:val="none" w:sz="0" w:space="0" w:color="auto"/>
      </w:divBdr>
    </w:div>
    <w:div w:id="425275864">
      <w:bodyDiv w:val="1"/>
      <w:marLeft w:val="0"/>
      <w:marRight w:val="0"/>
      <w:marTop w:val="0"/>
      <w:marBottom w:val="0"/>
      <w:divBdr>
        <w:top w:val="none" w:sz="0" w:space="0" w:color="auto"/>
        <w:left w:val="none" w:sz="0" w:space="0" w:color="auto"/>
        <w:bottom w:val="none" w:sz="0" w:space="0" w:color="auto"/>
        <w:right w:val="none" w:sz="0" w:space="0" w:color="auto"/>
      </w:divBdr>
    </w:div>
    <w:div w:id="484512735">
      <w:bodyDiv w:val="1"/>
      <w:marLeft w:val="0"/>
      <w:marRight w:val="0"/>
      <w:marTop w:val="0"/>
      <w:marBottom w:val="0"/>
      <w:divBdr>
        <w:top w:val="none" w:sz="0" w:space="0" w:color="auto"/>
        <w:left w:val="none" w:sz="0" w:space="0" w:color="auto"/>
        <w:bottom w:val="none" w:sz="0" w:space="0" w:color="auto"/>
        <w:right w:val="none" w:sz="0" w:space="0" w:color="auto"/>
      </w:divBdr>
    </w:div>
    <w:div w:id="498236805">
      <w:bodyDiv w:val="1"/>
      <w:marLeft w:val="0"/>
      <w:marRight w:val="0"/>
      <w:marTop w:val="0"/>
      <w:marBottom w:val="0"/>
      <w:divBdr>
        <w:top w:val="none" w:sz="0" w:space="0" w:color="auto"/>
        <w:left w:val="none" w:sz="0" w:space="0" w:color="auto"/>
        <w:bottom w:val="none" w:sz="0" w:space="0" w:color="auto"/>
        <w:right w:val="none" w:sz="0" w:space="0" w:color="auto"/>
      </w:divBdr>
    </w:div>
    <w:div w:id="503594337">
      <w:bodyDiv w:val="1"/>
      <w:marLeft w:val="0"/>
      <w:marRight w:val="0"/>
      <w:marTop w:val="0"/>
      <w:marBottom w:val="0"/>
      <w:divBdr>
        <w:top w:val="none" w:sz="0" w:space="0" w:color="auto"/>
        <w:left w:val="none" w:sz="0" w:space="0" w:color="auto"/>
        <w:bottom w:val="none" w:sz="0" w:space="0" w:color="auto"/>
        <w:right w:val="none" w:sz="0" w:space="0" w:color="auto"/>
      </w:divBdr>
    </w:div>
    <w:div w:id="547651228">
      <w:bodyDiv w:val="1"/>
      <w:marLeft w:val="0"/>
      <w:marRight w:val="0"/>
      <w:marTop w:val="0"/>
      <w:marBottom w:val="0"/>
      <w:divBdr>
        <w:top w:val="none" w:sz="0" w:space="0" w:color="auto"/>
        <w:left w:val="none" w:sz="0" w:space="0" w:color="auto"/>
        <w:bottom w:val="none" w:sz="0" w:space="0" w:color="auto"/>
        <w:right w:val="none" w:sz="0" w:space="0" w:color="auto"/>
      </w:divBdr>
    </w:div>
    <w:div w:id="589319663">
      <w:bodyDiv w:val="1"/>
      <w:marLeft w:val="0"/>
      <w:marRight w:val="0"/>
      <w:marTop w:val="0"/>
      <w:marBottom w:val="0"/>
      <w:divBdr>
        <w:top w:val="none" w:sz="0" w:space="0" w:color="auto"/>
        <w:left w:val="none" w:sz="0" w:space="0" w:color="auto"/>
        <w:bottom w:val="none" w:sz="0" w:space="0" w:color="auto"/>
        <w:right w:val="none" w:sz="0" w:space="0" w:color="auto"/>
      </w:divBdr>
    </w:div>
    <w:div w:id="593439278">
      <w:bodyDiv w:val="1"/>
      <w:marLeft w:val="0"/>
      <w:marRight w:val="0"/>
      <w:marTop w:val="0"/>
      <w:marBottom w:val="0"/>
      <w:divBdr>
        <w:top w:val="none" w:sz="0" w:space="0" w:color="auto"/>
        <w:left w:val="none" w:sz="0" w:space="0" w:color="auto"/>
        <w:bottom w:val="none" w:sz="0" w:space="0" w:color="auto"/>
        <w:right w:val="none" w:sz="0" w:space="0" w:color="auto"/>
      </w:divBdr>
    </w:div>
    <w:div w:id="705254048">
      <w:bodyDiv w:val="1"/>
      <w:marLeft w:val="0"/>
      <w:marRight w:val="0"/>
      <w:marTop w:val="0"/>
      <w:marBottom w:val="0"/>
      <w:divBdr>
        <w:top w:val="none" w:sz="0" w:space="0" w:color="auto"/>
        <w:left w:val="none" w:sz="0" w:space="0" w:color="auto"/>
        <w:bottom w:val="none" w:sz="0" w:space="0" w:color="auto"/>
        <w:right w:val="none" w:sz="0" w:space="0" w:color="auto"/>
      </w:divBdr>
    </w:div>
    <w:div w:id="844439094">
      <w:bodyDiv w:val="1"/>
      <w:marLeft w:val="0"/>
      <w:marRight w:val="0"/>
      <w:marTop w:val="0"/>
      <w:marBottom w:val="0"/>
      <w:divBdr>
        <w:top w:val="none" w:sz="0" w:space="0" w:color="auto"/>
        <w:left w:val="none" w:sz="0" w:space="0" w:color="auto"/>
        <w:bottom w:val="none" w:sz="0" w:space="0" w:color="auto"/>
        <w:right w:val="none" w:sz="0" w:space="0" w:color="auto"/>
      </w:divBdr>
    </w:div>
    <w:div w:id="975404968">
      <w:bodyDiv w:val="1"/>
      <w:marLeft w:val="0"/>
      <w:marRight w:val="0"/>
      <w:marTop w:val="0"/>
      <w:marBottom w:val="0"/>
      <w:divBdr>
        <w:top w:val="none" w:sz="0" w:space="0" w:color="auto"/>
        <w:left w:val="none" w:sz="0" w:space="0" w:color="auto"/>
        <w:bottom w:val="none" w:sz="0" w:space="0" w:color="auto"/>
        <w:right w:val="none" w:sz="0" w:space="0" w:color="auto"/>
      </w:divBdr>
    </w:div>
    <w:div w:id="1002780412">
      <w:bodyDiv w:val="1"/>
      <w:marLeft w:val="0"/>
      <w:marRight w:val="0"/>
      <w:marTop w:val="0"/>
      <w:marBottom w:val="0"/>
      <w:divBdr>
        <w:top w:val="none" w:sz="0" w:space="0" w:color="auto"/>
        <w:left w:val="none" w:sz="0" w:space="0" w:color="auto"/>
        <w:bottom w:val="none" w:sz="0" w:space="0" w:color="auto"/>
        <w:right w:val="none" w:sz="0" w:space="0" w:color="auto"/>
      </w:divBdr>
    </w:div>
    <w:div w:id="1004865266">
      <w:bodyDiv w:val="1"/>
      <w:marLeft w:val="0"/>
      <w:marRight w:val="0"/>
      <w:marTop w:val="0"/>
      <w:marBottom w:val="0"/>
      <w:divBdr>
        <w:top w:val="none" w:sz="0" w:space="0" w:color="auto"/>
        <w:left w:val="none" w:sz="0" w:space="0" w:color="auto"/>
        <w:bottom w:val="none" w:sz="0" w:space="0" w:color="auto"/>
        <w:right w:val="none" w:sz="0" w:space="0" w:color="auto"/>
      </w:divBdr>
    </w:div>
    <w:div w:id="1055394940">
      <w:bodyDiv w:val="1"/>
      <w:marLeft w:val="0"/>
      <w:marRight w:val="0"/>
      <w:marTop w:val="0"/>
      <w:marBottom w:val="0"/>
      <w:divBdr>
        <w:top w:val="none" w:sz="0" w:space="0" w:color="auto"/>
        <w:left w:val="none" w:sz="0" w:space="0" w:color="auto"/>
        <w:bottom w:val="none" w:sz="0" w:space="0" w:color="auto"/>
        <w:right w:val="none" w:sz="0" w:space="0" w:color="auto"/>
      </w:divBdr>
    </w:div>
    <w:div w:id="1114979011">
      <w:bodyDiv w:val="1"/>
      <w:marLeft w:val="0"/>
      <w:marRight w:val="0"/>
      <w:marTop w:val="0"/>
      <w:marBottom w:val="0"/>
      <w:divBdr>
        <w:top w:val="none" w:sz="0" w:space="0" w:color="auto"/>
        <w:left w:val="none" w:sz="0" w:space="0" w:color="auto"/>
        <w:bottom w:val="none" w:sz="0" w:space="0" w:color="auto"/>
        <w:right w:val="none" w:sz="0" w:space="0" w:color="auto"/>
      </w:divBdr>
    </w:div>
    <w:div w:id="1162627136">
      <w:bodyDiv w:val="1"/>
      <w:marLeft w:val="0"/>
      <w:marRight w:val="0"/>
      <w:marTop w:val="0"/>
      <w:marBottom w:val="0"/>
      <w:divBdr>
        <w:top w:val="none" w:sz="0" w:space="0" w:color="auto"/>
        <w:left w:val="none" w:sz="0" w:space="0" w:color="auto"/>
        <w:bottom w:val="none" w:sz="0" w:space="0" w:color="auto"/>
        <w:right w:val="none" w:sz="0" w:space="0" w:color="auto"/>
      </w:divBdr>
    </w:div>
    <w:div w:id="1170288844">
      <w:bodyDiv w:val="1"/>
      <w:marLeft w:val="0"/>
      <w:marRight w:val="0"/>
      <w:marTop w:val="0"/>
      <w:marBottom w:val="0"/>
      <w:divBdr>
        <w:top w:val="none" w:sz="0" w:space="0" w:color="auto"/>
        <w:left w:val="none" w:sz="0" w:space="0" w:color="auto"/>
        <w:bottom w:val="none" w:sz="0" w:space="0" w:color="auto"/>
        <w:right w:val="none" w:sz="0" w:space="0" w:color="auto"/>
      </w:divBdr>
    </w:div>
    <w:div w:id="1173761630">
      <w:bodyDiv w:val="1"/>
      <w:marLeft w:val="0"/>
      <w:marRight w:val="0"/>
      <w:marTop w:val="0"/>
      <w:marBottom w:val="0"/>
      <w:divBdr>
        <w:top w:val="none" w:sz="0" w:space="0" w:color="auto"/>
        <w:left w:val="none" w:sz="0" w:space="0" w:color="auto"/>
        <w:bottom w:val="none" w:sz="0" w:space="0" w:color="auto"/>
        <w:right w:val="none" w:sz="0" w:space="0" w:color="auto"/>
      </w:divBdr>
    </w:div>
    <w:div w:id="1249388324">
      <w:bodyDiv w:val="1"/>
      <w:marLeft w:val="0"/>
      <w:marRight w:val="0"/>
      <w:marTop w:val="0"/>
      <w:marBottom w:val="0"/>
      <w:divBdr>
        <w:top w:val="none" w:sz="0" w:space="0" w:color="auto"/>
        <w:left w:val="none" w:sz="0" w:space="0" w:color="auto"/>
        <w:bottom w:val="none" w:sz="0" w:space="0" w:color="auto"/>
        <w:right w:val="none" w:sz="0" w:space="0" w:color="auto"/>
      </w:divBdr>
    </w:div>
    <w:div w:id="1292174463">
      <w:bodyDiv w:val="1"/>
      <w:marLeft w:val="0"/>
      <w:marRight w:val="0"/>
      <w:marTop w:val="0"/>
      <w:marBottom w:val="0"/>
      <w:divBdr>
        <w:top w:val="none" w:sz="0" w:space="0" w:color="auto"/>
        <w:left w:val="none" w:sz="0" w:space="0" w:color="auto"/>
        <w:bottom w:val="none" w:sz="0" w:space="0" w:color="auto"/>
        <w:right w:val="none" w:sz="0" w:space="0" w:color="auto"/>
      </w:divBdr>
    </w:div>
    <w:div w:id="1343896787">
      <w:bodyDiv w:val="1"/>
      <w:marLeft w:val="0"/>
      <w:marRight w:val="0"/>
      <w:marTop w:val="0"/>
      <w:marBottom w:val="0"/>
      <w:divBdr>
        <w:top w:val="none" w:sz="0" w:space="0" w:color="auto"/>
        <w:left w:val="none" w:sz="0" w:space="0" w:color="auto"/>
        <w:bottom w:val="none" w:sz="0" w:space="0" w:color="auto"/>
        <w:right w:val="none" w:sz="0" w:space="0" w:color="auto"/>
      </w:divBdr>
    </w:div>
    <w:div w:id="1407386817">
      <w:bodyDiv w:val="1"/>
      <w:marLeft w:val="0"/>
      <w:marRight w:val="0"/>
      <w:marTop w:val="0"/>
      <w:marBottom w:val="0"/>
      <w:divBdr>
        <w:top w:val="none" w:sz="0" w:space="0" w:color="auto"/>
        <w:left w:val="none" w:sz="0" w:space="0" w:color="auto"/>
        <w:bottom w:val="none" w:sz="0" w:space="0" w:color="auto"/>
        <w:right w:val="none" w:sz="0" w:space="0" w:color="auto"/>
      </w:divBdr>
    </w:div>
    <w:div w:id="1464348892">
      <w:bodyDiv w:val="1"/>
      <w:marLeft w:val="0"/>
      <w:marRight w:val="0"/>
      <w:marTop w:val="0"/>
      <w:marBottom w:val="0"/>
      <w:divBdr>
        <w:top w:val="none" w:sz="0" w:space="0" w:color="auto"/>
        <w:left w:val="none" w:sz="0" w:space="0" w:color="auto"/>
        <w:bottom w:val="none" w:sz="0" w:space="0" w:color="auto"/>
        <w:right w:val="none" w:sz="0" w:space="0" w:color="auto"/>
      </w:divBdr>
    </w:div>
    <w:div w:id="1483884638">
      <w:bodyDiv w:val="1"/>
      <w:marLeft w:val="0"/>
      <w:marRight w:val="0"/>
      <w:marTop w:val="0"/>
      <w:marBottom w:val="0"/>
      <w:divBdr>
        <w:top w:val="none" w:sz="0" w:space="0" w:color="auto"/>
        <w:left w:val="none" w:sz="0" w:space="0" w:color="auto"/>
        <w:bottom w:val="none" w:sz="0" w:space="0" w:color="auto"/>
        <w:right w:val="none" w:sz="0" w:space="0" w:color="auto"/>
      </w:divBdr>
    </w:div>
    <w:div w:id="1521511858">
      <w:bodyDiv w:val="1"/>
      <w:marLeft w:val="0"/>
      <w:marRight w:val="0"/>
      <w:marTop w:val="0"/>
      <w:marBottom w:val="0"/>
      <w:divBdr>
        <w:top w:val="none" w:sz="0" w:space="0" w:color="auto"/>
        <w:left w:val="none" w:sz="0" w:space="0" w:color="auto"/>
        <w:bottom w:val="none" w:sz="0" w:space="0" w:color="auto"/>
        <w:right w:val="none" w:sz="0" w:space="0" w:color="auto"/>
      </w:divBdr>
    </w:div>
    <w:div w:id="1528374559">
      <w:bodyDiv w:val="1"/>
      <w:marLeft w:val="0"/>
      <w:marRight w:val="0"/>
      <w:marTop w:val="0"/>
      <w:marBottom w:val="0"/>
      <w:divBdr>
        <w:top w:val="none" w:sz="0" w:space="0" w:color="auto"/>
        <w:left w:val="none" w:sz="0" w:space="0" w:color="auto"/>
        <w:bottom w:val="none" w:sz="0" w:space="0" w:color="auto"/>
        <w:right w:val="none" w:sz="0" w:space="0" w:color="auto"/>
      </w:divBdr>
    </w:div>
    <w:div w:id="1551531861">
      <w:bodyDiv w:val="1"/>
      <w:marLeft w:val="0"/>
      <w:marRight w:val="0"/>
      <w:marTop w:val="0"/>
      <w:marBottom w:val="0"/>
      <w:divBdr>
        <w:top w:val="none" w:sz="0" w:space="0" w:color="auto"/>
        <w:left w:val="none" w:sz="0" w:space="0" w:color="auto"/>
        <w:bottom w:val="none" w:sz="0" w:space="0" w:color="auto"/>
        <w:right w:val="none" w:sz="0" w:space="0" w:color="auto"/>
      </w:divBdr>
    </w:div>
    <w:div w:id="1562474633">
      <w:bodyDiv w:val="1"/>
      <w:marLeft w:val="0"/>
      <w:marRight w:val="0"/>
      <w:marTop w:val="0"/>
      <w:marBottom w:val="0"/>
      <w:divBdr>
        <w:top w:val="none" w:sz="0" w:space="0" w:color="auto"/>
        <w:left w:val="none" w:sz="0" w:space="0" w:color="auto"/>
        <w:bottom w:val="none" w:sz="0" w:space="0" w:color="auto"/>
        <w:right w:val="none" w:sz="0" w:space="0" w:color="auto"/>
      </w:divBdr>
    </w:div>
    <w:div w:id="1570966498">
      <w:bodyDiv w:val="1"/>
      <w:marLeft w:val="0"/>
      <w:marRight w:val="0"/>
      <w:marTop w:val="0"/>
      <w:marBottom w:val="0"/>
      <w:divBdr>
        <w:top w:val="none" w:sz="0" w:space="0" w:color="auto"/>
        <w:left w:val="none" w:sz="0" w:space="0" w:color="auto"/>
        <w:bottom w:val="none" w:sz="0" w:space="0" w:color="auto"/>
        <w:right w:val="none" w:sz="0" w:space="0" w:color="auto"/>
      </w:divBdr>
    </w:div>
    <w:div w:id="1718043011">
      <w:bodyDiv w:val="1"/>
      <w:marLeft w:val="0"/>
      <w:marRight w:val="0"/>
      <w:marTop w:val="0"/>
      <w:marBottom w:val="0"/>
      <w:divBdr>
        <w:top w:val="none" w:sz="0" w:space="0" w:color="auto"/>
        <w:left w:val="none" w:sz="0" w:space="0" w:color="auto"/>
        <w:bottom w:val="none" w:sz="0" w:space="0" w:color="auto"/>
        <w:right w:val="none" w:sz="0" w:space="0" w:color="auto"/>
      </w:divBdr>
    </w:div>
    <w:div w:id="1748263119">
      <w:bodyDiv w:val="1"/>
      <w:marLeft w:val="0"/>
      <w:marRight w:val="0"/>
      <w:marTop w:val="0"/>
      <w:marBottom w:val="0"/>
      <w:divBdr>
        <w:top w:val="none" w:sz="0" w:space="0" w:color="auto"/>
        <w:left w:val="none" w:sz="0" w:space="0" w:color="auto"/>
        <w:bottom w:val="none" w:sz="0" w:space="0" w:color="auto"/>
        <w:right w:val="none" w:sz="0" w:space="0" w:color="auto"/>
      </w:divBdr>
    </w:div>
    <w:div w:id="1794010722">
      <w:bodyDiv w:val="1"/>
      <w:marLeft w:val="0"/>
      <w:marRight w:val="0"/>
      <w:marTop w:val="0"/>
      <w:marBottom w:val="0"/>
      <w:divBdr>
        <w:top w:val="none" w:sz="0" w:space="0" w:color="auto"/>
        <w:left w:val="none" w:sz="0" w:space="0" w:color="auto"/>
        <w:bottom w:val="none" w:sz="0" w:space="0" w:color="auto"/>
        <w:right w:val="none" w:sz="0" w:space="0" w:color="auto"/>
      </w:divBdr>
    </w:div>
    <w:div w:id="1838420298">
      <w:bodyDiv w:val="1"/>
      <w:marLeft w:val="0"/>
      <w:marRight w:val="0"/>
      <w:marTop w:val="0"/>
      <w:marBottom w:val="0"/>
      <w:divBdr>
        <w:top w:val="none" w:sz="0" w:space="0" w:color="auto"/>
        <w:left w:val="none" w:sz="0" w:space="0" w:color="auto"/>
        <w:bottom w:val="none" w:sz="0" w:space="0" w:color="auto"/>
        <w:right w:val="none" w:sz="0" w:space="0" w:color="auto"/>
      </w:divBdr>
    </w:div>
    <w:div w:id="1870336015">
      <w:bodyDiv w:val="1"/>
      <w:marLeft w:val="0"/>
      <w:marRight w:val="0"/>
      <w:marTop w:val="0"/>
      <w:marBottom w:val="0"/>
      <w:divBdr>
        <w:top w:val="none" w:sz="0" w:space="0" w:color="auto"/>
        <w:left w:val="none" w:sz="0" w:space="0" w:color="auto"/>
        <w:bottom w:val="none" w:sz="0" w:space="0" w:color="auto"/>
        <w:right w:val="none" w:sz="0" w:space="0" w:color="auto"/>
      </w:divBdr>
    </w:div>
    <w:div w:id="1928074039">
      <w:bodyDiv w:val="1"/>
      <w:marLeft w:val="0"/>
      <w:marRight w:val="0"/>
      <w:marTop w:val="0"/>
      <w:marBottom w:val="0"/>
      <w:divBdr>
        <w:top w:val="none" w:sz="0" w:space="0" w:color="auto"/>
        <w:left w:val="none" w:sz="0" w:space="0" w:color="auto"/>
        <w:bottom w:val="none" w:sz="0" w:space="0" w:color="auto"/>
        <w:right w:val="none" w:sz="0" w:space="0" w:color="auto"/>
      </w:divBdr>
      <w:divsChild>
        <w:div w:id="271592073">
          <w:marLeft w:val="0"/>
          <w:marRight w:val="0"/>
          <w:marTop w:val="0"/>
          <w:marBottom w:val="0"/>
          <w:divBdr>
            <w:top w:val="none" w:sz="0" w:space="0" w:color="auto"/>
            <w:left w:val="none" w:sz="0" w:space="0" w:color="auto"/>
            <w:bottom w:val="none" w:sz="0" w:space="0" w:color="auto"/>
            <w:right w:val="none" w:sz="0" w:space="0" w:color="auto"/>
          </w:divBdr>
        </w:div>
        <w:div w:id="729841476">
          <w:marLeft w:val="0"/>
          <w:marRight w:val="0"/>
          <w:marTop w:val="0"/>
          <w:marBottom w:val="0"/>
          <w:divBdr>
            <w:top w:val="none" w:sz="0" w:space="0" w:color="auto"/>
            <w:left w:val="none" w:sz="0" w:space="0" w:color="auto"/>
            <w:bottom w:val="none" w:sz="0" w:space="0" w:color="auto"/>
            <w:right w:val="none" w:sz="0" w:space="0" w:color="auto"/>
          </w:divBdr>
          <w:divsChild>
            <w:div w:id="1816754826">
              <w:marLeft w:val="-225"/>
              <w:marRight w:val="-225"/>
              <w:marTop w:val="0"/>
              <w:marBottom w:val="0"/>
              <w:divBdr>
                <w:top w:val="none" w:sz="0" w:space="0" w:color="auto"/>
                <w:left w:val="none" w:sz="0" w:space="0" w:color="auto"/>
                <w:bottom w:val="none" w:sz="0" w:space="0" w:color="auto"/>
                <w:right w:val="none" w:sz="0" w:space="0" w:color="auto"/>
              </w:divBdr>
              <w:divsChild>
                <w:div w:id="807210975">
                  <w:marLeft w:val="0"/>
                  <w:marRight w:val="0"/>
                  <w:marTop w:val="0"/>
                  <w:marBottom w:val="0"/>
                  <w:divBdr>
                    <w:top w:val="none" w:sz="0" w:space="0" w:color="auto"/>
                    <w:left w:val="none" w:sz="0" w:space="0" w:color="auto"/>
                    <w:bottom w:val="none" w:sz="0" w:space="0" w:color="auto"/>
                    <w:right w:val="none" w:sz="0" w:space="0" w:color="auto"/>
                  </w:divBdr>
                  <w:divsChild>
                    <w:div w:id="1002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90527">
      <w:bodyDiv w:val="1"/>
      <w:marLeft w:val="0"/>
      <w:marRight w:val="0"/>
      <w:marTop w:val="0"/>
      <w:marBottom w:val="0"/>
      <w:divBdr>
        <w:top w:val="none" w:sz="0" w:space="0" w:color="auto"/>
        <w:left w:val="none" w:sz="0" w:space="0" w:color="auto"/>
        <w:bottom w:val="none" w:sz="0" w:space="0" w:color="auto"/>
        <w:right w:val="none" w:sz="0" w:space="0" w:color="auto"/>
      </w:divBdr>
    </w:div>
    <w:div w:id="1940331699">
      <w:bodyDiv w:val="1"/>
      <w:marLeft w:val="0"/>
      <w:marRight w:val="0"/>
      <w:marTop w:val="0"/>
      <w:marBottom w:val="0"/>
      <w:divBdr>
        <w:top w:val="none" w:sz="0" w:space="0" w:color="auto"/>
        <w:left w:val="none" w:sz="0" w:space="0" w:color="auto"/>
        <w:bottom w:val="none" w:sz="0" w:space="0" w:color="auto"/>
        <w:right w:val="none" w:sz="0" w:space="0" w:color="auto"/>
      </w:divBdr>
    </w:div>
    <w:div w:id="1996255365">
      <w:bodyDiv w:val="1"/>
      <w:marLeft w:val="0"/>
      <w:marRight w:val="0"/>
      <w:marTop w:val="0"/>
      <w:marBottom w:val="0"/>
      <w:divBdr>
        <w:top w:val="none" w:sz="0" w:space="0" w:color="auto"/>
        <w:left w:val="none" w:sz="0" w:space="0" w:color="auto"/>
        <w:bottom w:val="none" w:sz="0" w:space="0" w:color="auto"/>
        <w:right w:val="none" w:sz="0" w:space="0" w:color="auto"/>
      </w:divBdr>
    </w:div>
    <w:div w:id="1998680297">
      <w:bodyDiv w:val="1"/>
      <w:marLeft w:val="0"/>
      <w:marRight w:val="0"/>
      <w:marTop w:val="0"/>
      <w:marBottom w:val="0"/>
      <w:divBdr>
        <w:top w:val="none" w:sz="0" w:space="0" w:color="auto"/>
        <w:left w:val="none" w:sz="0" w:space="0" w:color="auto"/>
        <w:bottom w:val="none" w:sz="0" w:space="0" w:color="auto"/>
        <w:right w:val="none" w:sz="0" w:space="0" w:color="auto"/>
      </w:divBdr>
    </w:div>
    <w:div w:id="2075199136">
      <w:bodyDiv w:val="1"/>
      <w:marLeft w:val="0"/>
      <w:marRight w:val="0"/>
      <w:marTop w:val="0"/>
      <w:marBottom w:val="0"/>
      <w:divBdr>
        <w:top w:val="none" w:sz="0" w:space="0" w:color="auto"/>
        <w:left w:val="none" w:sz="0" w:space="0" w:color="auto"/>
        <w:bottom w:val="none" w:sz="0" w:space="0" w:color="auto"/>
        <w:right w:val="none" w:sz="0" w:space="0" w:color="auto"/>
      </w:divBdr>
    </w:div>
    <w:div w:id="21250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3895688234" TargetMode="External"/><Relationship Id="rId13" Type="http://schemas.openxmlformats.org/officeDocument/2006/relationships/hyperlink" Target="https://us02web.zoom.us/j/83919749155?pwd=S2FpS253ZnRKdHJHKzBsSVd5aTVq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ivecauson@gloucestershire.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ortforall.org.uk/news/are-we-there-yet-barriers-to-transport-for-disabled-people-in-202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loucestershire.gov.uk/county-council-newsletters/councils-connected/november-2023/new-way-to-report-highways-issues-fix-my-street/" TargetMode="External"/><Relationship Id="rId4" Type="http://schemas.openxmlformats.org/officeDocument/2006/relationships/settings" Target="settings.xml"/><Relationship Id="rId9" Type="http://schemas.openxmlformats.org/officeDocument/2006/relationships/hyperlink" Target="https://yourewelcomeglo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EBD5-BC1C-4045-A0EB-D5B3972A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Marriott</dc:creator>
  <cp:lastModifiedBy>Debbie Worrall (Inclusion Glos)</cp:lastModifiedBy>
  <cp:revision>2</cp:revision>
  <cp:lastPrinted>2021-10-27T09:27:00Z</cp:lastPrinted>
  <dcterms:created xsi:type="dcterms:W3CDTF">2023-12-19T10:53:00Z</dcterms:created>
  <dcterms:modified xsi:type="dcterms:W3CDTF">2023-12-19T10:53:00Z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2023-06-16T10:23:11Z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833c8aec-d030-4779-9f44-58d04610b836</vt:lpwstr>
  </property>
  <property fmtid="{D5CDD505-2E9C-101B-9397-08002B2CF9AE}" pid="8" name="MSIP_Label_7d404578-2d81-4a23-86f9-58870b7211f0_ContentBits">
    <vt:lpwstr>0</vt:lpwstr>
  </property>
</Properties>
</file>