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11EB" w14:textId="77777777" w:rsidR="0093219C" w:rsidRPr="00B704C3" w:rsidRDefault="0007107F" w:rsidP="0093219C">
      <w:pPr>
        <w:pStyle w:val="Heading1"/>
        <w:spacing w:after="0" w:line="360" w:lineRule="auto"/>
        <w:rPr>
          <w:rFonts w:cs="Arial"/>
          <w:sz w:val="40"/>
          <w:szCs w:val="40"/>
        </w:rPr>
      </w:pPr>
      <w:r>
        <w:rPr>
          <w:rFonts w:cs="Arial"/>
          <w:noProof/>
          <w:color w:val="A6A6A6"/>
          <w:sz w:val="40"/>
          <w:szCs w:val="40"/>
          <w:lang w:eastAsia="en-GB"/>
        </w:rPr>
        <mc:AlternateContent>
          <mc:Choice Requires="wps">
            <w:drawing>
              <wp:anchor distT="0" distB="0" distL="114300" distR="114300" simplePos="0" relativeHeight="251660288" behindDoc="0" locked="0" layoutInCell="1" allowOverlap="1" wp14:anchorId="6C35B6EF">
                <wp:simplePos x="0" y="0"/>
                <wp:positionH relativeFrom="column">
                  <wp:posOffset>-76200</wp:posOffset>
                </wp:positionH>
                <wp:positionV relativeFrom="paragraph">
                  <wp:posOffset>321310</wp:posOffset>
                </wp:positionV>
                <wp:extent cx="9372600" cy="0"/>
                <wp:effectExtent l="19050" t="26035" r="19050" b="215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0" cy="0"/>
                        </a:xfrm>
                        <a:prstGeom prst="straightConnector1">
                          <a:avLst/>
                        </a:prstGeom>
                        <a:noFill/>
                        <a:ln w="38100">
                          <a:solidFill>
                            <a:srgbClr val="F2F2F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78E07D0" id="_x0000_t32" coordsize="21600,21600" o:spt="32" o:oned="t" path="m,l21600,21600e" filled="f">
                <v:path arrowok="t" fillok="f" o:connecttype="none"/>
                <o:lock v:ext="edit" shapetype="t"/>
              </v:shapetype>
              <v:shape id="AutoShape 2" o:spid="_x0000_s1026" type="#_x0000_t32" style="position:absolute;margin-left:-6pt;margin-top:25.3pt;width:7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" strokecolor="#f2f2f2" strokeweight="3pt">
                <v:shadow color="#243f60" opacity=".5" offset="1pt"/>
              </v:shape>
            </w:pict>
          </mc:Fallback>
        </mc:AlternateContent>
      </w:r>
      <w:r w:rsidR="0093219C">
        <w:rPr>
          <w:rFonts w:cs="Arial"/>
          <w:sz w:val="40"/>
          <w:szCs w:val="40"/>
        </w:rPr>
        <w:t>Job</w:t>
      </w:r>
      <w:r w:rsidR="0093219C" w:rsidRPr="00B704C3">
        <w:rPr>
          <w:rFonts w:cs="Arial"/>
          <w:sz w:val="40"/>
          <w:szCs w:val="40"/>
        </w:rPr>
        <w:t xml:space="preserve"> </w:t>
      </w:r>
      <w:r w:rsidR="0093219C">
        <w:rPr>
          <w:rFonts w:cs="Arial"/>
          <w:sz w:val="40"/>
          <w:szCs w:val="40"/>
        </w:rPr>
        <w:t>P</w:t>
      </w:r>
      <w:r w:rsidR="0093219C" w:rsidRPr="00B704C3">
        <w:rPr>
          <w:rFonts w:cs="Arial"/>
          <w:sz w:val="40"/>
          <w:szCs w:val="40"/>
        </w:rPr>
        <w:t>rofile</w:t>
      </w:r>
      <w:r w:rsidR="0093219C">
        <w:rPr>
          <w:rFonts w:cs="Arial"/>
          <w:sz w:val="40"/>
          <w:szCs w:val="40"/>
        </w:rPr>
        <w:t xml:space="preserve"> </w:t>
      </w:r>
    </w:p>
    <w:p w14:paraId="52011958" w14:textId="77777777" w:rsidR="0093219C" w:rsidRPr="00821E9C" w:rsidRDefault="0093219C" w:rsidP="0093219C">
      <w:pPr>
        <w:pStyle w:val="Heading1"/>
        <w:spacing w:after="0"/>
        <w:rPr>
          <w:rFonts w:cs="Arial"/>
          <w:color w:val="548DD4"/>
        </w:rPr>
      </w:pPr>
      <w:r>
        <w:rPr>
          <w:rFonts w:cs="Arial"/>
          <w:color w:val="548DD4"/>
          <w:sz w:val="40"/>
          <w:szCs w:val="40"/>
        </w:rPr>
        <w:t xml:space="preserve">Democratic Services Adviser </w:t>
      </w:r>
    </w:p>
    <w:p w14:paraId="0F362EEC" w14:textId="77777777" w:rsidR="0093219C" w:rsidRPr="0074693D" w:rsidRDefault="0093219C" w:rsidP="0093219C">
      <w:pPr>
        <w:spacing w:after="0"/>
      </w:pPr>
    </w:p>
    <w:tbl>
      <w:tblPr>
        <w:tblW w:w="14817" w:type="dxa"/>
        <w:tblLook w:val="04A0" w:firstRow="1" w:lastRow="0" w:firstColumn="1" w:lastColumn="0" w:noHBand="0" w:noVBand="1"/>
      </w:tblPr>
      <w:tblGrid>
        <w:gridCol w:w="7479"/>
        <w:gridCol w:w="7338"/>
      </w:tblGrid>
      <w:tr w:rsidR="0093219C" w:rsidRPr="004E68EE" w14:paraId="60A57EE4" w14:textId="77777777" w:rsidTr="00BF502D">
        <w:tc>
          <w:tcPr>
            <w:tcW w:w="14817" w:type="dxa"/>
            <w:gridSpan w:val="2"/>
          </w:tcPr>
          <w:p w14:paraId="2CB2C111" w14:textId="77777777" w:rsidR="0093219C" w:rsidRPr="004E68EE" w:rsidRDefault="0093219C" w:rsidP="004361F4">
            <w:pPr>
              <w:pStyle w:val="Heading1"/>
              <w:spacing w:after="0"/>
              <w:rPr>
                <w:rFonts w:cs="Arial"/>
              </w:rPr>
            </w:pPr>
            <w:r w:rsidRPr="00393F6F">
              <w:rPr>
                <w:rFonts w:cs="Arial"/>
              </w:rPr>
              <w:t xml:space="preserve">About the </w:t>
            </w:r>
            <w:r>
              <w:rPr>
                <w:rFonts w:cs="Arial"/>
              </w:rPr>
              <w:t>Job</w:t>
            </w:r>
            <w:r w:rsidRPr="004E68EE">
              <w:rPr>
                <w:rFonts w:cs="Arial"/>
              </w:rPr>
              <w:t xml:space="preserve"> </w:t>
            </w:r>
            <w:r w:rsidRPr="00B07F39">
              <w:rPr>
                <w:rFonts w:cs="Arial"/>
                <w:b w:val="0"/>
              </w:rPr>
              <w:t>To</w:t>
            </w:r>
            <w:r w:rsidRPr="004E68EE">
              <w:rPr>
                <w:rFonts w:cs="Arial"/>
                <w:b w:val="0"/>
                <w:sz w:val="22"/>
                <w:szCs w:val="22"/>
              </w:rPr>
              <w:t xml:space="preserve"> </w:t>
            </w:r>
            <w:r>
              <w:rPr>
                <w:rFonts w:cs="Arial"/>
                <w:b w:val="0"/>
                <w:sz w:val="22"/>
                <w:szCs w:val="22"/>
              </w:rPr>
              <w:t>provide support as required to the operation and administration of the member function, corporate governance, decision-making and political struc</w:t>
            </w:r>
            <w:r w:rsidR="004361F4">
              <w:rPr>
                <w:rFonts w:cs="Arial"/>
                <w:b w:val="0"/>
                <w:sz w:val="22"/>
                <w:szCs w:val="22"/>
              </w:rPr>
              <w:t>ture of the County Council.</w:t>
            </w:r>
          </w:p>
        </w:tc>
      </w:tr>
      <w:tr w:rsidR="0093219C" w:rsidRPr="003159A1" w14:paraId="06F5D289" w14:textId="77777777" w:rsidTr="00BF502D">
        <w:tc>
          <w:tcPr>
            <w:tcW w:w="7479" w:type="dxa"/>
          </w:tcPr>
          <w:p w14:paraId="4801E93D" w14:textId="77777777" w:rsidR="0093219C" w:rsidRPr="00B70CDE" w:rsidRDefault="0093219C" w:rsidP="00DE5F93">
            <w:pPr>
              <w:pStyle w:val="BodyTextIndent"/>
              <w:ind w:left="0"/>
              <w:rPr>
                <w:b/>
              </w:rPr>
            </w:pPr>
          </w:p>
          <w:p w14:paraId="0C5D9F08" w14:textId="77777777" w:rsidR="0093219C" w:rsidRPr="003159A1" w:rsidRDefault="0093219C" w:rsidP="00DE5F93">
            <w:pPr>
              <w:pStyle w:val="BodyTextIndent"/>
              <w:ind w:left="0"/>
              <w:rPr>
                <w:b/>
                <w:color w:val="548DD4"/>
              </w:rPr>
            </w:pPr>
            <w:r w:rsidRPr="00B70CDE">
              <w:rPr>
                <w:b/>
              </w:rPr>
              <w:t>This is what we need you to do...</w:t>
            </w:r>
            <w:r w:rsidRPr="00B70CDE">
              <w:rPr>
                <w:b/>
                <w:color w:val="548DD4"/>
              </w:rPr>
              <w:t xml:space="preserve"> </w:t>
            </w:r>
          </w:p>
          <w:p w14:paraId="7EAAAF86" w14:textId="77777777" w:rsidR="0093219C" w:rsidRPr="003159A1" w:rsidRDefault="0093219C" w:rsidP="0093219C">
            <w:pPr>
              <w:pStyle w:val="BodyTextIndent"/>
              <w:numPr>
                <w:ilvl w:val="0"/>
                <w:numId w:val="2"/>
              </w:numPr>
              <w:spacing w:after="0"/>
            </w:pPr>
            <w:r w:rsidRPr="003159A1">
              <w:rPr>
                <w:sz w:val="22"/>
                <w:szCs w:val="22"/>
              </w:rPr>
              <w:t xml:space="preserve">Provide democratic support to such functions of the Council’s member structure as the </w:t>
            </w:r>
            <w:r w:rsidR="00DE5F93">
              <w:rPr>
                <w:sz w:val="22"/>
                <w:szCs w:val="22"/>
              </w:rPr>
              <w:t>Head of Democratic Services</w:t>
            </w:r>
            <w:r w:rsidRPr="003159A1">
              <w:rPr>
                <w:sz w:val="22"/>
                <w:szCs w:val="22"/>
              </w:rPr>
              <w:t xml:space="preserve"> directs, including the law relating to decision-making, conduct of formal meetings, procedure and all elements of the Council’s constitution.</w:t>
            </w:r>
          </w:p>
          <w:p w14:paraId="751C9BAA" w14:textId="77777777" w:rsidR="0093219C" w:rsidRPr="003159A1" w:rsidRDefault="0093219C" w:rsidP="00DE5F93">
            <w:pPr>
              <w:pStyle w:val="BodyTextIndent"/>
              <w:ind w:left="720"/>
            </w:pPr>
          </w:p>
          <w:p w14:paraId="658CCFDA" w14:textId="77777777" w:rsidR="0093219C" w:rsidRPr="003159A1" w:rsidRDefault="0093219C" w:rsidP="0093219C">
            <w:pPr>
              <w:pStyle w:val="BodyTextIndent"/>
              <w:numPr>
                <w:ilvl w:val="0"/>
                <w:numId w:val="2"/>
              </w:numPr>
              <w:spacing w:after="0"/>
              <w:jc w:val="both"/>
            </w:pPr>
            <w:r w:rsidRPr="003159A1">
              <w:rPr>
                <w:sz w:val="22"/>
                <w:szCs w:val="22"/>
              </w:rPr>
              <w:t xml:space="preserve">Participate in such projects as the </w:t>
            </w:r>
            <w:r w:rsidR="00DE5F93">
              <w:rPr>
                <w:sz w:val="22"/>
                <w:szCs w:val="22"/>
              </w:rPr>
              <w:t>Head of Democratic Services</w:t>
            </w:r>
            <w:r w:rsidR="00305E50">
              <w:rPr>
                <w:sz w:val="22"/>
                <w:szCs w:val="22"/>
              </w:rPr>
              <w:t xml:space="preserve"> directs including supporting</w:t>
            </w:r>
            <w:r w:rsidR="00305E50" w:rsidRPr="00BF502D">
              <w:rPr>
                <w:sz w:val="22"/>
                <w:szCs w:val="22"/>
              </w:rPr>
              <w:t xml:space="preserve"> school appeals, including admissions, transport and exclusions</w:t>
            </w:r>
            <w:r w:rsidR="00305E50">
              <w:rPr>
                <w:sz w:val="22"/>
                <w:szCs w:val="22"/>
              </w:rPr>
              <w:t xml:space="preserve"> as well as Lieutenancy Services.</w:t>
            </w:r>
          </w:p>
          <w:p w14:paraId="660ECB37" w14:textId="77777777" w:rsidR="0093219C" w:rsidRPr="003159A1" w:rsidRDefault="0093219C" w:rsidP="00DE5F93">
            <w:pPr>
              <w:pStyle w:val="BodyTextIndent"/>
              <w:ind w:left="720"/>
            </w:pPr>
          </w:p>
          <w:p w14:paraId="6096E1D5" w14:textId="77777777" w:rsidR="0093219C" w:rsidRPr="00BF502D" w:rsidRDefault="0093219C" w:rsidP="0093219C">
            <w:pPr>
              <w:pStyle w:val="BodyTextIndent"/>
              <w:numPr>
                <w:ilvl w:val="0"/>
                <w:numId w:val="2"/>
              </w:numPr>
              <w:spacing w:after="0"/>
            </w:pPr>
            <w:r w:rsidRPr="003159A1">
              <w:rPr>
                <w:sz w:val="22"/>
                <w:szCs w:val="22"/>
              </w:rPr>
              <w:t>Advise officers and members on the interpretation of the Council’s constitution.</w:t>
            </w:r>
          </w:p>
          <w:p w14:paraId="176294F4" w14:textId="77777777" w:rsidR="0093219C" w:rsidRPr="003159A1" w:rsidRDefault="0093219C" w:rsidP="00DE5F93">
            <w:pPr>
              <w:pStyle w:val="BodyTextIndent"/>
              <w:ind w:left="0"/>
            </w:pPr>
          </w:p>
          <w:p w14:paraId="3BF90FAF" w14:textId="77777777" w:rsidR="0093219C" w:rsidRPr="003159A1" w:rsidRDefault="0093219C" w:rsidP="0093219C">
            <w:pPr>
              <w:pStyle w:val="BodyTextIndent"/>
              <w:numPr>
                <w:ilvl w:val="0"/>
                <w:numId w:val="2"/>
              </w:numPr>
              <w:spacing w:after="0"/>
              <w:rPr>
                <w:rFonts w:cs="Arial"/>
              </w:rPr>
            </w:pPr>
            <w:r w:rsidRPr="003159A1">
              <w:rPr>
                <w:sz w:val="22"/>
                <w:szCs w:val="22"/>
              </w:rPr>
              <w:t xml:space="preserve">Work closely with </w:t>
            </w:r>
            <w:r w:rsidR="00BF502D">
              <w:rPr>
                <w:sz w:val="22"/>
                <w:szCs w:val="22"/>
              </w:rPr>
              <w:t>senior officers</w:t>
            </w:r>
            <w:r w:rsidRPr="003159A1">
              <w:rPr>
                <w:sz w:val="22"/>
                <w:szCs w:val="22"/>
              </w:rPr>
              <w:t xml:space="preserve"> to deliver effective corporate governance of the Council.</w:t>
            </w:r>
          </w:p>
          <w:p w14:paraId="5CDB8B82" w14:textId="77777777" w:rsidR="0093219C" w:rsidRPr="003159A1" w:rsidRDefault="0093219C" w:rsidP="00DE5F93">
            <w:pPr>
              <w:pStyle w:val="BodyTextIndent"/>
              <w:ind w:left="720"/>
              <w:rPr>
                <w:rFonts w:cs="Arial"/>
              </w:rPr>
            </w:pPr>
          </w:p>
          <w:p w14:paraId="6D83D962" w14:textId="77777777" w:rsidR="0093219C" w:rsidRPr="003159A1" w:rsidRDefault="0093219C" w:rsidP="0093219C">
            <w:pPr>
              <w:numPr>
                <w:ilvl w:val="0"/>
                <w:numId w:val="1"/>
              </w:numPr>
              <w:spacing w:after="0" w:line="276" w:lineRule="auto"/>
              <w:rPr>
                <w:rFonts w:cs="Arial"/>
              </w:rPr>
            </w:pPr>
            <w:r w:rsidRPr="003159A1">
              <w:rPr>
                <w:rFonts w:cs="Arial"/>
                <w:sz w:val="22"/>
                <w:szCs w:val="22"/>
              </w:rPr>
              <w:t>Contribute to the provision of training for members and officers about the Council’s constitution and governance arrangements.</w:t>
            </w:r>
          </w:p>
          <w:p w14:paraId="763778AA" w14:textId="77777777" w:rsidR="0093219C" w:rsidRPr="003159A1" w:rsidRDefault="0093219C" w:rsidP="00DE5F93">
            <w:pPr>
              <w:spacing w:after="0"/>
              <w:ind w:left="720"/>
              <w:rPr>
                <w:rFonts w:cs="Arial"/>
              </w:rPr>
            </w:pPr>
          </w:p>
          <w:p w14:paraId="491CF989" w14:textId="77777777" w:rsidR="0093219C" w:rsidRDefault="0093219C" w:rsidP="00DE5F93">
            <w:pPr>
              <w:pStyle w:val="BodyTextIndent"/>
              <w:ind w:left="720"/>
              <w:rPr>
                <w:rFonts w:cs="Arial"/>
              </w:rPr>
            </w:pPr>
          </w:p>
          <w:p w14:paraId="779DC645" w14:textId="77777777" w:rsidR="00C9771C" w:rsidRPr="003159A1" w:rsidRDefault="00C9771C" w:rsidP="00DE5F93">
            <w:pPr>
              <w:pStyle w:val="BodyTextIndent"/>
              <w:ind w:left="720"/>
              <w:rPr>
                <w:rFonts w:cs="Arial"/>
              </w:rPr>
            </w:pPr>
          </w:p>
        </w:tc>
        <w:tc>
          <w:tcPr>
            <w:tcW w:w="7338" w:type="dxa"/>
          </w:tcPr>
          <w:p w14:paraId="7ACC4C89" w14:textId="77777777" w:rsidR="0093219C" w:rsidRPr="003159A1" w:rsidRDefault="0093219C" w:rsidP="00DE5F93">
            <w:pPr>
              <w:pStyle w:val="BodyTextIndent"/>
              <w:ind w:left="0"/>
              <w:rPr>
                <w:b/>
              </w:rPr>
            </w:pPr>
          </w:p>
          <w:p w14:paraId="0AA10D32" w14:textId="77777777" w:rsidR="0093219C" w:rsidRPr="003159A1" w:rsidRDefault="0093219C" w:rsidP="00DE5F93">
            <w:pPr>
              <w:pStyle w:val="BodyTextIndent"/>
              <w:spacing w:line="276" w:lineRule="auto"/>
              <w:ind w:left="765"/>
            </w:pPr>
          </w:p>
          <w:p w14:paraId="5F840084" w14:textId="77777777" w:rsidR="0093219C" w:rsidRPr="003159A1" w:rsidRDefault="0093219C" w:rsidP="00DE5F93">
            <w:pPr>
              <w:pStyle w:val="BodyTextIndent"/>
              <w:spacing w:line="276" w:lineRule="auto"/>
              <w:ind w:left="765"/>
            </w:pPr>
          </w:p>
          <w:p w14:paraId="6614C17C" w14:textId="77777777" w:rsidR="0093219C" w:rsidRPr="003159A1" w:rsidRDefault="0093219C" w:rsidP="0093219C">
            <w:pPr>
              <w:pStyle w:val="BodyTextIndent"/>
              <w:numPr>
                <w:ilvl w:val="0"/>
                <w:numId w:val="2"/>
              </w:numPr>
              <w:spacing w:after="0"/>
            </w:pPr>
            <w:r w:rsidRPr="003159A1">
              <w:rPr>
                <w:sz w:val="22"/>
                <w:szCs w:val="22"/>
              </w:rPr>
              <w:t xml:space="preserve">Assist the </w:t>
            </w:r>
            <w:r w:rsidR="00C72F94">
              <w:rPr>
                <w:sz w:val="22"/>
                <w:szCs w:val="22"/>
              </w:rPr>
              <w:t>Head of Democratic Services</w:t>
            </w:r>
            <w:r w:rsidRPr="003159A1">
              <w:rPr>
                <w:sz w:val="22"/>
                <w:szCs w:val="22"/>
              </w:rPr>
              <w:t xml:space="preserve"> in delivering effective corporate governance arrangements with key partnership and stakeholder bodies </w:t>
            </w:r>
            <w:proofErr w:type="spellStart"/>
            <w:r w:rsidRPr="003159A1">
              <w:rPr>
                <w:sz w:val="22"/>
                <w:szCs w:val="22"/>
              </w:rPr>
              <w:t>eg.</w:t>
            </w:r>
            <w:proofErr w:type="spellEnd"/>
            <w:r w:rsidRPr="003159A1">
              <w:rPr>
                <w:sz w:val="22"/>
                <w:szCs w:val="22"/>
              </w:rPr>
              <w:t xml:space="preserve"> Health, Police. </w:t>
            </w:r>
          </w:p>
          <w:p w14:paraId="454FA3B7" w14:textId="77777777" w:rsidR="0093219C" w:rsidRPr="003159A1" w:rsidRDefault="0093219C" w:rsidP="00DE5F93">
            <w:pPr>
              <w:pStyle w:val="BodyTextIndent"/>
              <w:ind w:left="0"/>
            </w:pPr>
          </w:p>
          <w:p w14:paraId="1B486C03" w14:textId="77777777" w:rsidR="0093219C" w:rsidRPr="003159A1" w:rsidRDefault="0093219C" w:rsidP="0093219C">
            <w:pPr>
              <w:pStyle w:val="BodyTextIndent"/>
              <w:numPr>
                <w:ilvl w:val="0"/>
                <w:numId w:val="2"/>
              </w:numPr>
              <w:spacing w:after="0"/>
            </w:pPr>
            <w:r w:rsidRPr="003159A1">
              <w:rPr>
                <w:sz w:val="22"/>
                <w:szCs w:val="22"/>
              </w:rPr>
              <w:t xml:space="preserve">Carry out any other duties and responsibilities as may be required by the </w:t>
            </w:r>
            <w:r w:rsidR="00C72F94">
              <w:rPr>
                <w:sz w:val="22"/>
                <w:szCs w:val="22"/>
              </w:rPr>
              <w:t>Head of Democratic Services</w:t>
            </w:r>
            <w:r w:rsidRPr="003159A1">
              <w:rPr>
                <w:sz w:val="22"/>
                <w:szCs w:val="22"/>
              </w:rPr>
              <w:t>.</w:t>
            </w:r>
          </w:p>
          <w:p w14:paraId="44648256" w14:textId="77777777" w:rsidR="0093219C" w:rsidRPr="003159A1" w:rsidRDefault="0093219C" w:rsidP="00DE5F93">
            <w:pPr>
              <w:pStyle w:val="BodyTextIndent"/>
            </w:pPr>
          </w:p>
          <w:p w14:paraId="5EE8EF83" w14:textId="77777777" w:rsidR="0093219C" w:rsidRPr="003159A1" w:rsidRDefault="0093219C" w:rsidP="00DE5F93">
            <w:pPr>
              <w:pStyle w:val="BodyTextIndent"/>
            </w:pPr>
          </w:p>
          <w:p w14:paraId="29395F5D" w14:textId="77777777" w:rsidR="0093219C" w:rsidRPr="003159A1" w:rsidRDefault="0093219C" w:rsidP="00DE5F93">
            <w:pPr>
              <w:spacing w:after="0"/>
              <w:ind w:left="720"/>
              <w:rPr>
                <w:rFonts w:cs="Arial"/>
              </w:rPr>
            </w:pPr>
          </w:p>
          <w:p w14:paraId="190C4668" w14:textId="77777777" w:rsidR="0093219C" w:rsidRPr="003159A1" w:rsidRDefault="0093219C" w:rsidP="00DE5F93">
            <w:pPr>
              <w:tabs>
                <w:tab w:val="left" w:pos="710"/>
              </w:tabs>
              <w:spacing w:after="0"/>
              <w:ind w:left="765"/>
            </w:pPr>
          </w:p>
        </w:tc>
      </w:tr>
    </w:tbl>
    <w:p w14:paraId="1F9A8193" w14:textId="77777777" w:rsidR="0093219C" w:rsidRDefault="0093219C" w:rsidP="0093219C">
      <w:pPr>
        <w:pStyle w:val="BodyTextIndent"/>
        <w:ind w:left="-142"/>
        <w:rPr>
          <w:b/>
        </w:rPr>
      </w:pPr>
      <w:r w:rsidRPr="00393F6F">
        <w:rPr>
          <w:b/>
        </w:rPr>
        <w:lastRenderedPageBreak/>
        <w:t>Monitoring and ongoing development of outcomes</w:t>
      </w:r>
    </w:p>
    <w:p w14:paraId="0569B9E6" w14:textId="77777777" w:rsidR="0093219C" w:rsidRPr="00393F6F" w:rsidRDefault="0093219C" w:rsidP="0093219C">
      <w:pPr>
        <w:pStyle w:val="BodyTextIndent"/>
        <w:ind w:left="-142"/>
        <w:rPr>
          <w:b/>
        </w:rPr>
      </w:pPr>
    </w:p>
    <w:p w14:paraId="440D69B2" w14:textId="77777777" w:rsidR="0093219C" w:rsidRDefault="0093219C" w:rsidP="0093219C">
      <w:pPr>
        <w:pStyle w:val="BodyTextIndent"/>
        <w:ind w:left="-142"/>
      </w:pPr>
      <w:r>
        <w:rPr>
          <w:szCs w:val="22"/>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tbl>
      <w:tblPr>
        <w:tblW w:w="14850" w:type="dxa"/>
        <w:tblLook w:val="04A0" w:firstRow="1" w:lastRow="0" w:firstColumn="1" w:lastColumn="0" w:noHBand="0" w:noVBand="1"/>
      </w:tblPr>
      <w:tblGrid>
        <w:gridCol w:w="7087"/>
        <w:gridCol w:w="7763"/>
      </w:tblGrid>
      <w:tr w:rsidR="0093219C" w:rsidRPr="00B704C3" w14:paraId="60F73C6B" w14:textId="77777777" w:rsidTr="00DE5F93">
        <w:tc>
          <w:tcPr>
            <w:tcW w:w="7087" w:type="dxa"/>
          </w:tcPr>
          <w:p w14:paraId="519CB3E5" w14:textId="77777777" w:rsidR="0093219C" w:rsidRPr="003159A1" w:rsidRDefault="0093219C" w:rsidP="00DE5F93">
            <w:pPr>
              <w:pStyle w:val="BodyTextIndent"/>
              <w:ind w:left="0"/>
              <w:rPr>
                <w:b/>
              </w:rPr>
            </w:pPr>
          </w:p>
          <w:p w14:paraId="03AE370E" w14:textId="77777777" w:rsidR="0093219C" w:rsidRPr="00B70CDE" w:rsidRDefault="0093219C" w:rsidP="00DE5F93">
            <w:pPr>
              <w:pStyle w:val="BodyTextIndent"/>
              <w:ind w:left="0"/>
              <w:rPr>
                <w:b/>
              </w:rPr>
            </w:pPr>
            <w:r w:rsidRPr="00B70CDE">
              <w:rPr>
                <w:b/>
              </w:rPr>
              <w:t xml:space="preserve">The ideal candidate will have... </w:t>
            </w:r>
          </w:p>
          <w:p w14:paraId="4D82C5EA" w14:textId="77777777" w:rsidR="0093219C" w:rsidRPr="003159A1" w:rsidRDefault="0093219C" w:rsidP="00DE5F93">
            <w:pPr>
              <w:pStyle w:val="BodyTextIndent"/>
              <w:ind w:left="0"/>
              <w:rPr>
                <w:b/>
                <w:color w:val="548DD4"/>
              </w:rPr>
            </w:pPr>
          </w:p>
          <w:p w14:paraId="2CEF73D5" w14:textId="77777777" w:rsidR="0093219C" w:rsidRPr="00B70CDE" w:rsidRDefault="0093219C" w:rsidP="00DE5F93">
            <w:pPr>
              <w:pStyle w:val="BodyTextIndent"/>
              <w:ind w:left="0"/>
              <w:rPr>
                <w:b/>
              </w:rPr>
            </w:pPr>
            <w:r w:rsidRPr="00B70CDE">
              <w:rPr>
                <w:b/>
              </w:rPr>
              <w:t>Experience</w:t>
            </w:r>
          </w:p>
          <w:p w14:paraId="793B7357" w14:textId="77777777" w:rsidR="0093219C" w:rsidRPr="003159A1" w:rsidRDefault="0093219C" w:rsidP="00DE5F93">
            <w:pPr>
              <w:pStyle w:val="BodyTextIndent"/>
              <w:ind w:left="0"/>
              <w:rPr>
                <w:b/>
              </w:rPr>
            </w:pPr>
          </w:p>
          <w:p w14:paraId="78C4BCF3" w14:textId="77777777" w:rsidR="0093219C" w:rsidRPr="003159A1" w:rsidRDefault="0093219C" w:rsidP="0093219C">
            <w:pPr>
              <w:numPr>
                <w:ilvl w:val="0"/>
                <w:numId w:val="3"/>
              </w:numPr>
              <w:spacing w:after="0"/>
              <w:ind w:left="284" w:hanging="284"/>
              <w:rPr>
                <w:rFonts w:cs="Arial"/>
              </w:rPr>
            </w:pPr>
            <w:r w:rsidRPr="003159A1">
              <w:rPr>
                <w:rFonts w:cs="Arial"/>
                <w:sz w:val="22"/>
                <w:szCs w:val="22"/>
              </w:rPr>
              <w:t xml:space="preserve">Proven track record in processes associated with member functions, decision-making, corporate governance and political structures within local government.  </w:t>
            </w:r>
          </w:p>
          <w:p w14:paraId="2E91A94B" w14:textId="77777777" w:rsidR="0093219C" w:rsidRPr="003159A1" w:rsidRDefault="0093219C" w:rsidP="0093219C">
            <w:pPr>
              <w:numPr>
                <w:ilvl w:val="0"/>
                <w:numId w:val="3"/>
              </w:numPr>
              <w:spacing w:after="0"/>
              <w:ind w:left="284" w:hanging="284"/>
              <w:rPr>
                <w:rFonts w:cs="Arial"/>
              </w:rPr>
            </w:pPr>
            <w:r w:rsidRPr="003159A1">
              <w:rPr>
                <w:rFonts w:cs="Arial"/>
                <w:sz w:val="22"/>
                <w:szCs w:val="22"/>
              </w:rPr>
              <w:t>Proven and sound working knowledge of basic law and practice relating to local government business.</w:t>
            </w:r>
          </w:p>
          <w:p w14:paraId="25187532" w14:textId="77777777" w:rsidR="0093219C" w:rsidRPr="003159A1" w:rsidRDefault="0093219C" w:rsidP="0093219C">
            <w:pPr>
              <w:numPr>
                <w:ilvl w:val="0"/>
                <w:numId w:val="3"/>
              </w:numPr>
              <w:spacing w:after="0"/>
              <w:ind w:left="284" w:hanging="284"/>
              <w:rPr>
                <w:rFonts w:cs="Arial"/>
              </w:rPr>
            </w:pPr>
            <w:r w:rsidRPr="003159A1">
              <w:rPr>
                <w:rFonts w:cs="Arial"/>
                <w:sz w:val="22"/>
                <w:szCs w:val="22"/>
              </w:rPr>
              <w:t xml:space="preserve">Experience of working in a political environment including briefing elected members, collectively and individually.  </w:t>
            </w:r>
          </w:p>
          <w:p w14:paraId="3654B590" w14:textId="77777777" w:rsidR="0093219C" w:rsidRDefault="0093219C" w:rsidP="00DE5F93">
            <w:pPr>
              <w:spacing w:after="0"/>
              <w:ind w:left="284"/>
              <w:rPr>
                <w:rFonts w:cs="Arial"/>
              </w:rPr>
            </w:pPr>
          </w:p>
          <w:p w14:paraId="6AC62A34" w14:textId="77777777" w:rsidR="004361F4" w:rsidRDefault="004361F4" w:rsidP="00DE5F93">
            <w:pPr>
              <w:pStyle w:val="BodyTextIndent"/>
              <w:ind w:left="0"/>
              <w:rPr>
                <w:b/>
              </w:rPr>
            </w:pPr>
          </w:p>
          <w:p w14:paraId="4F4E0560" w14:textId="77777777" w:rsidR="0093219C" w:rsidRPr="00B70CDE" w:rsidRDefault="0093219C" w:rsidP="00DE5F93">
            <w:pPr>
              <w:pStyle w:val="BodyTextIndent"/>
              <w:ind w:left="0"/>
              <w:rPr>
                <w:b/>
              </w:rPr>
            </w:pPr>
            <w:r w:rsidRPr="00B70CDE">
              <w:rPr>
                <w:b/>
              </w:rPr>
              <w:t>Knowledge, Skills and Understanding</w:t>
            </w:r>
          </w:p>
          <w:p w14:paraId="7F3110B5" w14:textId="77777777" w:rsidR="0093219C" w:rsidRPr="003159A1" w:rsidRDefault="0093219C" w:rsidP="00DE5F93">
            <w:pPr>
              <w:pStyle w:val="BodyTextIndent"/>
              <w:ind w:left="0"/>
            </w:pPr>
          </w:p>
          <w:p w14:paraId="185AF1FB" w14:textId="77777777" w:rsidR="0093219C" w:rsidRPr="003159A1" w:rsidRDefault="0093219C" w:rsidP="0093219C">
            <w:pPr>
              <w:pStyle w:val="Default"/>
              <w:numPr>
                <w:ilvl w:val="0"/>
                <w:numId w:val="3"/>
              </w:numPr>
              <w:ind w:left="284" w:hanging="284"/>
              <w:rPr>
                <w:color w:val="auto"/>
                <w:sz w:val="22"/>
                <w:szCs w:val="22"/>
              </w:rPr>
            </w:pPr>
            <w:r w:rsidRPr="003159A1">
              <w:rPr>
                <w:color w:val="auto"/>
                <w:sz w:val="22"/>
                <w:szCs w:val="22"/>
              </w:rPr>
              <w:t xml:space="preserve">Project and programme management skills and the ability to work to challenging deadlines. </w:t>
            </w:r>
          </w:p>
          <w:p w14:paraId="7401F855" w14:textId="77777777" w:rsidR="0093219C" w:rsidRPr="003159A1" w:rsidRDefault="0093219C" w:rsidP="0093219C">
            <w:pPr>
              <w:numPr>
                <w:ilvl w:val="0"/>
                <w:numId w:val="3"/>
              </w:numPr>
              <w:spacing w:after="0"/>
              <w:ind w:left="284" w:hanging="284"/>
              <w:rPr>
                <w:rFonts w:cs="Arial"/>
                <w:strike/>
              </w:rPr>
            </w:pPr>
            <w:r w:rsidRPr="003159A1">
              <w:rPr>
                <w:rFonts w:cs="Arial"/>
                <w:sz w:val="22"/>
                <w:szCs w:val="22"/>
              </w:rPr>
              <w:t xml:space="preserve">Ability to develop productive working relationships with people at all levels. </w:t>
            </w:r>
            <w:r w:rsidRPr="003159A1">
              <w:rPr>
                <w:rFonts w:cs="Arial"/>
                <w:strike/>
                <w:sz w:val="22"/>
                <w:szCs w:val="22"/>
              </w:rPr>
              <w:t xml:space="preserve"> </w:t>
            </w:r>
          </w:p>
          <w:p w14:paraId="0AA0C008" w14:textId="77777777" w:rsidR="0093219C" w:rsidRPr="003159A1" w:rsidRDefault="0093219C" w:rsidP="0093219C">
            <w:pPr>
              <w:numPr>
                <w:ilvl w:val="0"/>
                <w:numId w:val="3"/>
              </w:numPr>
              <w:spacing w:after="0"/>
              <w:ind w:left="284" w:hanging="284"/>
              <w:rPr>
                <w:rFonts w:cs="Arial"/>
              </w:rPr>
            </w:pPr>
            <w:r w:rsidRPr="003159A1">
              <w:rPr>
                <w:rFonts w:cs="Arial"/>
                <w:sz w:val="22"/>
                <w:szCs w:val="22"/>
              </w:rPr>
              <w:t xml:space="preserve">Potential to persuade and influence at the highest level. </w:t>
            </w:r>
          </w:p>
          <w:p w14:paraId="53F39CCA" w14:textId="77777777" w:rsidR="0093219C" w:rsidRPr="003159A1" w:rsidRDefault="0093219C" w:rsidP="0093219C">
            <w:pPr>
              <w:numPr>
                <w:ilvl w:val="0"/>
                <w:numId w:val="3"/>
              </w:numPr>
              <w:spacing w:after="0"/>
              <w:ind w:left="284" w:hanging="284"/>
              <w:rPr>
                <w:rFonts w:cs="Arial"/>
              </w:rPr>
            </w:pPr>
            <w:r w:rsidRPr="003159A1">
              <w:rPr>
                <w:rFonts w:cs="Arial"/>
                <w:sz w:val="22"/>
                <w:szCs w:val="22"/>
              </w:rPr>
              <w:t>Negotiation, communication and inter-personal skills.</w:t>
            </w:r>
          </w:p>
          <w:p w14:paraId="43D2DFD4" w14:textId="77777777" w:rsidR="0093219C" w:rsidRPr="003159A1" w:rsidRDefault="0093219C" w:rsidP="00DE5F93">
            <w:pPr>
              <w:spacing w:after="0"/>
              <w:ind w:left="284"/>
              <w:rPr>
                <w:rFonts w:cs="Arial"/>
              </w:rPr>
            </w:pPr>
          </w:p>
        </w:tc>
        <w:tc>
          <w:tcPr>
            <w:tcW w:w="7763" w:type="dxa"/>
          </w:tcPr>
          <w:p w14:paraId="0BE197D1" w14:textId="77777777" w:rsidR="0093219C" w:rsidRPr="003159A1" w:rsidRDefault="0093219C" w:rsidP="00DE5F93">
            <w:pPr>
              <w:pStyle w:val="BodyTextIndent"/>
              <w:ind w:left="0"/>
              <w:rPr>
                <w:b/>
                <w:color w:val="548DD4"/>
              </w:rPr>
            </w:pPr>
          </w:p>
          <w:p w14:paraId="6889F18F" w14:textId="77777777" w:rsidR="0093219C" w:rsidRPr="003159A1" w:rsidRDefault="0093219C" w:rsidP="00DE5F93">
            <w:pPr>
              <w:pStyle w:val="BodyTextIndent"/>
              <w:ind w:left="0"/>
              <w:rPr>
                <w:b/>
                <w:color w:val="548DD4"/>
              </w:rPr>
            </w:pPr>
          </w:p>
          <w:p w14:paraId="0F04E37A" w14:textId="77777777" w:rsidR="0093219C" w:rsidRPr="003159A1" w:rsidRDefault="0093219C" w:rsidP="00DE5F93">
            <w:pPr>
              <w:pStyle w:val="BodyTextIndent"/>
              <w:ind w:left="0"/>
              <w:rPr>
                <w:b/>
              </w:rPr>
            </w:pPr>
          </w:p>
          <w:p w14:paraId="499781B5" w14:textId="77777777" w:rsidR="0093219C" w:rsidRPr="00B70CDE" w:rsidRDefault="0093219C" w:rsidP="00DE5F93">
            <w:pPr>
              <w:pStyle w:val="BodyTextIndent"/>
              <w:ind w:left="0"/>
              <w:rPr>
                <w:b/>
              </w:rPr>
            </w:pPr>
            <w:r w:rsidRPr="00B70CDE">
              <w:rPr>
                <w:b/>
              </w:rPr>
              <w:t>Behavioural attributes</w:t>
            </w:r>
          </w:p>
          <w:p w14:paraId="5457D40B" w14:textId="77777777" w:rsidR="0093219C" w:rsidRPr="003159A1" w:rsidRDefault="0093219C" w:rsidP="00DE5F93">
            <w:pPr>
              <w:pStyle w:val="BodyTextIndent"/>
              <w:ind w:left="0"/>
              <w:rPr>
                <w:b/>
                <w:color w:val="548DD4"/>
              </w:rPr>
            </w:pPr>
          </w:p>
          <w:p w14:paraId="486E9B4A" w14:textId="77777777" w:rsidR="0093219C" w:rsidRPr="003159A1" w:rsidRDefault="0093219C" w:rsidP="0093219C">
            <w:pPr>
              <w:pStyle w:val="Default"/>
              <w:numPr>
                <w:ilvl w:val="0"/>
                <w:numId w:val="4"/>
              </w:numPr>
              <w:rPr>
                <w:sz w:val="22"/>
                <w:szCs w:val="22"/>
              </w:rPr>
            </w:pPr>
            <w:r w:rsidRPr="003159A1">
              <w:rPr>
                <w:sz w:val="22"/>
                <w:szCs w:val="22"/>
              </w:rPr>
              <w:t xml:space="preserve">Personal credibility to provide effective support to all officers and members of the Council. </w:t>
            </w:r>
          </w:p>
          <w:p w14:paraId="564831EF" w14:textId="77777777" w:rsidR="0093219C" w:rsidRPr="003159A1" w:rsidRDefault="0093219C" w:rsidP="0093219C">
            <w:pPr>
              <w:pStyle w:val="Default"/>
              <w:numPr>
                <w:ilvl w:val="0"/>
                <w:numId w:val="4"/>
              </w:numPr>
              <w:rPr>
                <w:sz w:val="22"/>
                <w:szCs w:val="22"/>
              </w:rPr>
            </w:pPr>
            <w:r w:rsidRPr="003159A1">
              <w:rPr>
                <w:sz w:val="22"/>
                <w:szCs w:val="22"/>
              </w:rPr>
              <w:t xml:space="preserve">Able to cope and function effectively when working in a pressurised environment. </w:t>
            </w:r>
          </w:p>
          <w:p w14:paraId="2AB085AD" w14:textId="77777777" w:rsidR="0093219C" w:rsidRPr="003159A1" w:rsidRDefault="0093219C" w:rsidP="0093219C">
            <w:pPr>
              <w:pStyle w:val="Default"/>
              <w:numPr>
                <w:ilvl w:val="0"/>
                <w:numId w:val="4"/>
              </w:numPr>
              <w:rPr>
                <w:sz w:val="22"/>
                <w:szCs w:val="22"/>
              </w:rPr>
            </w:pPr>
            <w:r w:rsidRPr="003159A1">
              <w:rPr>
                <w:sz w:val="22"/>
                <w:szCs w:val="22"/>
              </w:rPr>
              <w:t xml:space="preserve">Able to work effectively with people at all levels within the council, external partner organisations, outside bodies and the public. </w:t>
            </w:r>
          </w:p>
          <w:p w14:paraId="51050E3F" w14:textId="77777777" w:rsidR="0093219C" w:rsidRPr="003159A1" w:rsidRDefault="0093219C" w:rsidP="0093219C">
            <w:pPr>
              <w:pStyle w:val="Default"/>
              <w:numPr>
                <w:ilvl w:val="0"/>
                <w:numId w:val="4"/>
              </w:numPr>
              <w:rPr>
                <w:sz w:val="22"/>
                <w:szCs w:val="22"/>
              </w:rPr>
            </w:pPr>
            <w:r w:rsidRPr="003159A1">
              <w:rPr>
                <w:sz w:val="22"/>
                <w:szCs w:val="22"/>
              </w:rPr>
              <w:t xml:space="preserve">Politically astute. </w:t>
            </w:r>
          </w:p>
          <w:p w14:paraId="4A005CE7" w14:textId="77777777" w:rsidR="0093219C" w:rsidRPr="003159A1" w:rsidRDefault="0093219C" w:rsidP="0093219C">
            <w:pPr>
              <w:pStyle w:val="Default"/>
              <w:numPr>
                <w:ilvl w:val="0"/>
                <w:numId w:val="4"/>
              </w:numPr>
              <w:rPr>
                <w:sz w:val="22"/>
                <w:szCs w:val="22"/>
              </w:rPr>
            </w:pPr>
            <w:r w:rsidRPr="003159A1">
              <w:rPr>
                <w:sz w:val="22"/>
                <w:szCs w:val="22"/>
              </w:rPr>
              <w:t xml:space="preserve">Emotionally resilient. </w:t>
            </w:r>
          </w:p>
          <w:p w14:paraId="0AF8F7D7" w14:textId="77777777" w:rsidR="0093219C" w:rsidRPr="003159A1" w:rsidRDefault="0093219C" w:rsidP="0093219C">
            <w:pPr>
              <w:pStyle w:val="Default"/>
              <w:numPr>
                <w:ilvl w:val="0"/>
                <w:numId w:val="4"/>
              </w:numPr>
              <w:rPr>
                <w:sz w:val="22"/>
                <w:szCs w:val="22"/>
              </w:rPr>
            </w:pPr>
            <w:r w:rsidRPr="003159A1">
              <w:rPr>
                <w:sz w:val="22"/>
                <w:szCs w:val="22"/>
              </w:rPr>
              <w:t xml:space="preserve">Flexible, creative, self- starting, focused. </w:t>
            </w:r>
          </w:p>
          <w:p w14:paraId="0C48B87E" w14:textId="77777777" w:rsidR="0093219C" w:rsidRPr="003159A1" w:rsidRDefault="0093219C" w:rsidP="0093219C">
            <w:pPr>
              <w:pStyle w:val="Default"/>
              <w:numPr>
                <w:ilvl w:val="0"/>
                <w:numId w:val="4"/>
              </w:numPr>
              <w:rPr>
                <w:sz w:val="22"/>
                <w:szCs w:val="22"/>
              </w:rPr>
            </w:pPr>
            <w:r w:rsidRPr="003159A1">
              <w:rPr>
                <w:sz w:val="22"/>
                <w:szCs w:val="22"/>
              </w:rPr>
              <w:t xml:space="preserve">Organised and able to meet tight deadlines. </w:t>
            </w:r>
          </w:p>
          <w:p w14:paraId="5CDA74E4" w14:textId="77777777" w:rsidR="0093219C" w:rsidRPr="003159A1" w:rsidRDefault="0093219C" w:rsidP="0093219C">
            <w:pPr>
              <w:pStyle w:val="Default"/>
              <w:numPr>
                <w:ilvl w:val="0"/>
                <w:numId w:val="4"/>
              </w:numPr>
              <w:rPr>
                <w:sz w:val="22"/>
                <w:szCs w:val="22"/>
              </w:rPr>
            </w:pPr>
            <w:r w:rsidRPr="003159A1">
              <w:rPr>
                <w:sz w:val="22"/>
                <w:szCs w:val="22"/>
              </w:rPr>
              <w:t xml:space="preserve">Able to respond to a changing pattern of demand at work which can be unpredictable and unplanned, requiring constant shifts of priority. </w:t>
            </w:r>
          </w:p>
          <w:p w14:paraId="43C334BB" w14:textId="77777777" w:rsidR="0093219C" w:rsidRPr="003159A1" w:rsidRDefault="0093219C" w:rsidP="00DE5F93">
            <w:pPr>
              <w:spacing w:after="0"/>
              <w:rPr>
                <w:rFonts w:cs="Arial"/>
                <w:b/>
              </w:rPr>
            </w:pPr>
          </w:p>
          <w:p w14:paraId="32CAC4F9" w14:textId="77777777" w:rsidR="00BF502D" w:rsidRDefault="00BF502D" w:rsidP="00DE5F93">
            <w:pPr>
              <w:spacing w:after="0"/>
              <w:rPr>
                <w:rFonts w:cs="Arial"/>
                <w:b/>
              </w:rPr>
            </w:pPr>
          </w:p>
          <w:p w14:paraId="27F35289" w14:textId="77777777" w:rsidR="0093219C" w:rsidRPr="00B70CDE" w:rsidRDefault="0093219C" w:rsidP="00DE5F93">
            <w:pPr>
              <w:spacing w:after="0"/>
              <w:rPr>
                <w:rFonts w:cs="Arial"/>
                <w:b/>
              </w:rPr>
            </w:pPr>
            <w:r w:rsidRPr="00B70CDE">
              <w:rPr>
                <w:rFonts w:cs="Arial"/>
                <w:b/>
              </w:rPr>
              <w:t>Education &amp; Qualifications</w:t>
            </w:r>
          </w:p>
          <w:p w14:paraId="3CB20F96" w14:textId="77777777" w:rsidR="0093219C" w:rsidRPr="003159A1" w:rsidRDefault="0093219C" w:rsidP="00DE5F93">
            <w:pPr>
              <w:spacing w:after="0"/>
              <w:rPr>
                <w:rFonts w:cs="Arial"/>
                <w:b/>
              </w:rPr>
            </w:pPr>
          </w:p>
          <w:p w14:paraId="160CC1B7" w14:textId="77777777" w:rsidR="00BF502D" w:rsidRDefault="00BF502D" w:rsidP="00DE5F93">
            <w:pPr>
              <w:spacing w:after="0"/>
              <w:rPr>
                <w:rFonts w:cs="Arial"/>
                <w:b/>
              </w:rPr>
            </w:pPr>
          </w:p>
          <w:p w14:paraId="02704341" w14:textId="77777777" w:rsidR="0093219C" w:rsidRPr="003159A1" w:rsidRDefault="0093219C" w:rsidP="00DE5F93">
            <w:pPr>
              <w:spacing w:after="0"/>
              <w:rPr>
                <w:rFonts w:cs="Arial"/>
              </w:rPr>
            </w:pPr>
            <w:r w:rsidRPr="00B70CDE">
              <w:rPr>
                <w:rFonts w:cs="Arial"/>
                <w:b/>
              </w:rPr>
              <w:t xml:space="preserve">Essential </w:t>
            </w:r>
            <w:r w:rsidRPr="003159A1">
              <w:rPr>
                <w:rFonts w:cs="Arial"/>
                <w:b/>
                <w:sz w:val="22"/>
                <w:szCs w:val="22"/>
              </w:rPr>
              <w:t xml:space="preserve">- </w:t>
            </w:r>
            <w:r w:rsidRPr="003159A1">
              <w:rPr>
                <w:rFonts w:cs="Arial"/>
                <w:sz w:val="22"/>
                <w:szCs w:val="22"/>
              </w:rPr>
              <w:t>Educated to at least A Level or equivalent, or exceptionally, other relevant DSU experience.</w:t>
            </w:r>
          </w:p>
          <w:p w14:paraId="27D0C9D0" w14:textId="77777777" w:rsidR="0093219C" w:rsidRPr="003159A1" w:rsidRDefault="0093219C" w:rsidP="00DE5F93">
            <w:pPr>
              <w:spacing w:after="0"/>
              <w:rPr>
                <w:rFonts w:cs="Arial"/>
                <w:b/>
              </w:rPr>
            </w:pPr>
          </w:p>
          <w:p w14:paraId="0FDB090F" w14:textId="77777777" w:rsidR="0093219C" w:rsidRPr="003159A1" w:rsidRDefault="0093219C" w:rsidP="00DE5F93">
            <w:pPr>
              <w:spacing w:after="0"/>
            </w:pPr>
            <w:r w:rsidRPr="00B70CDE">
              <w:rPr>
                <w:rFonts w:cs="Arial"/>
                <w:b/>
              </w:rPr>
              <w:t xml:space="preserve">Desirable </w:t>
            </w:r>
            <w:r w:rsidRPr="003159A1">
              <w:rPr>
                <w:rFonts w:cs="Arial"/>
                <w:b/>
                <w:sz w:val="22"/>
                <w:szCs w:val="22"/>
              </w:rPr>
              <w:t xml:space="preserve">- </w:t>
            </w:r>
            <w:r w:rsidRPr="003159A1">
              <w:rPr>
                <w:rFonts w:cs="Arial"/>
                <w:sz w:val="22"/>
                <w:szCs w:val="22"/>
              </w:rPr>
              <w:t>Relevant qualifications relating to public administration</w:t>
            </w:r>
          </w:p>
        </w:tc>
      </w:tr>
    </w:tbl>
    <w:p w14:paraId="07D5C904" w14:textId="77777777" w:rsidR="00FF0380" w:rsidRDefault="00FF0380"/>
    <w:sectPr w:rsidR="00FF0380" w:rsidSect="0093219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6406"/>
    <w:multiLevelType w:val="hybridMultilevel"/>
    <w:tmpl w:val="1D582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A56EF"/>
    <w:multiLevelType w:val="hybridMultilevel"/>
    <w:tmpl w:val="9822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5614438"/>
    <w:multiLevelType w:val="hybridMultilevel"/>
    <w:tmpl w:val="38A8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57FB6"/>
    <w:multiLevelType w:val="hybridMultilevel"/>
    <w:tmpl w:val="9C8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638453">
    <w:abstractNumId w:val="0"/>
  </w:num>
  <w:num w:numId="2" w16cid:durableId="1198468940">
    <w:abstractNumId w:val="3"/>
  </w:num>
  <w:num w:numId="3" w16cid:durableId="988097174">
    <w:abstractNumId w:val="1"/>
  </w:num>
  <w:num w:numId="4" w16cid:durableId="899554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9C"/>
    <w:rsid w:val="0007107F"/>
    <w:rsid w:val="000D1D86"/>
    <w:rsid w:val="001634FF"/>
    <w:rsid w:val="001D3760"/>
    <w:rsid w:val="00305E50"/>
    <w:rsid w:val="004361F4"/>
    <w:rsid w:val="0093219C"/>
    <w:rsid w:val="00BF502D"/>
    <w:rsid w:val="00C72F94"/>
    <w:rsid w:val="00C9771C"/>
    <w:rsid w:val="00CC47A2"/>
    <w:rsid w:val="00DB23B0"/>
    <w:rsid w:val="00DC3C6A"/>
    <w:rsid w:val="00DE5F93"/>
    <w:rsid w:val="00EA7B68"/>
    <w:rsid w:val="00FF03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4693"/>
  <w15:docId w15:val="{3629843A-A055-44F7-8B11-9ED29C23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19C"/>
    <w:pPr>
      <w:spacing w:after="12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9321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19C"/>
    <w:rPr>
      <w:rFonts w:ascii="Arial" w:eastAsia="Times New Roman" w:hAnsi="Arial" w:cs="Times New Roman"/>
      <w:b/>
      <w:bCs/>
      <w:sz w:val="24"/>
      <w:szCs w:val="24"/>
    </w:rPr>
  </w:style>
  <w:style w:type="paragraph" w:customStyle="1" w:styleId="Default">
    <w:name w:val="Default"/>
    <w:rsid w:val="0093219C"/>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93219C"/>
    <w:pPr>
      <w:ind w:left="283"/>
    </w:pPr>
  </w:style>
  <w:style w:type="character" w:customStyle="1" w:styleId="BodyTextIndentChar">
    <w:name w:val="Body Text Indent Char"/>
    <w:basedOn w:val="DefaultParagraphFont"/>
    <w:link w:val="BodyTextIndent"/>
    <w:uiPriority w:val="99"/>
    <w:semiHidden/>
    <w:rsid w:val="0093219C"/>
    <w:rPr>
      <w:rFonts w:ascii="Arial" w:eastAsia="Times New Roman" w:hAnsi="Arial" w:cs="Times New Roman"/>
      <w:sz w:val="24"/>
      <w:szCs w:val="24"/>
    </w:rPr>
  </w:style>
  <w:style w:type="paragraph" w:styleId="ListParagraph">
    <w:name w:val="List Paragraph"/>
    <w:basedOn w:val="Normal"/>
    <w:uiPriority w:val="34"/>
    <w:qFormat/>
    <w:rsid w:val="00BF5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2709</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sharper</dc:creator>
  <cp:lastModifiedBy>BACE, Stephen</cp:lastModifiedBy>
  <cp:revision>4</cp:revision>
  <dcterms:created xsi:type="dcterms:W3CDTF">2022-07-20T09:05:00Z</dcterms:created>
  <dcterms:modified xsi:type="dcterms:W3CDTF">2026-02-11T17:02:00Z</dcterms:modified>
</cp:coreProperties>
</file>