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F2AE7" w14:textId="77777777" w:rsidR="00EC03AC" w:rsidRDefault="00D70B27">
      <w:pPr>
        <w:pStyle w:val="Title"/>
        <w:jc w:val="center"/>
      </w:pPr>
      <w:r>
        <w:rPr>
          <w:rFonts w:ascii="Arial" w:hAnsi="Arial"/>
        </w:rPr>
        <w:t>Disability, Neurodivergence and Mental Health in Gloucestershire</w:t>
      </w:r>
    </w:p>
    <w:p w14:paraId="136DD4F6" w14:textId="77777777" w:rsidR="00EC03AC" w:rsidRDefault="00D70B27">
      <w:pPr>
        <w:jc w:val="center"/>
      </w:pPr>
      <w:r>
        <w:t>Autumn 2026 - Issue 12</w:t>
      </w:r>
    </w:p>
    <w:p w14:paraId="778F8A33" w14:textId="77777777" w:rsidR="00EC03AC" w:rsidRDefault="00D70B27">
      <w:pPr>
        <w:jc w:val="center"/>
      </w:pPr>
      <w:r>
        <w:rPr>
          <w:b/>
          <w:sz w:val="44"/>
        </w:rPr>
        <w:t>Easy Read version</w:t>
      </w:r>
    </w:p>
    <w:p w14:paraId="58B5C681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7D426787" wp14:editId="778A9C0D">
            <wp:extent cx="5760720" cy="1414438"/>
            <wp:effectExtent l="0" t="0" r="0" b="0"/>
            <wp:docPr id="1" name="Picture 1" descr="Autumn woodland landscape with orange leaves in the foreground and a sunlit valley beyond." title="Autumn in Gloucestersh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1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D25FE" w14:textId="77777777" w:rsidR="00EC03AC" w:rsidRDefault="00D70B27">
      <w:pPr>
        <w:pStyle w:val="ImageCaptionEasyRead"/>
        <w:jc w:val="center"/>
      </w:pPr>
      <w:r>
        <w:t>Autumn in Gloucestershire</w:t>
      </w:r>
    </w:p>
    <w:p w14:paraId="51F76706" w14:textId="77777777" w:rsidR="00EC03AC" w:rsidRDefault="00D70B27">
      <w:pPr>
        <w:pStyle w:val="EasyReadNote"/>
      </w:pPr>
      <w:r>
        <w:t>This Easy Read version gives the main information from the full newsletter. It does not include every detail.</w:t>
      </w:r>
    </w:p>
    <w:p w14:paraId="1B3844A6" w14:textId="77777777" w:rsidR="00EC03AC" w:rsidRDefault="00D70B27">
      <w:pPr>
        <w:pStyle w:val="Heading1"/>
        <w:pageBreakBefore/>
      </w:pPr>
      <w:bookmarkStart w:id="0" w:name="AboutEasyRead"/>
      <w:r>
        <w:rPr>
          <w:rFonts w:ascii="Arial" w:hAnsi="Arial"/>
        </w:rPr>
        <w:lastRenderedPageBreak/>
        <w:t>About this Easy Read version</w:t>
      </w:r>
      <w:bookmarkEnd w:id="0"/>
    </w:p>
    <w:p w14:paraId="58AE4442" w14:textId="77777777" w:rsidR="00EC03AC" w:rsidRDefault="00D70B27">
      <w:r>
        <w:t>This version uses shorter sentences, larger text and pictures.</w:t>
      </w:r>
    </w:p>
    <w:p w14:paraId="307D7B68" w14:textId="77777777" w:rsidR="00EC03AC" w:rsidRDefault="00D70B27">
      <w:r>
        <w:t>It gives the main points from the Autumn 2026 newsletter.</w:t>
      </w:r>
    </w:p>
    <w:p w14:paraId="58F4200B" w14:textId="77777777" w:rsidR="00EC03AC" w:rsidRDefault="00D70B27">
      <w:r>
        <w:t>Some long articles have been shortened so they are easier to read.</w:t>
      </w:r>
    </w:p>
    <w:p w14:paraId="287E28FA" w14:textId="77777777" w:rsidR="00EC03AC" w:rsidRDefault="00D70B27">
      <w:r>
        <w:t>Important dates, contacts and links are included where they are useful.</w:t>
      </w:r>
    </w:p>
    <w:p w14:paraId="0AF6D6A4" w14:textId="77777777" w:rsidR="00EC03AC" w:rsidRDefault="00D70B27">
      <w:r>
        <w:t>You can use the contents page to jump to a topic. Screen-reader users can also move through the document by headings.</w:t>
      </w:r>
    </w:p>
    <w:p w14:paraId="01434385" w14:textId="77777777" w:rsidR="00EC03AC" w:rsidRDefault="00D70B27">
      <w:pPr>
        <w:pStyle w:val="Heading1"/>
        <w:pageBreakBefore/>
      </w:pPr>
      <w:bookmarkStart w:id="1" w:name="EasyReadContents"/>
      <w:r>
        <w:rPr>
          <w:rFonts w:ascii="Arial" w:hAnsi="Arial"/>
        </w:rPr>
        <w:lastRenderedPageBreak/>
        <w:t>Contents</w:t>
      </w:r>
      <w:bookmarkEnd w:id="1"/>
    </w:p>
    <w:p w14:paraId="0C82096E" w14:textId="77777777" w:rsidR="00EC03AC" w:rsidRDefault="00EC03AC">
      <w:pPr>
        <w:pStyle w:val="ContentsEntry"/>
      </w:pPr>
      <w:hyperlink w:anchor="CoProdHosp" w:history="1">
        <w:r>
          <w:t>Co-production and community hospitals</w:t>
        </w:r>
      </w:hyperlink>
    </w:p>
    <w:p w14:paraId="73B078B5" w14:textId="77777777" w:rsidR="00EC03AC" w:rsidRDefault="00EC03AC">
      <w:pPr>
        <w:pStyle w:val="ContentsEntry"/>
      </w:pPr>
      <w:hyperlink w:anchor="ASCRoadshows" w:history="1">
        <w:r>
          <w:t>Adult Social Care co-production roadshows</w:t>
        </w:r>
      </w:hyperlink>
    </w:p>
    <w:p w14:paraId="5413A27D" w14:textId="77777777" w:rsidR="00EC03AC" w:rsidRDefault="00EC03AC">
      <w:pPr>
        <w:pStyle w:val="ContentsEntry"/>
      </w:pPr>
      <w:hyperlink w:anchor="NavigateSocialCare" w:history="1">
        <w:r>
          <w:t>Getting help with social care</w:t>
        </w:r>
      </w:hyperlink>
    </w:p>
    <w:p w14:paraId="104D78B2" w14:textId="77777777" w:rsidR="00EC03AC" w:rsidRDefault="00EC03AC">
      <w:pPr>
        <w:pStyle w:val="ContentsEntry"/>
      </w:pPr>
      <w:hyperlink w:anchor="OnePlan" w:history="1">
        <w:r>
          <w:t>Children and young people: The One Plan</w:t>
        </w:r>
      </w:hyperlink>
    </w:p>
    <w:p w14:paraId="071BEBA1" w14:textId="77777777" w:rsidR="00EC03AC" w:rsidRDefault="00EC03AC">
      <w:pPr>
        <w:pStyle w:val="ContentsEntry"/>
      </w:pPr>
      <w:hyperlink w:anchor="GeneralNews" w:history="1">
        <w:r>
          <w:t>News that may affect disabled people</w:t>
        </w:r>
      </w:hyperlink>
    </w:p>
    <w:p w14:paraId="552B4459" w14:textId="77777777" w:rsidR="00EC03AC" w:rsidRDefault="00EC03AC">
      <w:pPr>
        <w:pStyle w:val="ContentsEntry"/>
      </w:pPr>
      <w:hyperlink w:anchor="VoiceAssistants" w:history="1">
        <w:r>
          <w:t>Voice assistants and independence</w:t>
        </w:r>
      </w:hyperlink>
    </w:p>
    <w:p w14:paraId="77E9E165" w14:textId="77777777" w:rsidR="00EC03AC" w:rsidRDefault="00EC03AC">
      <w:pPr>
        <w:pStyle w:val="ContentsEntry"/>
      </w:pPr>
      <w:hyperlink w:anchor="SurveysTraining" w:history="1">
        <w:r>
          <w:t>Surveys and training</w:t>
        </w:r>
      </w:hyperlink>
    </w:p>
    <w:p w14:paraId="6278E271" w14:textId="77777777" w:rsidR="00EC03AC" w:rsidRDefault="00EC03AC">
      <w:pPr>
        <w:pStyle w:val="ContentsEntry"/>
      </w:pPr>
      <w:hyperlink w:anchor="NDPB" w:history="1">
        <w:r>
          <w:t>Neurodivergence Partnership Board</w:t>
        </w:r>
      </w:hyperlink>
    </w:p>
    <w:p w14:paraId="5293E18A" w14:textId="77777777" w:rsidR="00EC03AC" w:rsidRDefault="00EC03AC">
      <w:pPr>
        <w:pStyle w:val="ContentsEntry"/>
      </w:pPr>
      <w:hyperlink w:anchor="Employment" w:history="1">
        <w:r>
          <w:t>Employment support</w:t>
        </w:r>
      </w:hyperlink>
    </w:p>
    <w:p w14:paraId="0E4058D5" w14:textId="77777777" w:rsidR="00EC03AC" w:rsidRDefault="00EC03AC">
      <w:pPr>
        <w:pStyle w:val="ContentsEntry"/>
      </w:pPr>
      <w:hyperlink w:anchor="SportNeuro" w:history="1">
        <w:r>
          <w:t>Making sport more neuroinclusive</w:t>
        </w:r>
      </w:hyperlink>
    </w:p>
    <w:p w14:paraId="559C93DB" w14:textId="77777777" w:rsidR="00EC03AC" w:rsidRDefault="00EC03AC">
      <w:pPr>
        <w:pStyle w:val="ContentsEntry"/>
      </w:pPr>
      <w:hyperlink w:anchor="AuDHD" w:history="1">
        <w:r>
          <w:t>Understanding AuDHD</w:t>
        </w:r>
      </w:hyperlink>
    </w:p>
    <w:p w14:paraId="72E12667" w14:textId="77777777" w:rsidR="00EC03AC" w:rsidRDefault="00EC03AC">
      <w:pPr>
        <w:pStyle w:val="ContentsEntry"/>
      </w:pPr>
      <w:hyperlink w:anchor="AuDHDSupport" w:history="1">
        <w:r>
          <w:t>AuDHD support ideas</w:t>
        </w:r>
      </w:hyperlink>
    </w:p>
    <w:p w14:paraId="428B2232" w14:textId="77777777" w:rsidR="00EC03AC" w:rsidRDefault="00EC03AC">
      <w:pPr>
        <w:pStyle w:val="ContentsEntry"/>
      </w:pPr>
      <w:hyperlink w:anchor="CreativeResources" w:history="1">
        <w:r>
          <w:t>Creative sessions and resources</w:t>
        </w:r>
      </w:hyperlink>
    </w:p>
    <w:p w14:paraId="6EABBDD7" w14:textId="77777777" w:rsidR="00EC03AC" w:rsidRDefault="00EC03AC">
      <w:pPr>
        <w:pStyle w:val="ContentsEntry"/>
      </w:pPr>
      <w:hyperlink w:anchor="YoungPeople" w:history="1">
        <w:r>
          <w:t>What young neurodivergent people told us</w:t>
        </w:r>
      </w:hyperlink>
    </w:p>
    <w:p w14:paraId="4D9ECD9A" w14:textId="77777777" w:rsidR="00EC03AC" w:rsidRDefault="00EC03AC">
      <w:pPr>
        <w:pStyle w:val="ContentsEntry"/>
      </w:pPr>
      <w:hyperlink w:anchor="SensoryAdults" w:history="1">
        <w:r>
          <w:t>Sensory needs in adulthood</w:t>
        </w:r>
      </w:hyperlink>
    </w:p>
    <w:p w14:paraId="60426762" w14:textId="77777777" w:rsidR="00EC03AC" w:rsidRDefault="00EC03AC">
      <w:pPr>
        <w:pStyle w:val="ContentsEntry"/>
      </w:pPr>
      <w:hyperlink w:anchor="NDNational" w:history="1">
        <w:r>
          <w:t>Counselling and national neurodivergence news</w:t>
        </w:r>
      </w:hyperlink>
    </w:p>
    <w:p w14:paraId="6E84FDA7" w14:textId="77777777" w:rsidR="00EC03AC" w:rsidRDefault="00EC03AC">
      <w:pPr>
        <w:pStyle w:val="ContentsEntry"/>
      </w:pPr>
      <w:hyperlink w:anchor="NDDates" w:history="1">
        <w:r>
          <w:t>Dates for your diary</w:t>
        </w:r>
      </w:hyperlink>
    </w:p>
    <w:p w14:paraId="7F03F4D0" w14:textId="77777777" w:rsidR="00EC03AC" w:rsidRDefault="00EC03AC">
      <w:pPr>
        <w:pStyle w:val="ContentsEntry"/>
      </w:pPr>
      <w:hyperlink w:anchor="LDNews" w:history="1">
        <w:r>
          <w:t>Learning Disability Partnership Board</w:t>
        </w:r>
      </w:hyperlink>
    </w:p>
    <w:p w14:paraId="55D3C739" w14:textId="77777777" w:rsidR="00EC03AC" w:rsidRDefault="00EC03AC">
      <w:pPr>
        <w:pStyle w:val="ContentsEntry"/>
      </w:pPr>
      <w:hyperlink w:anchor="MHNews" w:history="1">
        <w:r>
          <w:t>Mental Health and Wellbeing Partnership Board</w:t>
        </w:r>
      </w:hyperlink>
    </w:p>
    <w:p w14:paraId="388EB2B2" w14:textId="77777777" w:rsidR="00EC03AC" w:rsidRDefault="00EC03AC">
      <w:pPr>
        <w:pStyle w:val="ContentsEntry"/>
      </w:pPr>
      <w:hyperlink w:anchor="OTNews" w:history="1">
        <w:r>
          <w:t>Occupational Therapy</w:t>
        </w:r>
      </w:hyperlink>
    </w:p>
    <w:p w14:paraId="556A1A19" w14:textId="77777777" w:rsidR="00EC03AC" w:rsidRDefault="00EC03AC">
      <w:pPr>
        <w:pStyle w:val="ContentsEntry"/>
      </w:pPr>
      <w:hyperlink w:anchor="Neurology" w:history="1">
        <w:r>
          <w:t>Neurology Subgroup</w:t>
        </w:r>
      </w:hyperlink>
    </w:p>
    <w:p w14:paraId="62781D34" w14:textId="77777777" w:rsidR="00EC03AC" w:rsidRDefault="00EC03AC">
      <w:pPr>
        <w:pStyle w:val="ContentsEntry"/>
      </w:pPr>
      <w:hyperlink w:anchor="Carers" w:history="1">
        <w:r>
          <w:t>Support for unpaid carers</w:t>
        </w:r>
      </w:hyperlink>
    </w:p>
    <w:p w14:paraId="350531DA" w14:textId="77777777" w:rsidR="00EC03AC" w:rsidRDefault="00D70B27">
      <w:pPr>
        <w:pStyle w:val="Heading1"/>
        <w:pageBreakBefore/>
      </w:pPr>
      <w:bookmarkStart w:id="2" w:name="NewsForAll"/>
      <w:r>
        <w:rPr>
          <w:rFonts w:ascii="Arial" w:hAnsi="Arial"/>
        </w:rPr>
        <w:lastRenderedPageBreak/>
        <w:t>News for all</w:t>
      </w:r>
      <w:bookmarkEnd w:id="2"/>
    </w:p>
    <w:p w14:paraId="2356497F" w14:textId="77777777" w:rsidR="00EC03AC" w:rsidRDefault="00D70B27">
      <w:pPr>
        <w:pStyle w:val="Heading2"/>
      </w:pPr>
      <w:bookmarkStart w:id="3" w:name="CoProdHosp"/>
      <w:r>
        <w:rPr>
          <w:rFonts w:ascii="Arial" w:hAnsi="Arial"/>
        </w:rPr>
        <w:t>Co-production and community hospitals</w:t>
      </w:r>
      <w:bookmarkEnd w:id="3"/>
    </w:p>
    <w:p w14:paraId="404E43AF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1B91A239" wp14:editId="3D093628">
            <wp:extent cx="1894617" cy="2834639"/>
            <wp:effectExtent l="0" t="0" r="0" b="0"/>
            <wp:docPr id="2" name="Picture 2" descr="Activity Session" title="Activity Ses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94617" cy="283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77368" w14:textId="77777777" w:rsidR="00EC03AC" w:rsidRDefault="00D70B27">
      <w:pPr>
        <w:pStyle w:val="ImageCaptionEasyRead"/>
        <w:jc w:val="center"/>
      </w:pPr>
      <w:r>
        <w:t>Activity Session</w:t>
      </w:r>
    </w:p>
    <w:p w14:paraId="086326AA" w14:textId="77777777" w:rsidR="00EC03AC" w:rsidRDefault="00D70B27">
      <w:r>
        <w:t>Co-production means people who use services work with staff to plan and improve those services.</w:t>
      </w:r>
    </w:p>
    <w:p w14:paraId="5ECEFEFA" w14:textId="77777777" w:rsidR="00EC03AC" w:rsidRDefault="00D70B27">
      <w:r>
        <w:t>Katie Peacock and Jan Marriott spoke about Gloucestershire co-production work at a Community Hospital Conference in May 2026.</w:t>
      </w:r>
    </w:p>
    <w:p w14:paraId="4618B801" w14:textId="77777777" w:rsidR="00EC03AC" w:rsidRDefault="00D70B27">
      <w:r>
        <w:t>Community hospitals are local hospitals. They can provide beds, clinics, minor injury services, X-rays, rehabilitation and other care.</w:t>
      </w:r>
    </w:p>
    <w:p w14:paraId="3D57C984" w14:textId="77777777" w:rsidR="00EC03AC" w:rsidRDefault="00D70B27">
      <w:r>
        <w:t>Examples of local co-production work include:</w:t>
      </w:r>
    </w:p>
    <w:p w14:paraId="6BDAADE8" w14:textId="77777777" w:rsidR="00EC03AC" w:rsidRDefault="00D70B27">
      <w:pPr>
        <w:pStyle w:val="ListBullet"/>
      </w:pPr>
      <w:r>
        <w:t>Work with people with ME to improve care.</w:t>
      </w:r>
    </w:p>
    <w:p w14:paraId="3F4E9F22" w14:textId="77777777" w:rsidR="00EC03AC" w:rsidRDefault="00D70B27">
      <w:pPr>
        <w:pStyle w:val="ListBullet"/>
      </w:pPr>
      <w:r>
        <w:t>A new Adult Social Care Practice Framework.</w:t>
      </w:r>
    </w:p>
    <w:p w14:paraId="463BACF3" w14:textId="77777777" w:rsidR="00EC03AC" w:rsidRDefault="00D70B27">
      <w:pPr>
        <w:pStyle w:val="ListBullet"/>
      </w:pPr>
      <w:r>
        <w:t>Oliver McGowan training.</w:t>
      </w:r>
    </w:p>
    <w:p w14:paraId="7A66B8B2" w14:textId="77777777" w:rsidR="00EC03AC" w:rsidRDefault="00D70B27">
      <w:pPr>
        <w:pStyle w:val="ListBullet"/>
      </w:pPr>
      <w:r>
        <w:t>A citizen-led panel helping with a local service decision.</w:t>
      </w:r>
    </w:p>
    <w:p w14:paraId="51C87D5F" w14:textId="77777777" w:rsidR="00EC03AC" w:rsidRDefault="00D70B27">
      <w:r>
        <w:t>The main message was simple: services work better when people with lived experience help to shape them.</w:t>
      </w:r>
    </w:p>
    <w:p w14:paraId="137E9755" w14:textId="77777777" w:rsidR="00EC03AC" w:rsidRDefault="00D70B27">
      <w:pPr>
        <w:pStyle w:val="EasyReadNote"/>
      </w:pPr>
      <w:r>
        <w:t xml:space="preserve">More detail is in the full newsletter on pages 2-4.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7A8047FB" w14:textId="77777777" w:rsidR="00EC03AC" w:rsidRDefault="00D70B27">
      <w:pPr>
        <w:pStyle w:val="Heading2"/>
        <w:pageBreakBefore/>
      </w:pPr>
      <w:bookmarkStart w:id="4" w:name="ASCRoadshows"/>
      <w:r>
        <w:rPr>
          <w:rFonts w:ascii="Arial" w:hAnsi="Arial"/>
        </w:rPr>
        <w:t>Adult Social Care co-production roadshows</w:t>
      </w:r>
      <w:bookmarkEnd w:id="4"/>
    </w:p>
    <w:p w14:paraId="2656598D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256F6105" wp14:editId="3CE9B10B">
            <wp:extent cx="4846320" cy="2728478"/>
            <wp:effectExtent l="0" t="0" r="0" b="0"/>
            <wp:docPr id="3" name="Picture 3" descr="Katie and Amy At the Roadshow" title="Katie and Amy At the Roadsh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2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64951" w14:textId="77777777" w:rsidR="00EC03AC" w:rsidRDefault="00D70B27">
      <w:pPr>
        <w:pStyle w:val="ImageCaptionEasyRead"/>
        <w:jc w:val="center"/>
      </w:pPr>
      <w:r>
        <w:t>Katie and Amy At the Roadshow</w:t>
      </w:r>
    </w:p>
    <w:p w14:paraId="41279320" w14:textId="77777777" w:rsidR="00EC03AC" w:rsidRDefault="00D70B27">
      <w:r>
        <w:t>More than 300 people took part in Adult Social Care co-production roadshows across Gloucestershire and online.</w:t>
      </w:r>
    </w:p>
    <w:p w14:paraId="2643FF47" w14:textId="77777777" w:rsidR="00EC03AC" w:rsidRDefault="00D70B27">
      <w:r>
        <w:t>People included staff, carers, partners and people with lived experience.</w:t>
      </w:r>
    </w:p>
    <w:p w14:paraId="19A519AB" w14:textId="77777777" w:rsidR="00EC03AC" w:rsidRDefault="00D70B27">
      <w:r>
        <w:t>Across five events, people gave almost 700 comments about what Adult Social Care does well and what needs to improve.</w:t>
      </w:r>
    </w:p>
    <w:p w14:paraId="6DD6648C" w14:textId="77777777" w:rsidR="00EC03AC" w:rsidRDefault="00D70B27">
      <w:r>
        <w:t>The feedback is already being used to shape improvement work.</w:t>
      </w:r>
    </w:p>
    <w:p w14:paraId="54DC4E3D" w14:textId="77777777" w:rsidR="00EC03AC" w:rsidRDefault="00D70B27">
      <w:r>
        <w:t>People also talked about listening to feedback, a new care home in the Forest of Dean and what good Adult Social Care practice should look like.</w:t>
      </w:r>
    </w:p>
    <w:p w14:paraId="22B24BE9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6C39BD9F" wp14:editId="7E2C79AA">
            <wp:extent cx="3657600" cy="2060448"/>
            <wp:effectExtent l="0" t="0" r="0" b="0"/>
            <wp:docPr id="4" name="Picture 4" descr="Sarah Scott Co-production Pledge" title="Sarah Scott Co-production Ple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6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6E3A4" w14:textId="77777777" w:rsidR="00EC03AC" w:rsidRDefault="00D70B27">
      <w:pPr>
        <w:pStyle w:val="ImageCaptionEasyRead"/>
        <w:jc w:val="center"/>
      </w:pPr>
      <w:r>
        <w:t>Sarah Scott Co-production Pledge</w:t>
      </w:r>
    </w:p>
    <w:p w14:paraId="6227D4AE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0B44672C" wp14:editId="5A36B290">
            <wp:extent cx="3657600" cy="2060448"/>
            <wp:effectExtent l="0" t="0" r="0" b="0"/>
            <wp:docPr id="5" name="Picture 5" descr="Emily White Co-production Pledge" title="Emily White Co-production Pled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06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709B4" w14:textId="77777777" w:rsidR="00EC03AC" w:rsidRDefault="00D70B27">
      <w:pPr>
        <w:pStyle w:val="ImageCaptionEasyRead"/>
        <w:jc w:val="center"/>
      </w:pPr>
      <w:r>
        <w:t>Emily White Co-production Pledge</w:t>
      </w:r>
    </w:p>
    <w:p w14:paraId="67DC06D8" w14:textId="77777777" w:rsidR="00EC03AC" w:rsidRDefault="00D70B27">
      <w:pPr>
        <w:pStyle w:val="EasyReadNote"/>
      </w:pPr>
      <w:r>
        <w:t xml:space="preserve">More detail is in the full newsletter on pages 5-6.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7EFF7F1B" w14:textId="77777777" w:rsidR="00EC03AC" w:rsidRDefault="00D70B27">
      <w:pPr>
        <w:pStyle w:val="Heading2"/>
        <w:pageBreakBefore/>
      </w:pPr>
      <w:bookmarkStart w:id="5" w:name="NavigateSocialCare"/>
      <w:r>
        <w:rPr>
          <w:rFonts w:ascii="Arial" w:hAnsi="Arial"/>
        </w:rPr>
        <w:t>Getting help with social care</w:t>
      </w:r>
      <w:bookmarkEnd w:id="5"/>
    </w:p>
    <w:p w14:paraId="2ABC2B91" w14:textId="77777777" w:rsidR="00EC03AC" w:rsidRDefault="00D70B27">
      <w:r>
        <w:t>The Care Act explains what people can expect from Adult Social Care.</w:t>
      </w:r>
    </w:p>
    <w:p w14:paraId="0FE01DCA" w14:textId="77777777" w:rsidR="00EC03AC" w:rsidRDefault="00D70B27">
      <w:r>
        <w:t>The law can be hard to understand.</w:t>
      </w:r>
    </w:p>
    <w:p w14:paraId="23E38622" w14:textId="77777777" w:rsidR="00EC03AC" w:rsidRDefault="00D70B27">
      <w:r>
        <w:t>Access Social Care has a free online tool called AccessAva. It can help people understand their social care rights.</w:t>
      </w:r>
    </w:p>
    <w:p w14:paraId="6A9D7F38" w14:textId="77777777" w:rsidR="00EC03AC" w:rsidRDefault="00EC03AC">
      <w:hyperlink r:id="rId13">
        <w:r>
          <w:t>Open AccessAva support</w:t>
        </w:r>
      </w:hyperlink>
    </w:p>
    <w:p w14:paraId="37268260" w14:textId="77777777" w:rsidR="00EC03AC" w:rsidRDefault="00D70B27">
      <w:r>
        <w:t>Access Social Care also has Peer Navigators for unpaid carers.</w:t>
      </w:r>
    </w:p>
    <w:p w14:paraId="5B648074" w14:textId="77777777" w:rsidR="00EC03AC" w:rsidRDefault="00D70B27">
      <w:r>
        <w:t>Peer Navigators have lived experience. They can help carers understand rights, use AccessAva and communicate with the local authority.</w:t>
      </w:r>
    </w:p>
    <w:p w14:paraId="39A0CB57" w14:textId="77777777" w:rsidR="00EC03AC" w:rsidRDefault="00D70B27">
      <w:r>
        <w:t>They do not give legal advice.</w:t>
      </w:r>
    </w:p>
    <w:p w14:paraId="68A5A357" w14:textId="77777777" w:rsidR="00EC03AC" w:rsidRDefault="00D70B27">
      <w:r>
        <w:rPr>
          <w:b/>
        </w:rPr>
        <w:t xml:space="preserve">Email: </w:t>
      </w:r>
      <w:hyperlink r:id="rId14">
        <w:r w:rsidR="00EC03AC">
          <w:t>enquiries@accesscharity.org.uk</w:t>
        </w:r>
      </w:hyperlink>
    </w:p>
    <w:p w14:paraId="35783F89" w14:textId="77777777" w:rsidR="00EC03AC" w:rsidRDefault="00D70B27">
      <w:pPr>
        <w:pStyle w:val="EasyReadNote"/>
      </w:pPr>
      <w:r>
        <w:t xml:space="preserve">More detail is in the full newsletter on page 7.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612A3911" w14:textId="77777777" w:rsidR="00EC03AC" w:rsidRDefault="00D70B27">
      <w:pPr>
        <w:pStyle w:val="Heading2"/>
        <w:pageBreakBefore/>
      </w:pPr>
      <w:bookmarkStart w:id="6" w:name="OnePlan"/>
      <w:r>
        <w:rPr>
          <w:rFonts w:ascii="Arial" w:hAnsi="Arial"/>
        </w:rPr>
        <w:t>Children and young people: The One Plan</w:t>
      </w:r>
      <w:bookmarkEnd w:id="6"/>
    </w:p>
    <w:p w14:paraId="2BDC3A43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7F6D2543" wp14:editId="193B6B36">
            <wp:extent cx="3012993" cy="2377439"/>
            <wp:effectExtent l="0" t="0" r="0" b="0"/>
            <wp:docPr id="6" name="Picture 6" descr="Child with Microphone" title="Child with Micro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12993" cy="2377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3E432" w14:textId="77777777" w:rsidR="00EC03AC" w:rsidRDefault="00D70B27">
      <w:pPr>
        <w:pStyle w:val="ImageCaptionEasyRead"/>
        <w:jc w:val="center"/>
      </w:pPr>
      <w:r>
        <w:t>Child with Microphone</w:t>
      </w:r>
    </w:p>
    <w:p w14:paraId="2246336C" w14:textId="77777777" w:rsidR="00EC03AC" w:rsidRDefault="00D70B27">
      <w:r>
        <w:t>Gloucestershire has a plan for all children and young people. It is called the One Plan.</w:t>
      </w:r>
    </w:p>
    <w:p w14:paraId="7A2F873B" w14:textId="77777777" w:rsidR="00EC03AC" w:rsidRDefault="00D70B27">
      <w:r>
        <w:t>The plan runs to 2030.</w:t>
      </w:r>
    </w:p>
    <w:p w14:paraId="0C63C9D7" w14:textId="77777777" w:rsidR="00EC03AC" w:rsidRDefault="00D70B27">
      <w:r>
        <w:t>It is built around 4 principles:</w:t>
      </w:r>
    </w:p>
    <w:p w14:paraId="6B42E3B1" w14:textId="77777777" w:rsidR="00EC03AC" w:rsidRDefault="00D70B27">
      <w:pPr>
        <w:pStyle w:val="ListBullet"/>
      </w:pPr>
      <w:r>
        <w:t>Equity.</w:t>
      </w:r>
    </w:p>
    <w:p w14:paraId="0025EC0D" w14:textId="77777777" w:rsidR="00EC03AC" w:rsidRDefault="00D70B27">
      <w:pPr>
        <w:pStyle w:val="ListBullet"/>
      </w:pPr>
      <w:r>
        <w:t>Access.</w:t>
      </w:r>
    </w:p>
    <w:p w14:paraId="49DD4DAB" w14:textId="77777777" w:rsidR="00EC03AC" w:rsidRDefault="00D70B27">
      <w:pPr>
        <w:pStyle w:val="ListBullet"/>
      </w:pPr>
      <w:r>
        <w:t>Inclusion.</w:t>
      </w:r>
    </w:p>
    <w:p w14:paraId="49F973A3" w14:textId="77777777" w:rsidR="00EC03AC" w:rsidRDefault="00D70B27">
      <w:pPr>
        <w:pStyle w:val="ListBullet"/>
      </w:pPr>
      <w:r>
        <w:t>Quality.</w:t>
      </w:r>
    </w:p>
    <w:p w14:paraId="01D60644" w14:textId="77777777" w:rsidR="00EC03AC" w:rsidRDefault="00D70B27">
      <w:r>
        <w:t>The plan talks about children starting well, growing well and being well.</w:t>
      </w:r>
    </w:p>
    <w:p w14:paraId="0ABB0E36" w14:textId="77777777" w:rsidR="00EC03AC" w:rsidRDefault="00D70B27">
      <w:r>
        <w:t>Local groups bring services together in each area of Gloucestershire.</w:t>
      </w:r>
    </w:p>
    <w:p w14:paraId="451CE73D" w14:textId="77777777" w:rsidR="00EC03AC" w:rsidRDefault="00D70B27">
      <w:r>
        <w:t>The One Plan also helped to develop Neurodiversity Guidelines.</w:t>
      </w:r>
    </w:p>
    <w:p w14:paraId="00DFF3C9" w14:textId="77777777" w:rsidR="00EC03AC" w:rsidRDefault="00D70B27">
      <w:r>
        <w:t>The guidelines say children and young people should get useful support and adjustments without always having to wait for a diagnosis.</w:t>
      </w:r>
    </w:p>
    <w:p w14:paraId="2A98080A" w14:textId="77777777" w:rsidR="00EC03AC" w:rsidRDefault="00EC03AC">
      <w:hyperlink r:id="rId16">
        <w:r>
          <w:t>Read the Gloucestershire One Plan</w:t>
        </w:r>
      </w:hyperlink>
    </w:p>
    <w:p w14:paraId="25792CF2" w14:textId="77777777" w:rsidR="00EC03AC" w:rsidRDefault="00D70B27">
      <w:pPr>
        <w:pStyle w:val="EasyReadNote"/>
      </w:pPr>
      <w:r>
        <w:t xml:space="preserve">More detail is in the full newsletter on pages 8-10.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34BDFF91" w14:textId="77777777" w:rsidR="00EC03AC" w:rsidRDefault="00D70B27">
      <w:pPr>
        <w:pStyle w:val="Heading2"/>
        <w:pageBreakBefore/>
      </w:pPr>
      <w:bookmarkStart w:id="7" w:name="GeneralNews"/>
      <w:r>
        <w:rPr>
          <w:rFonts w:ascii="Arial" w:hAnsi="Arial"/>
        </w:rPr>
        <w:t>News that may affect disabled people</w:t>
      </w:r>
      <w:bookmarkEnd w:id="7"/>
    </w:p>
    <w:p w14:paraId="78022FFB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178CB170" wp14:editId="0B7FDFB8">
            <wp:extent cx="2440269" cy="1828799"/>
            <wp:effectExtent l="0" t="0" r="0" b="0"/>
            <wp:docPr id="7" name="Picture 7" descr="A modern local bus at a town-centre bus stop." title="Bus tra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40269" cy="182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B1A0" w14:textId="77777777" w:rsidR="00EC03AC" w:rsidRDefault="00D70B27">
      <w:pPr>
        <w:pStyle w:val="ImageCaptionEasyRead"/>
        <w:jc w:val="center"/>
      </w:pPr>
      <w:r>
        <w:t>Bus travel</w:t>
      </w:r>
    </w:p>
    <w:p w14:paraId="6766058A" w14:textId="77777777" w:rsidR="00EC03AC" w:rsidRDefault="00D70B27">
      <w:r>
        <w:t>There were several national and local updates in the summer.</w:t>
      </w:r>
    </w:p>
    <w:p w14:paraId="4FEF64BC" w14:textId="77777777" w:rsidR="00EC03AC" w:rsidRDefault="00D70B27">
      <w:pPr>
        <w:pStyle w:val="ListBullet"/>
      </w:pPr>
      <w:r>
        <w:t>From 1 April 2027, disabled bus pass holders in England will be able to use their pass for free bus travel at any time of day, 7 days a week.</w:t>
      </w:r>
    </w:p>
    <w:p w14:paraId="2DF865D3" w14:textId="77777777" w:rsidR="00EC03AC" w:rsidRDefault="00D70B27">
      <w:pPr>
        <w:pStyle w:val="ListBullet"/>
      </w:pPr>
      <w:r>
        <w:t>Local transport authorities must publish a Bus Network Accessibility Plan by 1 April 2027.</w:t>
      </w:r>
    </w:p>
    <w:p w14:paraId="2D672E37" w14:textId="77777777" w:rsidR="00EC03AC" w:rsidRDefault="00D70B27">
      <w:pPr>
        <w:pStyle w:val="ListBullet"/>
      </w:pPr>
      <w:r>
        <w:t>Government departments are providing more information in British Sign Language.</w:t>
      </w:r>
    </w:p>
    <w:p w14:paraId="6A64B04C" w14:textId="77777777" w:rsidR="00EC03AC" w:rsidRDefault="00D70B27">
      <w:pPr>
        <w:pStyle w:val="ListBullet"/>
      </w:pPr>
      <w:r>
        <w:t>A Pathways to Work Innovation Fund of up to £60 million was launched to test better employment support for disabled people and people with health conditions.</w:t>
      </w:r>
    </w:p>
    <w:p w14:paraId="33CC35EB" w14:textId="77777777" w:rsidR="00EC03AC" w:rsidRDefault="00D70B27">
      <w:pPr>
        <w:pStyle w:val="ListBullet"/>
      </w:pPr>
      <w:r>
        <w:t>A new cross-government plan for unpaid carers was published in July.</w:t>
      </w:r>
    </w:p>
    <w:p w14:paraId="3C3D37D6" w14:textId="77777777" w:rsidR="00EC03AC" w:rsidRDefault="00D70B27">
      <w:pPr>
        <w:pStyle w:val="ListBullet"/>
      </w:pPr>
      <w:r>
        <w:t>Several Gloucestershire Adult Social Care services moved back under direct council management during 2026.</w:t>
      </w:r>
    </w:p>
    <w:p w14:paraId="1393E0D1" w14:textId="77777777" w:rsidR="00EC03AC" w:rsidRDefault="00D70B27">
      <w:pPr>
        <w:pStyle w:val="EasyReadNote"/>
      </w:pPr>
      <w:r>
        <w:t xml:space="preserve">More detail is in the full newsletter on page 11.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2B245DC3" w14:textId="77777777" w:rsidR="00EC03AC" w:rsidRDefault="00D70B27">
      <w:pPr>
        <w:pStyle w:val="Heading2"/>
        <w:pageBreakBefore/>
      </w:pPr>
      <w:bookmarkStart w:id="8" w:name="VoiceAssistants"/>
      <w:r>
        <w:rPr>
          <w:rFonts w:ascii="Arial" w:hAnsi="Arial"/>
        </w:rPr>
        <w:t>Voice assistants and independence</w:t>
      </w:r>
      <w:bookmarkEnd w:id="8"/>
    </w:p>
    <w:p w14:paraId="2D2DBF48" w14:textId="77777777" w:rsidR="00EC03AC" w:rsidRDefault="00D70B27">
      <w:r>
        <w:t>Katie Peacock wrote about how voice assistants can help with everyday life.</w:t>
      </w:r>
    </w:p>
    <w:p w14:paraId="4F1004E6" w14:textId="77777777" w:rsidR="00EC03AC" w:rsidRDefault="00D70B27">
      <w:r>
        <w:t>She uses Alexa. Other voice assistants include Siri and Google Assistant.</w:t>
      </w:r>
    </w:p>
    <w:p w14:paraId="3498B9EE" w14:textId="77777777" w:rsidR="00EC03AC" w:rsidRDefault="00D70B27">
      <w:r>
        <w:t>Examples of useful voice commands include:</w:t>
      </w:r>
    </w:p>
    <w:p w14:paraId="6221B926" w14:textId="77777777" w:rsidR="00EC03AC" w:rsidRDefault="00D70B27">
      <w:pPr>
        <w:pStyle w:val="ListBullet"/>
      </w:pPr>
      <w:r>
        <w:t>Set a reminder.</w:t>
      </w:r>
    </w:p>
    <w:p w14:paraId="42C8D0E7" w14:textId="77777777" w:rsidR="00EC03AC" w:rsidRDefault="00D70B27">
      <w:pPr>
        <w:pStyle w:val="ListBullet"/>
      </w:pPr>
      <w:r>
        <w:t>Set a timer or alarm.</w:t>
      </w:r>
    </w:p>
    <w:p w14:paraId="2D030F8D" w14:textId="77777777" w:rsidR="00EC03AC" w:rsidRDefault="00D70B27">
      <w:pPr>
        <w:pStyle w:val="ListBullet"/>
      </w:pPr>
      <w:r>
        <w:t>Make an announcement to another room.</w:t>
      </w:r>
    </w:p>
    <w:p w14:paraId="697861B2" w14:textId="77777777" w:rsidR="00EC03AC" w:rsidRDefault="00D70B27">
      <w:pPr>
        <w:pStyle w:val="ListBullet"/>
      </w:pPr>
      <w:r>
        <w:t>Call someone using your voice.</w:t>
      </w:r>
    </w:p>
    <w:p w14:paraId="4A48E2D3" w14:textId="77777777" w:rsidR="00EC03AC" w:rsidRDefault="00D70B27">
      <w:pPr>
        <w:pStyle w:val="ListBullet"/>
      </w:pPr>
      <w:r>
        <w:t>Play music or other sounds.</w:t>
      </w:r>
    </w:p>
    <w:p w14:paraId="6932877A" w14:textId="77777777" w:rsidR="00EC03AC" w:rsidRDefault="00D70B27">
      <w:r>
        <w:t>For some disabled people, voice control can remove the need to reach for a device, type or use a screen.</w:t>
      </w:r>
    </w:p>
    <w:p w14:paraId="52843075" w14:textId="77777777" w:rsidR="00EC03AC" w:rsidRDefault="00D70B27">
      <w:r>
        <w:t>Voice assistants will not meet everyone’s needs. They are one possible tool for independence.</w:t>
      </w:r>
    </w:p>
    <w:p w14:paraId="3443C9E1" w14:textId="77777777" w:rsidR="00EC03AC" w:rsidRDefault="00D70B27">
      <w:pPr>
        <w:pStyle w:val="EasyReadNote"/>
      </w:pPr>
      <w:r>
        <w:t xml:space="preserve">More detail is in the full newsletter on pages 12-13.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27A47A42" w14:textId="77777777" w:rsidR="00EC03AC" w:rsidRDefault="00D70B27">
      <w:pPr>
        <w:pStyle w:val="Heading2"/>
        <w:pageBreakBefore/>
      </w:pPr>
      <w:bookmarkStart w:id="9" w:name="SurveysTraining"/>
      <w:r>
        <w:rPr>
          <w:rFonts w:ascii="Arial" w:hAnsi="Arial"/>
        </w:rPr>
        <w:t>Surveys and training</w:t>
      </w:r>
      <w:bookmarkEnd w:id="9"/>
    </w:p>
    <w:p w14:paraId="6BF2EE52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43B65B01" wp14:editId="45CE01F1">
            <wp:extent cx="1439140" cy="2057399"/>
            <wp:effectExtent l="0" t="0" r="0" b="0"/>
            <wp:docPr id="8" name="Picture 8" descr="Poster for Inclusion Gloucestershire Big Survey 2026. The key information from the poster is written below." title="Inclusion Gloucestershire Big Survey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39140" cy="205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DB068" w14:textId="77777777" w:rsidR="00EC03AC" w:rsidRDefault="00D70B27">
      <w:pPr>
        <w:pStyle w:val="ImageCaptionEasyRead"/>
        <w:jc w:val="center"/>
      </w:pPr>
      <w:r>
        <w:t>Inclusion Gloucestershire Big Survey 2026</w:t>
      </w:r>
    </w:p>
    <w:p w14:paraId="5F555FEB" w14:textId="77777777" w:rsidR="00EC03AC" w:rsidRDefault="00D70B27">
      <w:r>
        <w:t>Inclusion Gloucestershire is running the Big Survey 2026.</w:t>
      </w:r>
    </w:p>
    <w:p w14:paraId="694DA7EA" w14:textId="77777777" w:rsidR="00EC03AC" w:rsidRDefault="00D70B27">
      <w:r>
        <w:t>The survey asks disabled people what is important to them and what should change in Gloucestershire.</w:t>
      </w:r>
    </w:p>
    <w:p w14:paraId="632FAB46" w14:textId="77777777" w:rsidR="00EC03AC" w:rsidRDefault="00D70B27">
      <w:r>
        <w:t>You can take part if you are over 18, disabled and live in Gloucestershire.</w:t>
      </w:r>
    </w:p>
    <w:p w14:paraId="36CA9284" w14:textId="77777777" w:rsidR="00EC03AC" w:rsidRDefault="00D70B27">
      <w:r>
        <w:t>This includes people with long-term health conditions, sensory impairments, learning disabilities and autism.</w:t>
      </w:r>
    </w:p>
    <w:p w14:paraId="1463B5FC" w14:textId="77777777" w:rsidR="00EC03AC" w:rsidRDefault="00EC03AC">
      <w:hyperlink r:id="rId19">
        <w:r>
          <w:t>Take part in the Big Survey 2026</w:t>
        </w:r>
      </w:hyperlink>
    </w:p>
    <w:p w14:paraId="50494AD4" w14:textId="77777777" w:rsidR="00EC03AC" w:rsidRDefault="00D70B27">
      <w:r>
        <w:t>Telephone: 07517 994765</w:t>
      </w:r>
    </w:p>
    <w:p w14:paraId="26C88F65" w14:textId="77777777" w:rsidR="00EC03AC" w:rsidRDefault="00D70B27">
      <w:r>
        <w:rPr>
          <w:b/>
        </w:rPr>
        <w:t xml:space="preserve">Email: </w:t>
      </w:r>
      <w:hyperlink r:id="rId20">
        <w:r w:rsidR="00EC03AC">
          <w:t>research@inclusion-glos.org</w:t>
        </w:r>
      </w:hyperlink>
    </w:p>
    <w:p w14:paraId="7731CA23" w14:textId="77777777" w:rsidR="00EC03AC" w:rsidRDefault="00D70B27">
      <w:r>
        <w:t>Healthwatch Gloucestershire also has surveys about AI in health and social care and about GP referrals.</w:t>
      </w:r>
    </w:p>
    <w:p w14:paraId="4C24A69C" w14:textId="77777777" w:rsidR="00EC03AC" w:rsidRDefault="00EC03AC">
      <w:hyperlink r:id="rId21">
        <w:r>
          <w:t>Healthwatch survey about AI</w:t>
        </w:r>
      </w:hyperlink>
    </w:p>
    <w:p w14:paraId="35189F4A" w14:textId="77777777" w:rsidR="00EC03AC" w:rsidRDefault="00EC03AC">
      <w:hyperlink r:id="rId22">
        <w:r>
          <w:t>Healthwatch survey about GP referrals</w:t>
        </w:r>
      </w:hyperlink>
    </w:p>
    <w:p w14:paraId="0CA3B3F3" w14:textId="77777777" w:rsidR="00EC03AC" w:rsidRDefault="00D70B27">
      <w:r>
        <w:t>The full newsletter also lists training from Active Gloucestershire and a Making Walks Sensory workshop from Sense.</w:t>
      </w:r>
    </w:p>
    <w:p w14:paraId="7F3B317D" w14:textId="77777777" w:rsidR="00EC03AC" w:rsidRDefault="00D70B27">
      <w:pPr>
        <w:pStyle w:val="EasyReadNote"/>
      </w:pPr>
      <w:r>
        <w:t xml:space="preserve">More detail is in the full newsletter on pages 14-16.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1CE67BCD" w14:textId="77777777" w:rsidR="00EC03AC" w:rsidRDefault="00D70B27">
      <w:pPr>
        <w:pStyle w:val="Heading1"/>
        <w:pageBreakBefore/>
      </w:pPr>
      <w:bookmarkStart w:id="10" w:name="NDNews"/>
      <w:r>
        <w:rPr>
          <w:rFonts w:ascii="Arial" w:hAnsi="Arial"/>
        </w:rPr>
        <w:t>Neurodivergent news</w:t>
      </w:r>
      <w:bookmarkEnd w:id="10"/>
    </w:p>
    <w:p w14:paraId="512836D2" w14:textId="77777777" w:rsidR="00EC03AC" w:rsidRDefault="00D70B27">
      <w:pPr>
        <w:pStyle w:val="Heading2"/>
      </w:pPr>
      <w:bookmarkStart w:id="11" w:name="NDPB"/>
      <w:r>
        <w:rPr>
          <w:rFonts w:ascii="Arial" w:hAnsi="Arial"/>
        </w:rPr>
        <w:t>Neurodivergence Partnership Board</w:t>
      </w:r>
      <w:bookmarkEnd w:id="11"/>
    </w:p>
    <w:p w14:paraId="0ECBFDD8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0B2D4675" wp14:editId="62F4AA0E">
            <wp:extent cx="2743200" cy="1832985"/>
            <wp:effectExtent l="0" t="0" r="0" b="0"/>
            <wp:docPr id="9" name="Picture 9" descr="Andrew, Partnership Board Chair" title="Andrew, Partnership Board 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5FBFE" w14:textId="77777777" w:rsidR="00EC03AC" w:rsidRDefault="00D70B27">
      <w:pPr>
        <w:pStyle w:val="ImageCaptionEasyRead"/>
        <w:jc w:val="center"/>
      </w:pPr>
      <w:r>
        <w:t>Andrew, Partnership Board Chair</w:t>
      </w:r>
    </w:p>
    <w:p w14:paraId="263125C7" w14:textId="77777777" w:rsidR="00EC03AC" w:rsidRDefault="00D70B27">
      <w:r>
        <w:t>The June Neurodivergence Partnership Board looked at mental health and neurodivergence.</w:t>
      </w:r>
    </w:p>
    <w:p w14:paraId="4683095A" w14:textId="77777777" w:rsidR="00EC03AC" w:rsidRDefault="00D70B27">
      <w:r>
        <w:t>The Board considered findings from Gloucestershire Mental Health Forums and lived-experience case studies from CASA.</w:t>
      </w:r>
    </w:p>
    <w:p w14:paraId="2C0A952B" w14:textId="77777777" w:rsidR="00EC03AC" w:rsidRDefault="00D70B27">
      <w:r>
        <w:t>Members agreed that many of the problems described were familiar.</w:t>
      </w:r>
    </w:p>
    <w:p w14:paraId="2D095370" w14:textId="77777777" w:rsidR="00EC03AC" w:rsidRDefault="00D70B27">
      <w:r>
        <w:t>They discussed changes that could happen quickly and bigger changes that need longer-term work.</w:t>
      </w:r>
    </w:p>
    <w:p w14:paraId="59D2A7BC" w14:textId="77777777" w:rsidR="00EC03AC" w:rsidRDefault="00D70B27">
      <w:r>
        <w:t>The learning was then shared with the Mental Health and Wellbeing Partnership Board.</w:t>
      </w:r>
    </w:p>
    <w:p w14:paraId="0179AC0B" w14:textId="77777777" w:rsidR="00EC03AC" w:rsidRDefault="00D70B27">
      <w:r>
        <w:t>The September meeting focused on children and young people.</w:t>
      </w:r>
    </w:p>
    <w:p w14:paraId="33C9E62F" w14:textId="77777777" w:rsidR="00EC03AC" w:rsidRDefault="00D70B27">
      <w:r>
        <w:t>The next meeting is Tuesday 1 December 2026, from 10.00am to 12.30pm at Shire Hall.</w:t>
      </w:r>
    </w:p>
    <w:p w14:paraId="639057CA" w14:textId="77777777" w:rsidR="00EC03AC" w:rsidRDefault="00D70B27">
      <w:r>
        <w:t xml:space="preserve">To ask about joining the Board, email: </w:t>
      </w:r>
      <w:hyperlink r:id="rId24">
        <w:r w:rsidR="00EC03AC">
          <w:t>neurodiversity@gloucestershire.gov.uk</w:t>
        </w:r>
      </w:hyperlink>
    </w:p>
    <w:p w14:paraId="3384C700" w14:textId="77777777" w:rsidR="00EC03AC" w:rsidRDefault="00D70B27">
      <w:pPr>
        <w:pStyle w:val="EasyReadNote"/>
      </w:pPr>
      <w:r>
        <w:t xml:space="preserve">More detail is in the full newsletter on page 17.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07D3085F" w14:textId="77777777" w:rsidR="00EC03AC" w:rsidRDefault="00D70B27">
      <w:pPr>
        <w:pStyle w:val="Heading2"/>
        <w:pageBreakBefore/>
      </w:pPr>
      <w:bookmarkStart w:id="12" w:name="Employment"/>
      <w:r>
        <w:rPr>
          <w:rFonts w:ascii="Arial" w:hAnsi="Arial"/>
        </w:rPr>
        <w:t>Employment support</w:t>
      </w:r>
      <w:bookmarkEnd w:id="12"/>
    </w:p>
    <w:p w14:paraId="45F4CEEC" w14:textId="77777777" w:rsidR="00EC03AC" w:rsidRDefault="00D70B27">
      <w:r>
        <w:t>The Forwards Education Team supports young people aged 16 and over with education and employment.</w:t>
      </w:r>
    </w:p>
    <w:p w14:paraId="5BB3063B" w14:textId="77777777" w:rsidR="00EC03AC" w:rsidRDefault="00D70B27">
      <w:r>
        <w:t>The newsletter gives 2 case studies.</w:t>
      </w:r>
    </w:p>
    <w:p w14:paraId="7E02DEBF" w14:textId="77777777" w:rsidR="00EC03AC" w:rsidRDefault="00D70B27">
      <w:r>
        <w:t>One young person wanted outdoor work. Support included a vocational profile, a CV, interview preparation, education and work experience.</w:t>
      </w:r>
    </w:p>
    <w:p w14:paraId="4F283302" w14:textId="77777777" w:rsidR="00EC03AC" w:rsidRDefault="00D70B27">
      <w:r>
        <w:t>He later gained paid work experience with Cotswolds National Landscape and was offered a college place.</w:t>
      </w:r>
    </w:p>
    <w:p w14:paraId="5439A3AD" w14:textId="77777777" w:rsidR="00EC03AC" w:rsidRDefault="00D70B27">
      <w:r>
        <w:t>Another young person was supported after moving to Gloucestershire.</w:t>
      </w:r>
    </w:p>
    <w:p w14:paraId="4248F66B" w14:textId="77777777" w:rsidR="00EC03AC" w:rsidRDefault="00D70B27">
      <w:r>
        <w:t>They received an autism diagnosis and an Education, Health and Care Plan. This helped them get an online education place focused on gaming and coding.</w:t>
      </w:r>
    </w:p>
    <w:p w14:paraId="04224728" w14:textId="77777777" w:rsidR="00EC03AC" w:rsidRDefault="00D70B27">
      <w:r>
        <w:t>The case studies show how signposting, education support and work experience can help people move towards their goals.</w:t>
      </w:r>
    </w:p>
    <w:p w14:paraId="32108CAB" w14:textId="77777777" w:rsidR="00EC03AC" w:rsidRDefault="00EC03AC">
      <w:hyperlink r:id="rId25">
        <w:r>
          <w:t>Find out about Forwards Education</w:t>
        </w:r>
      </w:hyperlink>
    </w:p>
    <w:p w14:paraId="3FF14C5F" w14:textId="77777777" w:rsidR="00EC03AC" w:rsidRDefault="00D70B27">
      <w:pPr>
        <w:pStyle w:val="EasyReadNote"/>
      </w:pPr>
      <w:r>
        <w:t xml:space="preserve">More detail is in the full newsletter on pages 18-19.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270BA098" w14:textId="77777777" w:rsidR="00EC03AC" w:rsidRDefault="00D70B27">
      <w:pPr>
        <w:pStyle w:val="Heading2"/>
        <w:pageBreakBefore/>
      </w:pPr>
      <w:bookmarkStart w:id="13" w:name="SportNeuro"/>
      <w:r>
        <w:rPr>
          <w:rFonts w:ascii="Arial" w:hAnsi="Arial"/>
        </w:rPr>
        <w:t>Making sport more neuroinclusive</w:t>
      </w:r>
      <w:bookmarkEnd w:id="13"/>
    </w:p>
    <w:p w14:paraId="041CB705" w14:textId="77777777" w:rsidR="00EC03AC" w:rsidRDefault="00D70B27">
      <w:r>
        <w:t>Neurodiverse Sport has resources for sports clubs and activity providers.</w:t>
      </w:r>
    </w:p>
    <w:p w14:paraId="5CA5FF73" w14:textId="77777777" w:rsidR="00EC03AC" w:rsidRDefault="00D70B27">
      <w:r>
        <w:t>A free online course explains practical ways to make sport more welcoming and accessible to neurodivergent people.</w:t>
      </w:r>
    </w:p>
    <w:p w14:paraId="6745C74D" w14:textId="77777777" w:rsidR="00EC03AC" w:rsidRDefault="00D70B27">
      <w:r>
        <w:t>A case study called “A Day in the Life of Maya” shows what joining a new sports club can feel like.</w:t>
      </w:r>
    </w:p>
    <w:p w14:paraId="7AFBBDB8" w14:textId="77777777" w:rsidR="00EC03AC" w:rsidRDefault="00D70B27">
      <w:r>
        <w:t>Helpful changes can include:</w:t>
      </w:r>
    </w:p>
    <w:p w14:paraId="26AA3980" w14:textId="77777777" w:rsidR="00EC03AC" w:rsidRDefault="00D70B27">
      <w:pPr>
        <w:pStyle w:val="ListBullet"/>
      </w:pPr>
      <w:r>
        <w:t>Clear information about what will happen.</w:t>
      </w:r>
    </w:p>
    <w:p w14:paraId="6B6CAE80" w14:textId="77777777" w:rsidR="00EC03AC" w:rsidRDefault="00D70B27">
      <w:pPr>
        <w:pStyle w:val="ListBullet"/>
      </w:pPr>
      <w:r>
        <w:t>Asking about support and communication needs.</w:t>
      </w:r>
    </w:p>
    <w:p w14:paraId="436F5DE2" w14:textId="77777777" w:rsidR="00EC03AC" w:rsidRDefault="00D70B27">
      <w:pPr>
        <w:pStyle w:val="ListBullet"/>
      </w:pPr>
      <w:r>
        <w:t>Offering a visit before the first session.</w:t>
      </w:r>
    </w:p>
    <w:p w14:paraId="22718AD5" w14:textId="77777777" w:rsidR="00EC03AC" w:rsidRDefault="00D70B27">
      <w:pPr>
        <w:pStyle w:val="ListBullet"/>
      </w:pPr>
      <w:r>
        <w:t>Thinking about the sensory environment.</w:t>
      </w:r>
    </w:p>
    <w:p w14:paraId="78E7DE26" w14:textId="77777777" w:rsidR="00EC03AC" w:rsidRDefault="00D70B27">
      <w:pPr>
        <w:pStyle w:val="ListBullet"/>
      </w:pPr>
      <w:r>
        <w:t>Making it normal to take breaks.</w:t>
      </w:r>
    </w:p>
    <w:p w14:paraId="724250A9" w14:textId="77777777" w:rsidR="00EC03AC" w:rsidRDefault="00EC03AC">
      <w:hyperlink r:id="rId26">
        <w:r>
          <w:t>Free Blueprint to Neuroinclusion course</w:t>
        </w:r>
      </w:hyperlink>
    </w:p>
    <w:p w14:paraId="751D6325" w14:textId="77777777" w:rsidR="00EC03AC" w:rsidRDefault="00EC03AC">
      <w:hyperlink r:id="rId27">
        <w:r>
          <w:t>Read the sports club case study</w:t>
        </w:r>
      </w:hyperlink>
    </w:p>
    <w:p w14:paraId="0371771C" w14:textId="77777777" w:rsidR="00EC03AC" w:rsidRDefault="00D70B27">
      <w:pPr>
        <w:pStyle w:val="EasyReadNote"/>
      </w:pPr>
      <w:r>
        <w:t xml:space="preserve">More detail is in the full newsletter on page 20.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32F3199B" w14:textId="77777777" w:rsidR="00EC03AC" w:rsidRDefault="00D70B27">
      <w:pPr>
        <w:pStyle w:val="Heading2"/>
        <w:pageBreakBefore/>
      </w:pPr>
      <w:bookmarkStart w:id="14" w:name="AuDHD"/>
      <w:r>
        <w:rPr>
          <w:rFonts w:ascii="Arial" w:hAnsi="Arial"/>
        </w:rPr>
        <w:t>Understanding AuDHD</w:t>
      </w:r>
      <w:bookmarkEnd w:id="14"/>
    </w:p>
    <w:p w14:paraId="332A1E22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5F2CB3B9" wp14:editId="50F7BBD7">
            <wp:extent cx="2440269" cy="1828799"/>
            <wp:effectExtent l="0" t="0" r="0" b="0"/>
            <wp:docPr id="10" name="Picture 10" descr="AuDHD person looking happily at Autism Leanings" title="AuDHD person looking happily at Autism Lean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0269" cy="182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DB7C" w14:textId="77777777" w:rsidR="00EC03AC" w:rsidRDefault="00D70B27">
      <w:pPr>
        <w:pStyle w:val="ImageCaptionEasyRead"/>
        <w:jc w:val="center"/>
      </w:pPr>
      <w:r>
        <w:t>AuDHD person looking happily at Autism Leanings</w:t>
      </w:r>
    </w:p>
    <w:p w14:paraId="413B1BC8" w14:textId="77777777" w:rsidR="00EC03AC" w:rsidRDefault="00D70B27">
      <w:r>
        <w:t>AuDHD is a word some people use when they are both autistic and have ADHD.</w:t>
      </w:r>
    </w:p>
    <w:p w14:paraId="13A5AB8A" w14:textId="77777777" w:rsidR="00EC03AC" w:rsidRDefault="00D70B27">
      <w:r>
        <w:t>AuDHD is not a separate clinical diagnosis.</w:t>
      </w:r>
    </w:p>
    <w:p w14:paraId="55B2857A" w14:textId="77777777" w:rsidR="00EC03AC" w:rsidRDefault="00D70B27">
      <w:r>
        <w:t>Autism and ADHD can affect a person at the same time. Their needs may sometimes pull in different directions.</w:t>
      </w:r>
    </w:p>
    <w:p w14:paraId="3CB789F0" w14:textId="77777777" w:rsidR="00EC03AC" w:rsidRDefault="00D70B27">
      <w:r>
        <w:t>For example:</w:t>
      </w:r>
    </w:p>
    <w:p w14:paraId="68339640" w14:textId="77777777" w:rsidR="00EC03AC" w:rsidRDefault="00D70B27">
      <w:pPr>
        <w:pStyle w:val="ListBullet"/>
      </w:pPr>
      <w:r>
        <w:t>A person may need routine but also become restless when everything stays the same.</w:t>
      </w:r>
    </w:p>
    <w:p w14:paraId="1E17FBD4" w14:textId="77777777" w:rsidR="00EC03AC" w:rsidRDefault="00D70B27">
      <w:pPr>
        <w:pStyle w:val="ListBullet"/>
      </w:pPr>
      <w:r>
        <w:t>A person may seek movement or sound but also become overloaded by sensory input.</w:t>
      </w:r>
    </w:p>
    <w:p w14:paraId="1924C10B" w14:textId="77777777" w:rsidR="00EC03AC" w:rsidRDefault="00D70B27">
      <w:pPr>
        <w:pStyle w:val="ListBullet"/>
      </w:pPr>
      <w:r>
        <w:t>A person may plan something carefully but find it very hard to start.</w:t>
      </w:r>
    </w:p>
    <w:p w14:paraId="320E9259" w14:textId="77777777" w:rsidR="00EC03AC" w:rsidRDefault="00D70B27">
      <w:pPr>
        <w:pStyle w:val="ListBullet"/>
      </w:pPr>
      <w:r>
        <w:t>A person may focus deeply on an interest but struggle to switch to another task.</w:t>
      </w:r>
    </w:p>
    <w:p w14:paraId="74112184" w14:textId="77777777" w:rsidR="00EC03AC" w:rsidRDefault="00D70B27">
      <w:r>
        <w:t>People are different. There is no single AuDHD profile.</w:t>
      </w:r>
    </w:p>
    <w:p w14:paraId="503FC634" w14:textId="77777777" w:rsidR="00EC03AC" w:rsidRDefault="00D70B27">
      <w:r>
        <w:t>Since 2013, autism and ADHD have been allowed to be diagnosed in the same person.</w:t>
      </w:r>
    </w:p>
    <w:p w14:paraId="39A39F78" w14:textId="77777777" w:rsidR="00EC03AC" w:rsidRDefault="00D70B27">
      <w:r>
        <w:t>Research suggests the overlap between autism and ADHD is common, but estimates vary between studies and groups.</w:t>
      </w:r>
    </w:p>
    <w:p w14:paraId="55298B9E" w14:textId="77777777" w:rsidR="00EC03AC" w:rsidRDefault="00D70B27">
      <w:pPr>
        <w:pStyle w:val="EasyReadNote"/>
      </w:pPr>
      <w:r>
        <w:t xml:space="preserve">More detail is in the full newsletter on pages 21-24.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35DE221D" w14:textId="77777777" w:rsidR="00EC03AC" w:rsidRDefault="00D70B27">
      <w:pPr>
        <w:pStyle w:val="Heading2"/>
        <w:pageBreakBefore/>
      </w:pPr>
      <w:bookmarkStart w:id="15" w:name="AuDHDSupport"/>
      <w:r>
        <w:rPr>
          <w:rFonts w:ascii="Arial" w:hAnsi="Arial"/>
        </w:rPr>
        <w:t>AuDHD support ideas</w:t>
      </w:r>
      <w:bookmarkEnd w:id="15"/>
    </w:p>
    <w:p w14:paraId="25CF73BA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4AEDF5B4" wp14:editId="25F7E8FD">
            <wp:extent cx="2438400" cy="1828800"/>
            <wp:effectExtent l="0" t="0" r="0" b="0"/>
            <wp:docPr id="11" name="Picture 11" descr="AuDHD person looking happily at ADHD Leanings" title="AuDHD person looking happily at ADHD Lean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75B19" w14:textId="77777777" w:rsidR="00EC03AC" w:rsidRDefault="00D70B27">
      <w:pPr>
        <w:pStyle w:val="ImageCaptionEasyRead"/>
        <w:jc w:val="center"/>
      </w:pPr>
      <w:r>
        <w:t>AuDHD person looking happily at ADHD Leanings</w:t>
      </w:r>
    </w:p>
    <w:p w14:paraId="238E8E39" w14:textId="77777777" w:rsidR="00EC03AC" w:rsidRDefault="00D70B27">
      <w:r>
        <w:t>Support can work better when autistic and ADHD-related needs are considered together.</w:t>
      </w:r>
    </w:p>
    <w:p w14:paraId="2EF2E6C4" w14:textId="77777777" w:rsidR="00EC03AC" w:rsidRDefault="00D70B27">
      <w:r>
        <w:t>Things that may help include:</w:t>
      </w:r>
    </w:p>
    <w:p w14:paraId="378BC0AD" w14:textId="77777777" w:rsidR="00EC03AC" w:rsidRDefault="00D70B27">
      <w:pPr>
        <w:pStyle w:val="ListBullet"/>
      </w:pPr>
      <w:r>
        <w:t>A flexible routine with some predictable parts and some choice.</w:t>
      </w:r>
    </w:p>
    <w:p w14:paraId="076B6DAA" w14:textId="77777777" w:rsidR="00EC03AC" w:rsidRDefault="00D70B27">
      <w:pPr>
        <w:pStyle w:val="ListBullet"/>
      </w:pPr>
      <w:r>
        <w:t>Written instructions, reminders, timers, calendars and checklists.</w:t>
      </w:r>
    </w:p>
    <w:p w14:paraId="3F5ACACE" w14:textId="77777777" w:rsidR="00EC03AC" w:rsidRDefault="00D70B27">
      <w:pPr>
        <w:pStyle w:val="ListBullet"/>
      </w:pPr>
      <w:r>
        <w:t>Breaking a task into a small first step.</w:t>
      </w:r>
    </w:p>
    <w:p w14:paraId="19231595" w14:textId="77777777" w:rsidR="00EC03AC" w:rsidRDefault="00D70B27">
      <w:pPr>
        <w:pStyle w:val="ListBullet"/>
      </w:pPr>
      <w:r>
        <w:t>Quiet spaces and sensory adjustments when needed.</w:t>
      </w:r>
    </w:p>
    <w:p w14:paraId="71FFB950" w14:textId="77777777" w:rsidR="00EC03AC" w:rsidRDefault="00D70B27">
      <w:pPr>
        <w:pStyle w:val="ListBullet"/>
      </w:pPr>
      <w:r>
        <w:t>Chosen movement, sound or fidgeting when that helps the person stay regulated or focused.</w:t>
      </w:r>
    </w:p>
    <w:p w14:paraId="7A751723" w14:textId="77777777" w:rsidR="00EC03AC" w:rsidRDefault="00D70B27">
      <w:pPr>
        <w:pStyle w:val="ListBullet"/>
      </w:pPr>
      <w:r>
        <w:t>Warnings before changes and enough time to switch between activities.</w:t>
      </w:r>
    </w:p>
    <w:p w14:paraId="79059B43" w14:textId="77777777" w:rsidR="00EC03AC" w:rsidRDefault="00D70B27">
      <w:pPr>
        <w:pStyle w:val="ListBullet"/>
      </w:pPr>
      <w:r>
        <w:t>Recovery time after demanding social, sensory or practical activities.</w:t>
      </w:r>
    </w:p>
    <w:p w14:paraId="67225BCA" w14:textId="77777777" w:rsidR="00EC03AC" w:rsidRDefault="00D70B27">
      <w:pPr>
        <w:pStyle w:val="ListBullet"/>
      </w:pPr>
      <w:r>
        <w:t>Clear, direct communication and written follow-up.</w:t>
      </w:r>
    </w:p>
    <w:p w14:paraId="2C28375D" w14:textId="77777777" w:rsidR="00EC03AC" w:rsidRDefault="00D70B27">
      <w:r>
        <w:t>Gloucestershire NHS diagnostic services can notice signs of the other condition during an autism or ADHD assessment.</w:t>
      </w:r>
    </w:p>
    <w:p w14:paraId="1DE0C29B" w14:textId="77777777" w:rsidR="00EC03AC" w:rsidRDefault="00D70B27">
      <w:r>
        <w:t>With the person’s agreement, an internal referral can be made for the other assessment.</w:t>
      </w:r>
    </w:p>
    <w:p w14:paraId="5296634A" w14:textId="77777777" w:rsidR="00EC03AC" w:rsidRDefault="00D70B27">
      <w:r>
        <w:t>Support should respond to the person’s needs. Useful support should not always have to wait until every diagnostic question has been settled.</w:t>
      </w:r>
    </w:p>
    <w:p w14:paraId="6E6BE373" w14:textId="77777777" w:rsidR="00EC03AC" w:rsidRDefault="00D70B27">
      <w:pPr>
        <w:pStyle w:val="EasyReadNote"/>
      </w:pPr>
      <w:r>
        <w:t xml:space="preserve">More detail is in the full newsletter on pages 24-25.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3C019D40" w14:textId="77777777" w:rsidR="00EC03AC" w:rsidRDefault="00D70B27">
      <w:pPr>
        <w:pStyle w:val="Heading2"/>
        <w:pageBreakBefore/>
      </w:pPr>
      <w:bookmarkStart w:id="16" w:name="CreativeResources"/>
      <w:r>
        <w:rPr>
          <w:rFonts w:ascii="Arial" w:hAnsi="Arial"/>
        </w:rPr>
        <w:t>Creative sessions and resources</w:t>
      </w:r>
      <w:bookmarkEnd w:id="16"/>
    </w:p>
    <w:p w14:paraId="24FA7E70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32B1E949" wp14:editId="6E4F51E9">
            <wp:extent cx="2468880" cy="2468880"/>
            <wp:effectExtent l="0" t="0" r="0" b="0"/>
            <wp:docPr id="12" name="Picture 12" descr="A row of colourful books on a shelf, accompanying the selected resources section." title="Selected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14E87" w14:textId="77777777" w:rsidR="00EC03AC" w:rsidRDefault="00D70B27">
      <w:pPr>
        <w:pStyle w:val="ImageCaptionEasyRead"/>
        <w:jc w:val="center"/>
      </w:pPr>
      <w:r>
        <w:t>Selected resources</w:t>
      </w:r>
    </w:p>
    <w:p w14:paraId="50BE6197" w14:textId="77777777" w:rsidR="00EC03AC" w:rsidRDefault="00D70B27">
      <w:r>
        <w:t>The newsletter lists resources about autism, ADHD and AuDHD.</w:t>
      </w:r>
    </w:p>
    <w:p w14:paraId="32B2C1D0" w14:textId="77777777" w:rsidR="00EC03AC" w:rsidRDefault="00EC03AC">
      <w:hyperlink r:id="rId31">
        <w:r>
          <w:t>Autistica information about ADHD and autism</w:t>
        </w:r>
      </w:hyperlink>
    </w:p>
    <w:p w14:paraId="0EC207E1" w14:textId="77777777" w:rsidR="00EC03AC" w:rsidRDefault="00D70B27">
      <w:r>
        <w:t>ND Hub Gloucestershire also runs Creative Strategy Sessions for neurodivergent adults.</w:t>
      </w:r>
    </w:p>
    <w:p w14:paraId="44B508DF" w14:textId="77777777" w:rsidR="00EC03AC" w:rsidRDefault="00D70B27">
      <w:r>
        <w:t>The sessions are calm and structured. They use creative activities to explore wellbeing.</w:t>
      </w:r>
    </w:p>
    <w:p w14:paraId="70222D73" w14:textId="77777777" w:rsidR="00EC03AC" w:rsidRDefault="00D70B27">
      <w:r>
        <w:t>Topics can include emotional processing, reducing overwhelm, self-awareness and regulation.</w:t>
      </w:r>
    </w:p>
    <w:p w14:paraId="6A3677D5" w14:textId="77777777" w:rsidR="00EC03AC" w:rsidRDefault="00D70B27">
      <w:r>
        <w:t>Sessions are free and materials are supplied.</w:t>
      </w:r>
    </w:p>
    <w:p w14:paraId="46A0052A" w14:textId="77777777" w:rsidR="00EC03AC" w:rsidRDefault="00D70B27">
      <w:r>
        <w:t>Future dates listed in the newsletter are 21 October, 18 November and 16 December 2026, then 20 January, 17 February and 17 March 2027. Sessions are 7.00pm to 9.00pm.</w:t>
      </w:r>
    </w:p>
    <w:p w14:paraId="03F2ED7C" w14:textId="77777777" w:rsidR="00EC03AC" w:rsidRDefault="00EC03AC">
      <w:hyperlink r:id="rId32">
        <w:r>
          <w:t>ND Hub Gloucestershire events and bookings</w:t>
        </w:r>
      </w:hyperlink>
    </w:p>
    <w:p w14:paraId="198D5DA1" w14:textId="77777777" w:rsidR="00EC03AC" w:rsidRDefault="00D70B27">
      <w:pPr>
        <w:pStyle w:val="EasyReadNote"/>
      </w:pPr>
      <w:r>
        <w:t xml:space="preserve">More detail is in the full newsletter on pages 26-27.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5F4DAA13" w14:textId="77777777" w:rsidR="00EC03AC" w:rsidRDefault="00D70B27">
      <w:pPr>
        <w:pStyle w:val="Heading2"/>
        <w:pageBreakBefore/>
      </w:pPr>
      <w:bookmarkStart w:id="17" w:name="YoungPeople"/>
      <w:r>
        <w:rPr>
          <w:rFonts w:ascii="Arial" w:hAnsi="Arial"/>
        </w:rPr>
        <w:t>What young neurodivergent people told us</w:t>
      </w:r>
      <w:bookmarkEnd w:id="17"/>
    </w:p>
    <w:p w14:paraId="41828AC5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740640EA" wp14:editId="2EF55927">
            <wp:extent cx="4572000" cy="1525754"/>
            <wp:effectExtent l="0" t="0" r="0" b="0"/>
            <wp:docPr id="13" name="Picture 13" descr="Outdoor desk scene with a backpack, books, notebook, stationery and sensory items against a city view." title="Young people and neurodiverg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2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288AC" w14:textId="77777777" w:rsidR="00EC03AC" w:rsidRDefault="00D70B27">
      <w:pPr>
        <w:pStyle w:val="ImageCaptionEasyRead"/>
        <w:jc w:val="center"/>
      </w:pPr>
      <w:r>
        <w:t>Young people and neurodivergence</w:t>
      </w:r>
    </w:p>
    <w:p w14:paraId="0A1217E9" w14:textId="77777777" w:rsidR="00EC03AC" w:rsidRDefault="00D70B27">
      <w:r>
        <w:t>In January 2026, people were asked about their lived experience of neurodivergence.</w:t>
      </w:r>
    </w:p>
    <w:p w14:paraId="732C0EEC" w14:textId="77777777" w:rsidR="00EC03AC" w:rsidRDefault="00D70B27">
      <w:r>
        <w:t>A formal diagnosis was not needed to take part.</w:t>
      </w:r>
    </w:p>
    <w:p w14:paraId="7C45664C" w14:textId="77777777" w:rsidR="00EC03AC" w:rsidRDefault="00D70B27">
      <w:r>
        <w:t>44% of the responses came from people under 18.</w:t>
      </w:r>
    </w:p>
    <w:p w14:paraId="0D72677A" w14:textId="77777777" w:rsidR="00EC03AC" w:rsidRDefault="00D70B27">
      <w:r>
        <w:t>A strong message from children and young people was: listen to us and believe us.</w:t>
      </w:r>
    </w:p>
    <w:p w14:paraId="78F85C27" w14:textId="77777777" w:rsidR="00EC03AC" w:rsidRDefault="00D70B27">
      <w:r>
        <w:t>Young people also described being punished when they were overwhelmed, anxious or unable to regulate.</w:t>
      </w:r>
    </w:p>
    <w:p w14:paraId="6AF44425" w14:textId="77777777" w:rsidR="00EC03AC" w:rsidRDefault="00D70B27">
      <w:r>
        <w:t>Noise and busy environments were common causes of sensory overload.</w:t>
      </w:r>
    </w:p>
    <w:p w14:paraId="37E72293" w14:textId="77777777" w:rsidR="00EC03AC" w:rsidRDefault="00D70B27">
      <w:r>
        <w:t>The findings suggest that distress can sometimes be treated as bad behaviour instead of a sign that a child needs support.</w:t>
      </w:r>
    </w:p>
    <w:p w14:paraId="392620DE" w14:textId="77777777" w:rsidR="00EC03AC" w:rsidRDefault="00D70B27">
      <w:r>
        <w:t>The findings will be used in local planning, including the Gloucestershire One Plan, and shared with partners.</w:t>
      </w:r>
    </w:p>
    <w:p w14:paraId="06C7B8B9" w14:textId="77777777" w:rsidR="00EC03AC" w:rsidRDefault="00D70B27">
      <w:pPr>
        <w:pStyle w:val="EasyReadNote"/>
      </w:pPr>
      <w:r>
        <w:t xml:space="preserve">More detail is in the full newsletter on pages 28-29.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37063D0A" w14:textId="77777777" w:rsidR="00EC03AC" w:rsidRDefault="00D70B27">
      <w:pPr>
        <w:pStyle w:val="Heading2"/>
        <w:pageBreakBefore/>
      </w:pPr>
      <w:bookmarkStart w:id="18" w:name="SensoryAdults"/>
      <w:r>
        <w:rPr>
          <w:rFonts w:ascii="Arial" w:hAnsi="Arial"/>
        </w:rPr>
        <w:t>Sensory needs in adulthood</w:t>
      </w:r>
      <w:bookmarkEnd w:id="18"/>
    </w:p>
    <w:p w14:paraId="05608C71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156A08A9" wp14:editId="1FDAE68E">
            <wp:extent cx="1545202" cy="2057400"/>
            <wp:effectExtent l="0" t="0" r="0" b="0"/>
            <wp:docPr id="14" name="Picture 14" descr="Nature-themed sensory space outdoors with potted greenery and bright flowers." title="Nature-themed sensory space for ad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45202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87C6D" w14:textId="77777777" w:rsidR="00EC03AC" w:rsidRDefault="00D70B27">
      <w:pPr>
        <w:pStyle w:val="ImageCaptionEasyRead"/>
        <w:jc w:val="center"/>
      </w:pPr>
      <w:r>
        <w:t>Nature-themed sensory space for adults</w:t>
      </w:r>
    </w:p>
    <w:p w14:paraId="4ECA5656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Zaphira from ND Hub Gloucestershire wrote about sensory needs in adulthood.</w:t>
      </w:r>
    </w:p>
    <w:p w14:paraId="435EFAEE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At a Barnwood Trust event, ND Hub created an outdoor sensory and quiet space for adults.</w:t>
      </w:r>
    </w:p>
    <w:p w14:paraId="2DCD6690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People could choose to sit, move, cool down, use sensory objects, be quiet or leave when they wanted.</w:t>
      </w:r>
    </w:p>
    <w:p w14:paraId="3BE45D95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The important point was permission.</w:t>
      </w:r>
    </w:p>
    <w:p w14:paraId="42E6EA9B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Permission not to talk.</w:t>
      </w:r>
    </w:p>
    <w:p w14:paraId="2FC30F1B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Permission to move or sit differently.</w:t>
      </w:r>
    </w:p>
    <w:p w14:paraId="69274DA2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Permission to use regulation aids.</w:t>
      </w:r>
    </w:p>
    <w:p w14:paraId="23DA1CFD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Permission to take a break without having to explain why.</w:t>
      </w:r>
    </w:p>
    <w:p w14:paraId="0196E749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Fidgets and other regulation aids should not be dismissed as “toys”. They may help an adult listen, think or stay in a meeting.</w:t>
      </w:r>
    </w:p>
    <w:p w14:paraId="1533990A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Different people need different sensory environments. There is no single sensory space that works for everyone.</w:t>
      </w:r>
    </w:p>
    <w:p w14:paraId="7782CCFA" w14:textId="77777777" w:rsidR="00EC03AC" w:rsidRDefault="00D70B27">
      <w:r w:rsidRPr="00084E16">
        <w:rPr>
          <w:sz w:val="30"/>
          <w:szCs w:val="30"/>
        </w:rPr>
        <w:t>Good accessibility information should explain things like surfaces, toilets, seating, noise, lighting, slopes, crowds and quiet spaces. This lets people decide whether a place will work for them</w:t>
      </w:r>
      <w:r>
        <w:t>.</w:t>
      </w:r>
    </w:p>
    <w:p w14:paraId="6FFE8EF0" w14:textId="77777777" w:rsidR="00EC03AC" w:rsidRDefault="00D70B27">
      <w:pPr>
        <w:pStyle w:val="EasyReadNote"/>
      </w:pPr>
      <w:r>
        <w:t xml:space="preserve">More detail is in the full newsletter on pages 30-32.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13BE75DE" w14:textId="77777777" w:rsidR="00EC03AC" w:rsidRDefault="00D70B27">
      <w:pPr>
        <w:pStyle w:val="Heading2"/>
        <w:pageBreakBefore/>
      </w:pPr>
      <w:bookmarkStart w:id="19" w:name="NDNational"/>
      <w:r>
        <w:rPr>
          <w:rFonts w:ascii="Arial" w:hAnsi="Arial"/>
        </w:rPr>
        <w:t>Counselling and national neurodivergence news</w:t>
      </w:r>
      <w:bookmarkEnd w:id="19"/>
    </w:p>
    <w:p w14:paraId="0CBC6FB0" w14:textId="77777777" w:rsidR="00EC03AC" w:rsidRDefault="00D70B27">
      <w:r>
        <w:t>The newsletter highlights Gloucestershire Counselling Service as one local organisation trying to improve access. This is not an endorsement.</w:t>
      </w:r>
    </w:p>
    <w:p w14:paraId="34156298" w14:textId="77777777" w:rsidR="00EC03AC" w:rsidRDefault="00D70B27">
      <w:r>
        <w:t>The service says it welcomes neurodivergent people and people with co-occurring mental health needs.</w:t>
      </w:r>
    </w:p>
    <w:p w14:paraId="337428C7" w14:textId="77777777" w:rsidR="00EC03AC" w:rsidRDefault="00D70B27">
      <w:r>
        <w:t>It says subsidised counselling can sometimes be available from £20 per session, subject to availability.</w:t>
      </w:r>
    </w:p>
    <w:p w14:paraId="0A4D1FAE" w14:textId="77777777" w:rsidR="00EC03AC" w:rsidRDefault="00EC03AC">
      <w:hyperlink r:id="rId35">
        <w:r>
          <w:t>Gloucestershire Counselling Service website</w:t>
        </w:r>
      </w:hyperlink>
    </w:p>
    <w:p w14:paraId="4BC51154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2BCBA10A" wp14:editId="3DEDD31A">
            <wp:extent cx="3017520" cy="1006997"/>
            <wp:effectExtent l="0" t="0" r="0" b="0"/>
            <wp:docPr id="15" name="Picture 15" descr="Illustration of public services and data, including screens, charts, a city skyline and health and education icons." title="National neurodivergence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100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6A96B" w14:textId="77777777" w:rsidR="00EC03AC" w:rsidRDefault="00D70B27">
      <w:pPr>
        <w:pStyle w:val="ImageCaptionEasyRead"/>
        <w:jc w:val="center"/>
      </w:pPr>
      <w:r>
        <w:t>National neurodivergence news</w:t>
      </w:r>
    </w:p>
    <w:p w14:paraId="660E48E8" w14:textId="77777777" w:rsidR="00EC03AC" w:rsidRDefault="00D70B27">
      <w:r>
        <w:t>National updates in June to August included:</w:t>
      </w:r>
    </w:p>
    <w:p w14:paraId="4D0FE0B8" w14:textId="77777777" w:rsidR="00EC03AC" w:rsidRDefault="00D70B27">
      <w:pPr>
        <w:pStyle w:val="ListBullet"/>
      </w:pPr>
      <w:r>
        <w:t>“Experts at Hand” plans for earlier specialist support in mainstream education without waiting for diagnosis.</w:t>
      </w:r>
    </w:p>
    <w:p w14:paraId="752CD705" w14:textId="77777777" w:rsidR="00EC03AC" w:rsidRDefault="00D70B27">
      <w:pPr>
        <w:pStyle w:val="ListBullet"/>
      </w:pPr>
      <w:r>
        <w:t>More than £500 million a year for an Inclusive Mainstream Fund.</w:t>
      </w:r>
    </w:p>
    <w:p w14:paraId="5441D566" w14:textId="77777777" w:rsidR="00EC03AC" w:rsidRDefault="00D70B27">
      <w:pPr>
        <w:pStyle w:val="ListBullet"/>
      </w:pPr>
      <w:r>
        <w:t>New guidance on inclusion bases and more inclusive school environments.</w:t>
      </w:r>
    </w:p>
    <w:p w14:paraId="7CA48A2F" w14:textId="77777777" w:rsidR="00EC03AC" w:rsidRDefault="00D70B27">
      <w:pPr>
        <w:pStyle w:val="ListBullet"/>
      </w:pPr>
      <w:r>
        <w:t>A replacement national Autism Strategy was still being prepared. The existing strategy was to remain in force until the new one was published.</w:t>
      </w:r>
    </w:p>
    <w:p w14:paraId="4F562F00" w14:textId="77777777" w:rsidR="00EC03AC" w:rsidRDefault="00D70B27">
      <w:pPr>
        <w:pStyle w:val="ListBullet"/>
      </w:pPr>
      <w:r>
        <w:t>NHS England data showed very large numbers of open ADHD and autism assessment referrals.</w:t>
      </w:r>
    </w:p>
    <w:p w14:paraId="3855EB7E" w14:textId="77777777" w:rsidR="00EC03AC" w:rsidRDefault="00D70B27">
      <w:pPr>
        <w:pStyle w:val="ListBullet"/>
      </w:pPr>
      <w:r>
        <w:t>The Parliamentary and Health Service Ombudsman reported major problems in ADHD and autism services, including long waits and fragmented care.</w:t>
      </w:r>
    </w:p>
    <w:p w14:paraId="5338081B" w14:textId="77777777" w:rsidR="00EC03AC" w:rsidRDefault="00D70B27">
      <w:pPr>
        <w:pStyle w:val="EasyReadNote"/>
      </w:pPr>
      <w:r>
        <w:t xml:space="preserve">More detail is in the full newsletter on pages 33-35.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279BCAA7" w14:textId="77777777" w:rsidR="00EC03AC" w:rsidRDefault="00D70B27">
      <w:pPr>
        <w:pStyle w:val="Heading2"/>
        <w:pageBreakBefore/>
      </w:pPr>
      <w:bookmarkStart w:id="20" w:name="NDDates"/>
      <w:r>
        <w:rPr>
          <w:rFonts w:ascii="Arial" w:hAnsi="Arial"/>
        </w:rPr>
        <w:t>Dates for your diary</w:t>
      </w:r>
      <w:bookmarkEnd w:id="20"/>
    </w:p>
    <w:p w14:paraId="1EBA3027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67C85772" wp14:editId="0BCFA9CD">
            <wp:extent cx="2468880" cy="2468880"/>
            <wp:effectExtent l="0" t="0" r="0" b="0"/>
            <wp:docPr id="16" name="Picture 16" descr="Desk calendar photographed between plant leaves." title="Dates for your di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60695" w14:textId="77777777" w:rsidR="00EC03AC" w:rsidRDefault="00D70B27">
      <w:pPr>
        <w:pStyle w:val="ImageCaptionEasyRead"/>
        <w:jc w:val="center"/>
      </w:pPr>
      <w:r>
        <w:t>Dates for your diary</w:t>
      </w:r>
    </w:p>
    <w:p w14:paraId="18C767BC" w14:textId="77777777" w:rsidR="00EC03AC" w:rsidRDefault="00D70B27">
      <w:r>
        <w:t>The full newsletter lists local groups, drop-ins and events.</w:t>
      </w:r>
    </w:p>
    <w:p w14:paraId="34E35676" w14:textId="77777777" w:rsidR="00EC03AC" w:rsidRDefault="00D70B27">
      <w:pPr>
        <w:pStyle w:val="ListBullet"/>
      </w:pPr>
      <w:r>
        <w:t>Churchdown Autism Group: first Thursday of the month, 2.00pm to 3.30pm at Churchdown Community Centre.</w:t>
      </w:r>
    </w:p>
    <w:p w14:paraId="1078CB6E" w14:textId="77777777" w:rsidR="00EC03AC" w:rsidRDefault="00D70B27">
      <w:pPr>
        <w:pStyle w:val="ListBullet"/>
      </w:pPr>
      <w:r>
        <w:t>CASA has support groups and drop-ins. Weekly updates are on its social media pages.</w:t>
      </w:r>
    </w:p>
    <w:p w14:paraId="0520F748" w14:textId="77777777" w:rsidR="00EC03AC" w:rsidRDefault="00D70B27">
      <w:pPr>
        <w:pStyle w:val="ListBullet"/>
      </w:pPr>
      <w:r>
        <w:t>ND Hub Gloucestershire has activities for young people and adults.</w:t>
      </w:r>
    </w:p>
    <w:p w14:paraId="5CBB4119" w14:textId="77777777" w:rsidR="00EC03AC" w:rsidRDefault="00D70B27">
      <w:pPr>
        <w:pStyle w:val="ListBullet"/>
      </w:pPr>
      <w:r>
        <w:t>Gloucestershire Parent Carer Forum runs “Listen To Me” social meet-ups.</w:t>
      </w:r>
    </w:p>
    <w:p w14:paraId="16BD41EA" w14:textId="77777777" w:rsidR="00EC03AC" w:rsidRDefault="00D70B27">
      <w:pPr>
        <w:pStyle w:val="ListBullet"/>
      </w:pPr>
      <w:r>
        <w:t>The next Neurodivergence Partnership Board is Tuesday 1 December 2026, 10.00am to 12.30pm at Shire Hall.</w:t>
      </w:r>
    </w:p>
    <w:p w14:paraId="75965BB6" w14:textId="77777777" w:rsidR="00EC03AC" w:rsidRDefault="00EC03AC">
      <w:hyperlink r:id="rId38">
        <w:r>
          <w:t>CASA on Facebook</w:t>
        </w:r>
      </w:hyperlink>
    </w:p>
    <w:p w14:paraId="24494DAE" w14:textId="77777777" w:rsidR="00EC03AC" w:rsidRDefault="00EC03AC">
      <w:hyperlink r:id="rId39">
        <w:r>
          <w:t>ND Hub Gloucestershire</w:t>
        </w:r>
      </w:hyperlink>
    </w:p>
    <w:p w14:paraId="2B35C9BB" w14:textId="77777777" w:rsidR="00EC03AC" w:rsidRDefault="00EC03AC">
      <w:hyperlink r:id="rId40">
        <w:r>
          <w:t>Gloucestershire Parent Carer Forum</w:t>
        </w:r>
      </w:hyperlink>
    </w:p>
    <w:p w14:paraId="4988C348" w14:textId="77777777" w:rsidR="00EC03AC" w:rsidRDefault="00D70B27">
      <w:pPr>
        <w:pStyle w:val="EasyReadNote"/>
      </w:pPr>
      <w:r>
        <w:t xml:space="preserve">More detail is in the full newsletter on page 36.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1EB86B6A" w14:textId="77777777" w:rsidR="00EC03AC" w:rsidRDefault="00D70B27">
      <w:pPr>
        <w:pStyle w:val="Heading1"/>
        <w:pageBreakBefore/>
      </w:pPr>
      <w:bookmarkStart w:id="21" w:name="LDNews"/>
      <w:r>
        <w:rPr>
          <w:rFonts w:ascii="Arial" w:hAnsi="Arial"/>
        </w:rPr>
        <w:t>Learning Disability News</w:t>
      </w:r>
      <w:bookmarkEnd w:id="21"/>
    </w:p>
    <w:p w14:paraId="23FD7536" w14:textId="77777777" w:rsidR="00EC03AC" w:rsidRDefault="00D70B27">
      <w:pPr>
        <w:pStyle w:val="Heading2"/>
      </w:pPr>
      <w:r>
        <w:rPr>
          <w:rFonts w:ascii="Arial" w:hAnsi="Arial"/>
        </w:rPr>
        <w:t>Learning Disability Partnership Board</w:t>
      </w:r>
    </w:p>
    <w:p w14:paraId="4D8658D5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38B1DAD7" wp14:editId="1A253AE1">
            <wp:extent cx="1854024" cy="2468879"/>
            <wp:effectExtent l="0" t="0" r="0" b="0"/>
            <wp:docPr id="17" name="Picture 17" descr="Tammie, Learning Disability Partnership Board co-chair." title="Tammie, Learning Disability Partnership Board co-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54024" cy="2468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B068" w14:textId="77777777" w:rsidR="00EC03AC" w:rsidRDefault="00D70B27">
      <w:pPr>
        <w:pStyle w:val="ImageCaptionEasyRead"/>
        <w:jc w:val="center"/>
      </w:pPr>
      <w:r>
        <w:t>Tammie, Learning Disability Partnership Board co-chair</w:t>
      </w:r>
    </w:p>
    <w:p w14:paraId="531E5521" w14:textId="77777777" w:rsidR="00EC03AC" w:rsidRDefault="00D70B27">
      <w:r>
        <w:t>The Board heard about training to help staff support people with emotions.</w:t>
      </w:r>
    </w:p>
    <w:p w14:paraId="4DB4BA8A" w14:textId="77777777" w:rsidR="00EC03AC" w:rsidRDefault="00D70B27">
      <w:r>
        <w:t>Members thought of questions for the Direct Payments team.</w:t>
      </w:r>
    </w:p>
    <w:p w14:paraId="29651B06" w14:textId="77777777" w:rsidR="00EC03AC" w:rsidRDefault="00D70B27">
      <w:r>
        <w:t>They gave ideas about what makes a good life. These ideas are helping to shape a new Adult Social Care Practice Framework.</w:t>
      </w:r>
    </w:p>
    <w:p w14:paraId="26CA7552" w14:textId="77777777" w:rsidR="00EC03AC" w:rsidRDefault="00D70B27">
      <w:r>
        <w:t>The Board watched a Camphill video about using buses safely. The video is part of a “Keeping Safe” series.</w:t>
      </w:r>
    </w:p>
    <w:p w14:paraId="400390D9" w14:textId="77777777" w:rsidR="00EC03AC" w:rsidRDefault="00D70B27">
      <w:r>
        <w:t>The Direct Payments team answered questions and shared information.</w:t>
      </w:r>
    </w:p>
    <w:p w14:paraId="63D8A84D" w14:textId="77777777" w:rsidR="00EC03AC" w:rsidRDefault="00D70B27">
      <w:r>
        <w:t>Inclusion Gloucestershire talked about research on women’s health and wants to hear from women with a learning disability.</w:t>
      </w:r>
    </w:p>
    <w:p w14:paraId="09BD7927" w14:textId="77777777" w:rsidR="00EC03AC" w:rsidRDefault="00D70B27">
      <w:r>
        <w:t>The Board also heard about a new Health Action Group and more work on what people want social workers to be like.</w:t>
      </w:r>
    </w:p>
    <w:p w14:paraId="44DD8537" w14:textId="77777777" w:rsidR="00EC03AC" w:rsidRDefault="00EC03AC">
      <w:hyperlink r:id="rId42">
        <w:r>
          <w:t>Camphill Keeping Safe films</w:t>
        </w:r>
      </w:hyperlink>
    </w:p>
    <w:p w14:paraId="014C63BB" w14:textId="77777777" w:rsidR="00EC03AC" w:rsidRDefault="00D70B27">
      <w:pPr>
        <w:pStyle w:val="EasyReadNote"/>
      </w:pPr>
      <w:r>
        <w:t xml:space="preserve">More detail is in the full newsletter on page 37.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6A9A9AC1" w14:textId="77777777" w:rsidR="00EC03AC" w:rsidRDefault="00D70B27">
      <w:pPr>
        <w:pStyle w:val="Heading1"/>
        <w:pageBreakBefore/>
      </w:pPr>
      <w:bookmarkStart w:id="22" w:name="MHNews"/>
      <w:r>
        <w:rPr>
          <w:rFonts w:ascii="Arial" w:hAnsi="Arial"/>
        </w:rPr>
        <w:t>Mental Health and Wellbeing News</w:t>
      </w:r>
      <w:bookmarkEnd w:id="22"/>
    </w:p>
    <w:p w14:paraId="482FC331" w14:textId="77777777" w:rsidR="00EC03AC" w:rsidRDefault="00D70B27">
      <w:pPr>
        <w:pStyle w:val="Heading2"/>
      </w:pPr>
      <w:r>
        <w:rPr>
          <w:rFonts w:ascii="Arial" w:hAnsi="Arial"/>
        </w:rPr>
        <w:t>Mental health and neurodivergence</w:t>
      </w:r>
    </w:p>
    <w:p w14:paraId="6B601560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21509C3D" wp14:editId="2C86831D">
            <wp:extent cx="2700866" cy="2011680"/>
            <wp:effectExtent l="0" t="0" r="0" b="0"/>
            <wp:docPr id="18" name="Picture 18" descr="Infographic headed CBT is not always appropriate for everyone. It says support should be flexible, personalised and adapted to the individual." title="Therapy should fit the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700866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0F743" w14:textId="77777777" w:rsidR="00EC03AC" w:rsidRDefault="00D70B27">
      <w:pPr>
        <w:pStyle w:val="ImageCaptionEasyRead"/>
        <w:jc w:val="center"/>
      </w:pPr>
      <w:r>
        <w:t>Therapy should fit the person</w:t>
      </w:r>
    </w:p>
    <w:p w14:paraId="6BBABB0D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The July Mental Health and Wellbeing Partnership Board focused on mental health and neurodivergence.</w:t>
      </w:r>
    </w:p>
    <w:p w14:paraId="75A6C945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The Board looked at evidence from Mental Health Forums, the Neurodivergence Partnership Board, Healthwatch and CASA.</w:t>
      </w:r>
    </w:p>
    <w:p w14:paraId="1A845D52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People described several repeated problems:</w:t>
      </w:r>
    </w:p>
    <w:p w14:paraId="62FCD300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Mental health services can be hard to access.</w:t>
      </w:r>
    </w:p>
    <w:p w14:paraId="18379A64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People can feel isolated and lonely.</w:t>
      </w:r>
    </w:p>
    <w:p w14:paraId="282ABDAE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Some people reach crisis before they get the right help.</w:t>
      </w:r>
    </w:p>
    <w:p w14:paraId="0ABB7D67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Masking can hide how much a person is struggling.</w:t>
      </w:r>
    </w:p>
    <w:p w14:paraId="55C68CF1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Long waits for diagnosis can delay support and reasonable adjustments.</w:t>
      </w:r>
    </w:p>
    <w:p w14:paraId="3D19E00E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People may need better advocacy and better coordination between services.</w:t>
      </w:r>
    </w:p>
    <w:p w14:paraId="24B53F25" w14:textId="77777777" w:rsidR="00EC03AC" w:rsidRPr="00084E16" w:rsidRDefault="00D70B27">
      <w:pPr>
        <w:pStyle w:val="ListBullet"/>
        <w:rPr>
          <w:sz w:val="30"/>
          <w:szCs w:val="30"/>
        </w:rPr>
      </w:pPr>
      <w:r w:rsidRPr="00084E16">
        <w:rPr>
          <w:sz w:val="30"/>
          <w:szCs w:val="30"/>
        </w:rPr>
        <w:t>Peer support and co-production can help.</w:t>
      </w:r>
    </w:p>
    <w:p w14:paraId="584441E9" w14:textId="77777777" w:rsidR="00EC03AC" w:rsidRPr="00084E16" w:rsidRDefault="00D70B27">
      <w:pPr>
        <w:rPr>
          <w:sz w:val="30"/>
          <w:szCs w:val="30"/>
        </w:rPr>
      </w:pPr>
      <w:r w:rsidRPr="00084E16">
        <w:rPr>
          <w:sz w:val="30"/>
          <w:szCs w:val="30"/>
        </w:rPr>
        <w:t>The Board also discussed therapy. The message was not that one therapy is always good or bad. Support should be adapted to the person.</w:t>
      </w:r>
    </w:p>
    <w:p w14:paraId="4DA16ED2" w14:textId="77777777" w:rsidR="00EC03AC" w:rsidRDefault="00D70B27">
      <w:pPr>
        <w:pStyle w:val="EasyReadNote"/>
      </w:pPr>
      <w:r>
        <w:t xml:space="preserve">More detail is in the full newsletter on pages 38-39.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45254CB3" w14:textId="77777777" w:rsidR="00EC03AC" w:rsidRDefault="00D70B27">
      <w:pPr>
        <w:pStyle w:val="Heading2"/>
        <w:pageBreakBefore/>
      </w:pPr>
      <w:r>
        <w:rPr>
          <w:rFonts w:ascii="Arial" w:hAnsi="Arial"/>
        </w:rPr>
        <w:t>Turning mental health discussion into action</w:t>
      </w:r>
    </w:p>
    <w:p w14:paraId="42FC43C5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3F60B6CB" wp14:editId="7C51599E">
            <wp:extent cx="2560320" cy="1285901"/>
            <wp:effectExtent l="0" t="0" r="0" b="0"/>
            <wp:docPr id="19" name="Picture 19" descr="Illustrated diagram titled Shared Ideas: Stronger partnerships, real change in our communities, linking discussion and shared learning with practical action." title="Shared ideas should lead to practical 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28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0C71D" w14:textId="77777777" w:rsidR="00EC03AC" w:rsidRDefault="00D70B27">
      <w:pPr>
        <w:pStyle w:val="ImageCaptionEasyRead"/>
        <w:jc w:val="center"/>
      </w:pPr>
      <w:r>
        <w:t>Shared ideas should lead to practical action</w:t>
      </w:r>
    </w:p>
    <w:p w14:paraId="18A3889E" w14:textId="77777777" w:rsidR="00EC03AC" w:rsidRDefault="00D70B27">
      <w:r>
        <w:t>Transition from children’s services to adult services was a major concern.</w:t>
      </w:r>
    </w:p>
    <w:p w14:paraId="54BCCA26" w14:textId="77777777" w:rsidR="00EC03AC" w:rsidRDefault="00D70B27">
      <w:r>
        <w:t>Families described support ending at 18 and having to rebuild evidence and pathways.</w:t>
      </w:r>
    </w:p>
    <w:p w14:paraId="69A3E8D9" w14:textId="77777777" w:rsidR="00EC03AC" w:rsidRDefault="00D70B27">
      <w:r>
        <w:t>The Board said support should fit the person rather than making the person fit the service.</w:t>
      </w:r>
    </w:p>
    <w:p w14:paraId="5028ACE4" w14:textId="77777777" w:rsidR="00EC03AC" w:rsidRDefault="00D70B27">
      <w:r>
        <w:t>This can include different places for support, video appointments and neurodivergent-friendly spaces.</w:t>
      </w:r>
    </w:p>
    <w:p w14:paraId="437D7B6C" w14:textId="77777777" w:rsidR="00EC03AC" w:rsidRDefault="00D70B27">
      <w:r>
        <w:t>The Board also discussed diagnostic overshadowing. This is when a physical or mental health problem is wrongly explained only by a person’s neurodivergence.</w:t>
      </w:r>
    </w:p>
    <w:p w14:paraId="3FF4BAD9" w14:textId="77777777" w:rsidR="00EC03AC" w:rsidRDefault="00D70B27">
      <w:r>
        <w:t>Other issues included the criminal justice system, inaccurate medical records and the need for more neurodivergent leadership.</w:t>
      </w:r>
    </w:p>
    <w:p w14:paraId="2AB0DDCA" w14:textId="77777777" w:rsidR="00EC03AC" w:rsidRDefault="00D70B27">
      <w:r>
        <w:t>Actions included better neuro-affirming support, better transitions, more suitable spaces and bringing evidence together for commissioning and service planning.</w:t>
      </w:r>
    </w:p>
    <w:p w14:paraId="5E3968BF" w14:textId="77777777" w:rsidR="00EC03AC" w:rsidRDefault="00D70B27">
      <w:r>
        <w:t>The key closing message was: Gloucestershire already knows a lot about the problems. The next step is to turn that knowledge into measurable change.</w:t>
      </w:r>
    </w:p>
    <w:p w14:paraId="5B744379" w14:textId="77777777" w:rsidR="00EC03AC" w:rsidRDefault="00D70B27">
      <w:r>
        <w:t xml:space="preserve">To ask about the Mental Health and Wellbeing Partnership Board, email: </w:t>
      </w:r>
      <w:hyperlink r:id="rId45">
        <w:r w:rsidR="00EC03AC">
          <w:t>asc.co-production@gloucestershire.gov.uk</w:t>
        </w:r>
      </w:hyperlink>
    </w:p>
    <w:p w14:paraId="164D5BDE" w14:textId="77777777" w:rsidR="00EC03AC" w:rsidRDefault="00D70B27">
      <w:pPr>
        <w:pStyle w:val="Heading1"/>
        <w:pageBreakBefore/>
      </w:pPr>
      <w:bookmarkStart w:id="23" w:name="OTNews"/>
      <w:r>
        <w:rPr>
          <w:rFonts w:ascii="Arial" w:hAnsi="Arial"/>
        </w:rPr>
        <w:t>Physical Disability and Sensory Impairment News</w:t>
      </w:r>
      <w:bookmarkEnd w:id="23"/>
    </w:p>
    <w:p w14:paraId="30C9FE22" w14:textId="77777777" w:rsidR="00EC03AC" w:rsidRDefault="00D70B27">
      <w:pPr>
        <w:pStyle w:val="Heading2"/>
      </w:pPr>
      <w:r>
        <w:rPr>
          <w:rFonts w:ascii="Arial" w:hAnsi="Arial"/>
        </w:rPr>
        <w:t>Occupational Therapy</w:t>
      </w:r>
    </w:p>
    <w:p w14:paraId="502737D1" w14:textId="77777777" w:rsidR="00EC03AC" w:rsidRDefault="00D70B27">
      <w:r>
        <w:t>The Partnership Board held a detailed discussion about people’s experiences of Occupational Therapy, also called OT.</w:t>
      </w:r>
    </w:p>
    <w:p w14:paraId="0B95221F" w14:textId="77777777" w:rsidR="00EC03AC" w:rsidRDefault="00D70B27">
      <w:r>
        <w:t>Occupational Therapy can help people do everyday activities more safely or independently.</w:t>
      </w:r>
    </w:p>
    <w:p w14:paraId="734AC6E4" w14:textId="77777777" w:rsidR="00EC03AC" w:rsidRDefault="00D70B27">
      <w:r>
        <w:t>People said good OT can make a big difference. They also described barriers.</w:t>
      </w:r>
    </w:p>
    <w:p w14:paraId="16BD0B8C" w14:textId="77777777" w:rsidR="00EC03AC" w:rsidRDefault="00D70B27">
      <w:r>
        <w:t>The main issues were:</w:t>
      </w:r>
    </w:p>
    <w:p w14:paraId="6D70B0EE" w14:textId="77777777" w:rsidR="00EC03AC" w:rsidRDefault="00D70B27">
      <w:pPr>
        <w:pStyle w:val="ListBullet"/>
      </w:pPr>
      <w:r>
        <w:t>It can be hard to know where to start or who to contact.</w:t>
      </w:r>
    </w:p>
    <w:p w14:paraId="174087B6" w14:textId="77777777" w:rsidR="00EC03AC" w:rsidRDefault="00D70B27">
      <w:pPr>
        <w:pStyle w:val="ListBullet"/>
      </w:pPr>
      <w:r>
        <w:t>People can wait a long time for assessments, equipment or adaptations.</w:t>
      </w:r>
    </w:p>
    <w:p w14:paraId="21A2FE27" w14:textId="77777777" w:rsidR="00EC03AC" w:rsidRDefault="00D70B27">
      <w:pPr>
        <w:pStyle w:val="ListBullet"/>
      </w:pPr>
      <w:r>
        <w:t>People need clear updates while they are waiting.</w:t>
      </w:r>
    </w:p>
    <w:p w14:paraId="04FCD804" w14:textId="77777777" w:rsidR="00EC03AC" w:rsidRDefault="00D70B27">
      <w:pPr>
        <w:pStyle w:val="ListBullet"/>
      </w:pPr>
      <w:r>
        <w:t>Information must be accessible in different formats.</w:t>
      </w:r>
    </w:p>
    <w:p w14:paraId="72F7CD9E" w14:textId="77777777" w:rsidR="00EC03AC" w:rsidRDefault="00D70B27">
      <w:pPr>
        <w:pStyle w:val="ListBullet"/>
      </w:pPr>
      <w:r>
        <w:t>People should not have to explain the same story again and again to different professionals.</w:t>
      </w:r>
    </w:p>
    <w:p w14:paraId="27982122" w14:textId="77777777" w:rsidR="00EC03AC" w:rsidRDefault="00D70B27">
      <w:pPr>
        <w:pStyle w:val="ListBullet"/>
      </w:pPr>
      <w:r>
        <w:t>Solutions should be based on the person’s real life, goals and circumstances.</w:t>
      </w:r>
    </w:p>
    <w:p w14:paraId="123BDD10" w14:textId="77777777" w:rsidR="00EC03AC" w:rsidRDefault="00D70B27">
      <w:pPr>
        <w:pStyle w:val="ListBullet"/>
      </w:pPr>
      <w:r>
        <w:t>People should be involved in decisions about their own support.</w:t>
      </w:r>
    </w:p>
    <w:p w14:paraId="1D9C5BC6" w14:textId="77777777" w:rsidR="00EC03AC" w:rsidRDefault="00D70B27">
      <w:r>
        <w:t>Positive experiences were also important. Some people described OT support that had greatly improved their independence and quality of life.</w:t>
      </w:r>
    </w:p>
    <w:p w14:paraId="12796DCF" w14:textId="77777777" w:rsidR="00EC03AC" w:rsidRDefault="00D70B27">
      <w:r>
        <w:t>The discussion will help Gloucestershire County Council think about OT services as they come back in-house.</w:t>
      </w:r>
    </w:p>
    <w:p w14:paraId="57765E7D" w14:textId="77777777" w:rsidR="00EC03AC" w:rsidRDefault="00D70B27">
      <w:pPr>
        <w:pStyle w:val="EasyReadNote"/>
      </w:pPr>
      <w:r>
        <w:t xml:space="preserve">More detail is in the full newsletter on pages 43-45.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7313B567" w14:textId="77777777" w:rsidR="00EC03AC" w:rsidRDefault="00D70B27">
      <w:pPr>
        <w:pStyle w:val="Heading2"/>
        <w:pageBreakBefore/>
      </w:pPr>
      <w:bookmarkStart w:id="24" w:name="Neurology"/>
      <w:r>
        <w:rPr>
          <w:rFonts w:ascii="Arial" w:hAnsi="Arial"/>
        </w:rPr>
        <w:t>Neurology Subgroup</w:t>
      </w:r>
      <w:bookmarkEnd w:id="24"/>
    </w:p>
    <w:p w14:paraId="56232202" w14:textId="77777777" w:rsidR="00EC03AC" w:rsidRDefault="00D70B27">
      <w:pPr>
        <w:jc w:val="center"/>
      </w:pPr>
      <w:r>
        <w:rPr>
          <w:noProof/>
        </w:rPr>
        <w:drawing>
          <wp:inline distT="0" distB="0" distL="0" distR="0" wp14:anchorId="57E7F45D" wp14:editId="78967843">
            <wp:extent cx="2209488" cy="2926078"/>
            <wp:effectExtent l="0" t="0" r="0" b="0"/>
            <wp:docPr id="20" name="Picture 20" descr="Dave, Chair of Neurology Sub-group" title="Dave, Chair of Neurology Sub-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209488" cy="2926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8EA8" w14:textId="77777777" w:rsidR="00EC03AC" w:rsidRDefault="00D70B27">
      <w:pPr>
        <w:pStyle w:val="ImageCaptionEasyRead"/>
        <w:jc w:val="center"/>
      </w:pPr>
      <w:r>
        <w:t>Dave, Chair of Neurology Sub-group</w:t>
      </w:r>
    </w:p>
    <w:p w14:paraId="54597409" w14:textId="77777777" w:rsidR="00EC03AC" w:rsidRDefault="00D70B27">
      <w:r>
        <w:t>The Neurology Subgroup discussed work by the ME support group.</w:t>
      </w:r>
    </w:p>
    <w:p w14:paraId="06C54F2C" w14:textId="77777777" w:rsidR="00EC03AC" w:rsidRDefault="00D70B27">
      <w:r>
        <w:t>The group has been working with health services to make sure NICE recommendations for ME care are used in Gloucestershire.</w:t>
      </w:r>
    </w:p>
    <w:p w14:paraId="5A7AEC8D" w14:textId="77777777" w:rsidR="00EC03AC" w:rsidRDefault="00D70B27">
      <w:r>
        <w:t>Changes and reorganisation in health services caused delays and made it harder to know who was responsible for the work.</w:t>
      </w:r>
    </w:p>
    <w:p w14:paraId="38D1C573" w14:textId="77777777" w:rsidR="00EC03AC" w:rsidRDefault="00D70B27">
      <w:r>
        <w:t>The Neurology Subgroup and the Physical Disability and Sensory Impairment group helped the work continue.</w:t>
      </w:r>
    </w:p>
    <w:p w14:paraId="629099A7" w14:textId="77777777" w:rsidR="00EC03AC" w:rsidRDefault="00D70B27">
      <w:r>
        <w:t>This showed why good communication and strong networks matter when organisations change.</w:t>
      </w:r>
    </w:p>
    <w:p w14:paraId="60638371" w14:textId="77777777" w:rsidR="00EC03AC" w:rsidRDefault="00D70B27">
      <w:r>
        <w:t xml:space="preserve">For more information, email: </w:t>
      </w:r>
      <w:hyperlink r:id="rId47">
        <w:r w:rsidR="00EC03AC">
          <w:t>asc.co-production@gloucestershire.gov.uk</w:t>
        </w:r>
      </w:hyperlink>
    </w:p>
    <w:p w14:paraId="64B675D8" w14:textId="77777777" w:rsidR="00EC03AC" w:rsidRDefault="00D70B27">
      <w:pPr>
        <w:pStyle w:val="EasyReadNote"/>
      </w:pPr>
      <w:r>
        <w:t xml:space="preserve">More detail is in the full newsletter on page 46.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46D3B99B" w14:textId="77777777" w:rsidR="00EC03AC" w:rsidRDefault="00D70B27">
      <w:pPr>
        <w:pStyle w:val="Heading1"/>
        <w:pageBreakBefore/>
      </w:pPr>
      <w:bookmarkStart w:id="25" w:name="Carers"/>
      <w:r>
        <w:rPr>
          <w:rFonts w:ascii="Arial" w:hAnsi="Arial"/>
        </w:rPr>
        <w:t>Unpaid Carers News</w:t>
      </w:r>
      <w:bookmarkEnd w:id="25"/>
    </w:p>
    <w:p w14:paraId="01BC99F3" w14:textId="04840862" w:rsidR="00084E16" w:rsidRDefault="00D70B27" w:rsidP="00084E16">
      <w:pPr>
        <w:pStyle w:val="Heading2"/>
      </w:pPr>
      <w:r>
        <w:rPr>
          <w:rFonts w:ascii="Arial" w:hAnsi="Arial"/>
        </w:rPr>
        <w:t>Support for unpaid carers</w:t>
      </w:r>
    </w:p>
    <w:p w14:paraId="76A0BEAB" w14:textId="73579358" w:rsidR="00EC03AC" w:rsidRDefault="00D70B27">
      <w:r>
        <w:t>You may be an unpaid carer if you regularly support another person because they need help.</w:t>
      </w:r>
    </w:p>
    <w:p w14:paraId="0FBF92C5" w14:textId="77777777" w:rsidR="00EC03AC" w:rsidRDefault="00D70B27">
      <w:r>
        <w:t>You do not have to provide a certain number of hours of care.</w:t>
      </w:r>
    </w:p>
    <w:p w14:paraId="436E5194" w14:textId="77777777" w:rsidR="00EC03AC" w:rsidRDefault="00D70B27">
      <w:r>
        <w:t>Support might include:</w:t>
      </w:r>
    </w:p>
    <w:p w14:paraId="7A3C7593" w14:textId="77777777" w:rsidR="00EC03AC" w:rsidRDefault="00D70B27">
      <w:pPr>
        <w:pStyle w:val="ListBullet"/>
      </w:pPr>
      <w:r>
        <w:t>Emotional support by phone.</w:t>
      </w:r>
    </w:p>
    <w:p w14:paraId="7C778E4C" w14:textId="77777777" w:rsidR="00EC03AC" w:rsidRDefault="00D70B27">
      <w:pPr>
        <w:pStyle w:val="ListBullet"/>
      </w:pPr>
      <w:r>
        <w:t>Taking someone to appointments.</w:t>
      </w:r>
    </w:p>
    <w:p w14:paraId="119AEA3B" w14:textId="77777777" w:rsidR="00EC03AC" w:rsidRDefault="00D70B27">
      <w:pPr>
        <w:pStyle w:val="ListBullet"/>
      </w:pPr>
      <w:r>
        <w:t>Cooking, cleaning, shopping or other daily tasks.</w:t>
      </w:r>
    </w:p>
    <w:p w14:paraId="7F188D35" w14:textId="77777777" w:rsidR="00EC03AC" w:rsidRDefault="00D70B27">
      <w:pPr>
        <w:pStyle w:val="ListBullet"/>
      </w:pPr>
      <w:r>
        <w:t>Helping with personal care.</w:t>
      </w:r>
    </w:p>
    <w:p w14:paraId="6BEE17CC" w14:textId="77777777" w:rsidR="00EC03AC" w:rsidRDefault="00D70B27">
      <w:pPr>
        <w:pStyle w:val="ListBullet"/>
      </w:pPr>
      <w:r>
        <w:t>Checking on someone regularly.</w:t>
      </w:r>
    </w:p>
    <w:p w14:paraId="2813DC61" w14:textId="77777777" w:rsidR="00EC03AC" w:rsidRDefault="00D70B27">
      <w:r>
        <w:t>Access Social Care has free Peer Navigator support for carers of adults.</w:t>
      </w:r>
    </w:p>
    <w:p w14:paraId="1CFA450A" w14:textId="77777777" w:rsidR="00EC03AC" w:rsidRDefault="00D70B27">
      <w:r>
        <w:t>Peer Navigators can help you understand social care rights, communicate with Adult Social Care, ask for assessments and create letters.</w:t>
      </w:r>
    </w:p>
    <w:p w14:paraId="48375544" w14:textId="77777777" w:rsidR="00EC03AC" w:rsidRDefault="00D70B27">
      <w:r>
        <w:rPr>
          <w:b/>
        </w:rPr>
        <w:t xml:space="preserve">Peer Navigator email: </w:t>
      </w:r>
      <w:hyperlink r:id="rId48">
        <w:r w:rsidR="00EC03AC">
          <w:t>enquiries@accesscharity.org.uk</w:t>
        </w:r>
      </w:hyperlink>
    </w:p>
    <w:p w14:paraId="0DCEFA3B" w14:textId="77777777" w:rsidR="00EC03AC" w:rsidRDefault="00D70B27">
      <w:r>
        <w:t>Gloucestershire Carers Hub also provides advice, information, support and monthly activities for unpaid carers.</w:t>
      </w:r>
    </w:p>
    <w:p w14:paraId="58626BD2" w14:textId="77777777" w:rsidR="00EC03AC" w:rsidRDefault="00D70B27">
      <w:r>
        <w:t>Telephone: 0300 111 9000</w:t>
      </w:r>
    </w:p>
    <w:p w14:paraId="52CF2E94" w14:textId="77777777" w:rsidR="00EC03AC" w:rsidRDefault="00D70B27">
      <w:r>
        <w:rPr>
          <w:b/>
        </w:rPr>
        <w:t xml:space="preserve">Email: </w:t>
      </w:r>
      <w:hyperlink r:id="rId49">
        <w:r w:rsidR="00EC03AC">
          <w:t>carers@peopleplus.co.uk</w:t>
        </w:r>
      </w:hyperlink>
    </w:p>
    <w:p w14:paraId="713AD50E" w14:textId="77777777" w:rsidR="00EC03AC" w:rsidRDefault="00EC03AC">
      <w:hyperlink r:id="rId50">
        <w:r>
          <w:t>Gloucestershire Carers Hub website</w:t>
        </w:r>
      </w:hyperlink>
    </w:p>
    <w:p w14:paraId="790C6C80" w14:textId="77777777" w:rsidR="00EC03AC" w:rsidRDefault="00EC03AC">
      <w:hyperlink r:id="rId51">
        <w:r>
          <w:t>Self-refer to Gloucestershire Carers Hub</w:t>
        </w:r>
      </w:hyperlink>
    </w:p>
    <w:p w14:paraId="6CAB526C" w14:textId="77777777" w:rsidR="00EC03AC" w:rsidRDefault="00D70B27">
      <w:pPr>
        <w:pStyle w:val="EasyReadNote"/>
      </w:pPr>
      <w:r>
        <w:t xml:space="preserve">More detail is in the full newsletter on pages 47-48.  </w:t>
      </w:r>
      <w:hyperlink w:anchor="EasyReadContents" w:history="1">
        <w:r w:rsidR="00EC03AC">
          <w:rPr>
            <w:sz w:val="31"/>
          </w:rPr>
          <w:t>Back to contents</w:t>
        </w:r>
      </w:hyperlink>
    </w:p>
    <w:p w14:paraId="0385F70B" w14:textId="77777777" w:rsidR="00EC03AC" w:rsidRDefault="00D70B27">
      <w:pPr>
        <w:pStyle w:val="Heading1"/>
        <w:pageBreakBefore/>
      </w:pPr>
      <w:bookmarkStart w:id="26" w:name="End"/>
      <w:r>
        <w:rPr>
          <w:rFonts w:ascii="Arial" w:hAnsi="Arial"/>
        </w:rPr>
        <w:t>End of the Easy Read version</w:t>
      </w:r>
      <w:bookmarkEnd w:id="26"/>
    </w:p>
    <w:p w14:paraId="45631393" w14:textId="77777777" w:rsidR="00EC03AC" w:rsidRDefault="00D70B27">
      <w:r>
        <w:t>Thank you to everyone who contributed to the Autumn 2026 newsletter.</w:t>
      </w:r>
    </w:p>
    <w:p w14:paraId="04F2B92F" w14:textId="77777777" w:rsidR="00EC03AC" w:rsidRDefault="00D70B27">
      <w:r>
        <w:t>This Easy Read version gives the main points. Please use the full accessible newsletter if you need the complete articles, all dates, all resources or more detailed explanations.</w:t>
      </w:r>
    </w:p>
    <w:p w14:paraId="6EB6FE30" w14:textId="77777777" w:rsidR="00EC03AC" w:rsidRDefault="00D70B27">
      <w:r>
        <w:t>Feedback from people who use Easy Read can help improve future versions.</w:t>
      </w:r>
    </w:p>
    <w:sectPr w:rsidR="00EC03AC" w:rsidSect="00034616">
      <w:footerReference w:type="default" r:id="rId52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13BC" w14:textId="77777777" w:rsidR="00D70B27" w:rsidRDefault="00D70B27">
      <w:pPr>
        <w:spacing w:after="0" w:line="240" w:lineRule="auto"/>
      </w:pPr>
      <w:r>
        <w:separator/>
      </w:r>
    </w:p>
  </w:endnote>
  <w:endnote w:type="continuationSeparator" w:id="0">
    <w:p w14:paraId="2FD02320" w14:textId="77777777" w:rsidR="00D70B27" w:rsidRDefault="00D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E73A" w14:textId="77777777" w:rsidR="00EC03AC" w:rsidRDefault="00D70B27">
    <w:pPr>
      <w:pStyle w:val="Footer"/>
      <w:jc w:val="center"/>
    </w:pPr>
    <w:r>
      <w:rPr>
        <w:sz w:val="22"/>
      </w:rPr>
      <w:t xml:space="preserve">Autumn 2026 Easy </w:t>
    </w:r>
    <w:proofErr w:type="gramStart"/>
    <w:r>
      <w:rPr>
        <w:sz w:val="22"/>
      </w:rPr>
      <w:t>Read  |</w:t>
    </w:r>
    <w:proofErr w:type="gramEnd"/>
    <w:r>
      <w:rPr>
        <w:sz w:val="22"/>
      </w:rPr>
      <w:t xml:space="preserve">  Page </w:t>
    </w:r>
    <w:r>
      <w:fldChar w:fldCharType="begin"/>
    </w:r>
    <w:r>
      <w:instrText>PAGE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D3B7" w14:textId="77777777" w:rsidR="00D70B27" w:rsidRDefault="00D70B27">
      <w:pPr>
        <w:spacing w:after="0" w:line="240" w:lineRule="auto"/>
      </w:pPr>
      <w:r>
        <w:separator/>
      </w:r>
    </w:p>
  </w:footnote>
  <w:footnote w:type="continuationSeparator" w:id="0">
    <w:p w14:paraId="38EA3DAA" w14:textId="77777777" w:rsidR="00D70B27" w:rsidRDefault="00D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7277525">
    <w:abstractNumId w:val="8"/>
  </w:num>
  <w:num w:numId="2" w16cid:durableId="1947039140">
    <w:abstractNumId w:val="6"/>
  </w:num>
  <w:num w:numId="3" w16cid:durableId="22169224">
    <w:abstractNumId w:val="5"/>
  </w:num>
  <w:num w:numId="4" w16cid:durableId="1586263992">
    <w:abstractNumId w:val="4"/>
  </w:num>
  <w:num w:numId="5" w16cid:durableId="645012931">
    <w:abstractNumId w:val="7"/>
  </w:num>
  <w:num w:numId="6" w16cid:durableId="1183593900">
    <w:abstractNumId w:val="3"/>
  </w:num>
  <w:num w:numId="7" w16cid:durableId="15889598">
    <w:abstractNumId w:val="2"/>
  </w:num>
  <w:num w:numId="8" w16cid:durableId="900216557">
    <w:abstractNumId w:val="1"/>
  </w:num>
  <w:num w:numId="9" w16cid:durableId="151087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4E16"/>
    <w:rsid w:val="0015074B"/>
    <w:rsid w:val="001806ED"/>
    <w:rsid w:val="0029639D"/>
    <w:rsid w:val="00326F90"/>
    <w:rsid w:val="00665DD3"/>
    <w:rsid w:val="006E76E4"/>
    <w:rsid w:val="00A43736"/>
    <w:rsid w:val="00AA1D8D"/>
    <w:rsid w:val="00B47730"/>
    <w:rsid w:val="00CB0664"/>
    <w:rsid w:val="00D70B27"/>
    <w:rsid w:val="00EC03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4A98E"/>
  <w14:defaultImageDpi w14:val="300"/>
  <w15:docId w15:val="{E3460F8D-4C11-AC4C-ACAA-63B44E68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3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4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/>
      <w:ind w:left="504" w:hanging="259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asyReadNote">
    <w:name w:val="Easy Read Note"/>
    <w:pPr>
      <w:spacing w:before="100" w:after="100"/>
    </w:pPr>
    <w:rPr>
      <w:rFonts w:ascii="Arial" w:hAnsi="Arial"/>
      <w:i/>
      <w:sz w:val="25"/>
    </w:rPr>
  </w:style>
  <w:style w:type="paragraph" w:customStyle="1" w:styleId="ImageCaptionEasyRead">
    <w:name w:val="Image Caption Easy Read"/>
    <w:pPr>
      <w:spacing w:before="60" w:after="160"/>
    </w:pPr>
    <w:rPr>
      <w:rFonts w:ascii="Arial" w:hAnsi="Arial"/>
      <w:b/>
      <w:sz w:val="27"/>
    </w:rPr>
  </w:style>
  <w:style w:type="paragraph" w:customStyle="1" w:styleId="ContentsEntry">
    <w:name w:val="Contents Entry"/>
    <w:pPr>
      <w:spacing w:after="160"/>
      <w:ind w:left="288"/>
    </w:pPr>
    <w:rPr>
      <w:rFonts w:ascii="Arial" w:hAnsi="Arial"/>
      <w:sz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va.org.uk/support" TargetMode="External"/><Relationship Id="rId18" Type="http://schemas.openxmlformats.org/officeDocument/2006/relationships/image" Target="media/image8.png"/><Relationship Id="rId26" Type="http://schemas.openxmlformats.org/officeDocument/2006/relationships/hyperlink" Target="https://www.neurodiversesport.com/blueprint" TargetMode="External"/><Relationship Id="rId39" Type="http://schemas.openxmlformats.org/officeDocument/2006/relationships/hyperlink" Target="https://www.ndhubglos.org/copy-of-home" TargetMode="External"/><Relationship Id="rId21" Type="http://schemas.openxmlformats.org/officeDocument/2006/relationships/hyperlink" Target="https://www.healthwatchgloucestershire.co.uk/news/2026-08-27/using-ai-health-and-social-care-share-your-views" TargetMode="External"/><Relationship Id="rId34" Type="http://schemas.openxmlformats.org/officeDocument/2006/relationships/image" Target="media/image14.png"/><Relationship Id="rId42" Type="http://schemas.openxmlformats.org/officeDocument/2006/relationships/hyperlink" Target="https://www.camphillvillagetrust.org.uk/what-we-do/co-production/keepingsafe/" TargetMode="External"/><Relationship Id="rId47" Type="http://schemas.openxmlformats.org/officeDocument/2006/relationships/hyperlink" Target="mailto:asc.co-production@gloucestershire.gov.uk" TargetMode="External"/><Relationship Id="rId50" Type="http://schemas.openxmlformats.org/officeDocument/2006/relationships/hyperlink" Target="https://gloucestershirecarershub.co.uk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gloucestershire.gov.uk/health-and-social-care/children-young-people-and-families/one-plan-for-children-and-young-people-in-gloucestershire-2024-2030/" TargetMode="External"/><Relationship Id="rId29" Type="http://schemas.openxmlformats.org/officeDocument/2006/relationships/image" Target="media/image11.png"/><Relationship Id="rId11" Type="http://schemas.openxmlformats.org/officeDocument/2006/relationships/image" Target="media/image4.png"/><Relationship Id="rId24" Type="http://schemas.openxmlformats.org/officeDocument/2006/relationships/hyperlink" Target="mailto:neurodiversity@gloucestershire.gov.uk" TargetMode="External"/><Relationship Id="rId32" Type="http://schemas.openxmlformats.org/officeDocument/2006/relationships/hyperlink" Target="https://www.ndhubglos.org/copy-of-home" TargetMode="External"/><Relationship Id="rId37" Type="http://schemas.openxmlformats.org/officeDocument/2006/relationships/image" Target="media/image16.png"/><Relationship Id="rId40" Type="http://schemas.openxmlformats.org/officeDocument/2006/relationships/hyperlink" Target="https://www.glosparentcarerforum.org.uk" TargetMode="External"/><Relationship Id="rId45" Type="http://schemas.openxmlformats.org/officeDocument/2006/relationships/hyperlink" Target="mailto:asc.co-production@gloucestershire.gov.uk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hyperlink" Target="https://bit.ly/4coyN56" TargetMode="External"/><Relationship Id="rId31" Type="http://schemas.openxmlformats.org/officeDocument/2006/relationships/hyperlink" Target="https://www.autistica.org.uk/what-is-autism/adhd-and-autism" TargetMode="External"/><Relationship Id="rId44" Type="http://schemas.openxmlformats.org/officeDocument/2006/relationships/image" Target="media/image19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enquiries@accesscharity.org.uk" TargetMode="External"/><Relationship Id="rId22" Type="http://schemas.openxmlformats.org/officeDocument/2006/relationships/hyperlink" Target="https://www.healthwatchgloucestershire.co.uk/news/2026-07-20/nhs-referrals-complete-our-survey" TargetMode="External"/><Relationship Id="rId27" Type="http://schemas.openxmlformats.org/officeDocument/2006/relationships/hyperlink" Target="https://www.neurodiversesport.com/news-and-blog/joining-a-new-sports-club-a-day-in-the-life-of-maya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s://www.gloscounselling.org.uk" TargetMode="External"/><Relationship Id="rId43" Type="http://schemas.openxmlformats.org/officeDocument/2006/relationships/image" Target="media/image18.png"/><Relationship Id="rId48" Type="http://schemas.openxmlformats.org/officeDocument/2006/relationships/hyperlink" Target="mailto:enquiries@accesscharity.org.uk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gloucestershirecarershub.co.uk/self-referral/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hyperlink" Target="https://www.forwardsgloucestershire.co.uk/forwards-education/" TargetMode="External"/><Relationship Id="rId33" Type="http://schemas.openxmlformats.org/officeDocument/2006/relationships/image" Target="media/image13.png"/><Relationship Id="rId38" Type="http://schemas.openxmlformats.org/officeDocument/2006/relationships/hyperlink" Target="https://www.facebook.com/CASAGloucestershire" TargetMode="External"/><Relationship Id="rId46" Type="http://schemas.openxmlformats.org/officeDocument/2006/relationships/image" Target="media/image20.png"/><Relationship Id="rId20" Type="http://schemas.openxmlformats.org/officeDocument/2006/relationships/hyperlink" Target="mailto:research@inclusion-glos.org" TargetMode="External"/><Relationship Id="rId41" Type="http://schemas.openxmlformats.org/officeDocument/2006/relationships/image" Target="media/image17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9.png"/><Relationship Id="rId28" Type="http://schemas.openxmlformats.org/officeDocument/2006/relationships/image" Target="media/image10.png"/><Relationship Id="rId36" Type="http://schemas.openxmlformats.org/officeDocument/2006/relationships/image" Target="media/image15.png"/><Relationship Id="rId49" Type="http://schemas.openxmlformats.org/officeDocument/2006/relationships/hyperlink" Target="mailto:carers@peopleplu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3694</Words>
  <Characters>21060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Disability, Neurodivergence and Mental Health in Gloucestershire - Autumn 2026 Easy Read</dc:title>
  <dc:subject>Easy Read version of the Autumn 2026 newsletter</dc:subject>
  <dc:creator>python-docx</dc:creator>
  <cp:keywords>Easy Read, disability, neurodivergence, mental health, Gloucestershire</cp:keywords>
  <dc:description>generated by python-docx</dc:description>
  <cp:lastModifiedBy>WALKER, Steve</cp:lastModifiedBy>
  <cp:revision>2</cp:revision>
  <dcterms:created xsi:type="dcterms:W3CDTF">2026-09-18T12:39:00Z</dcterms:created>
  <dcterms:modified xsi:type="dcterms:W3CDTF">2026-09-18T12:39:00Z</dcterms:modified>
  <cp:category/>
</cp:coreProperties>
</file>