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BCA2" w14:textId="3206278D" w:rsidR="5B1D9339" w:rsidRDefault="3FCEC813" w:rsidP="25D867C5">
      <w:pPr>
        <w:jc w:val="center"/>
      </w:pPr>
      <w:r w:rsidRPr="28815620">
        <w:rPr>
          <w:rFonts w:ascii="Mangal Pro" w:hAnsi="Mangal Pro" w:cs="Mangal Pro"/>
          <w:b/>
          <w:bCs/>
          <w:sz w:val="28"/>
          <w:szCs w:val="28"/>
        </w:rPr>
        <w:t>Peer observation</w:t>
      </w:r>
    </w:p>
    <w:p w14:paraId="6BEA9262" w14:textId="1807802D" w:rsidR="5B1D9339" w:rsidRDefault="41B6ED4B" w:rsidP="25D867C5">
      <w:pPr>
        <w:shd w:val="clear" w:color="auto" w:fill="FFFFFF" w:themeFill="background1"/>
        <w:spacing w:after="0"/>
        <w:jc w:val="both"/>
        <w:rPr>
          <w:rFonts w:ascii="Mangal Pro" w:eastAsia="Mangal Pro" w:hAnsi="Mangal Pro" w:cs="Mangal Pro"/>
          <w:color w:val="222222"/>
        </w:rPr>
      </w:pPr>
      <w:r w:rsidRPr="25D867C5">
        <w:rPr>
          <w:rFonts w:ascii="Mangal Pro" w:eastAsia="Mangal Pro" w:hAnsi="Mangal Pro" w:cs="Mangal Pro"/>
          <w:color w:val="222222"/>
        </w:rPr>
        <w:t xml:space="preserve">Peer to Peer observations should be used as a tool to improve practitioner practice and confidence. </w:t>
      </w:r>
      <w:r w:rsidR="78856BBE" w:rsidRPr="25D867C5">
        <w:rPr>
          <w:rFonts w:ascii="Mangal Pro" w:eastAsia="Mangal Pro" w:hAnsi="Mangal Pro" w:cs="Mangal Pro"/>
          <w:color w:val="222222"/>
        </w:rPr>
        <w:t xml:space="preserve">It is a </w:t>
      </w:r>
      <w:r w:rsidR="1A575C8A" w:rsidRPr="25D867C5">
        <w:rPr>
          <w:rFonts w:ascii="Mangal Pro" w:eastAsia="Mangal Pro" w:hAnsi="Mangal Pro" w:cs="Mangal Pro"/>
          <w:color w:val="222222"/>
        </w:rPr>
        <w:t>collaborative</w:t>
      </w:r>
      <w:r w:rsidR="78856BBE" w:rsidRPr="25D867C5">
        <w:rPr>
          <w:rFonts w:ascii="Mangal Pro" w:eastAsia="Mangal Pro" w:hAnsi="Mangal Pro" w:cs="Mangal Pro"/>
          <w:color w:val="222222"/>
        </w:rPr>
        <w:t xml:space="preserve"> </w:t>
      </w:r>
      <w:r w:rsidR="34E761AA" w:rsidRPr="25D867C5">
        <w:rPr>
          <w:rFonts w:ascii="Mangal Pro" w:eastAsia="Mangal Pro" w:hAnsi="Mangal Pro" w:cs="Mangal Pro"/>
          <w:color w:val="222222"/>
        </w:rPr>
        <w:t>process</w:t>
      </w:r>
      <w:r w:rsidR="78856BBE" w:rsidRPr="25D867C5">
        <w:rPr>
          <w:rFonts w:ascii="Mangal Pro" w:eastAsia="Mangal Pro" w:hAnsi="Mangal Pro" w:cs="Mangal Pro"/>
          <w:color w:val="222222"/>
        </w:rPr>
        <w:t xml:space="preserve"> to focus on </w:t>
      </w:r>
      <w:r w:rsidR="4D3B4316" w:rsidRPr="25D867C5">
        <w:rPr>
          <w:rFonts w:ascii="Mangal Pro" w:eastAsia="Mangal Pro" w:hAnsi="Mangal Pro" w:cs="Mangal Pro"/>
          <w:color w:val="222222"/>
        </w:rPr>
        <w:t>improvement</w:t>
      </w:r>
      <w:r w:rsidR="78856BBE" w:rsidRPr="25D867C5">
        <w:rPr>
          <w:rFonts w:ascii="Mangal Pro" w:eastAsia="Mangal Pro" w:hAnsi="Mangal Pro" w:cs="Mangal Pro"/>
          <w:color w:val="222222"/>
        </w:rPr>
        <w:t xml:space="preserve">, not evaluation. </w:t>
      </w:r>
    </w:p>
    <w:p w14:paraId="001EE84B" w14:textId="1D08CAE7" w:rsidR="5B1D9339" w:rsidRDefault="41B6ED4B" w:rsidP="007D0619">
      <w:pPr>
        <w:shd w:val="clear" w:color="auto" w:fill="FFFFFF" w:themeFill="background1"/>
        <w:jc w:val="both"/>
        <w:rPr>
          <w:rFonts w:ascii="Mangal Pro" w:eastAsia="Mangal Pro" w:hAnsi="Mangal Pro" w:cs="Mangal Pro"/>
          <w:color w:val="242424"/>
        </w:rPr>
      </w:pPr>
      <w:r w:rsidRPr="25D867C5">
        <w:rPr>
          <w:rFonts w:ascii="Mangal Pro" w:eastAsia="Mangal Pro" w:hAnsi="Mangal Pro" w:cs="Mangal Pro"/>
          <w:color w:val="222222"/>
        </w:rPr>
        <w:t xml:space="preserve">By observing each other’s interactions with children, and then providing constructive feedback, </w:t>
      </w:r>
      <w:r w:rsidR="35533DC3" w:rsidRPr="25D867C5">
        <w:rPr>
          <w:rFonts w:ascii="Mangal Pro" w:eastAsia="Mangal Pro" w:hAnsi="Mangal Pro" w:cs="Mangal Pro"/>
          <w:color w:val="222222"/>
        </w:rPr>
        <w:t xml:space="preserve">the </w:t>
      </w:r>
      <w:r w:rsidRPr="25D867C5">
        <w:rPr>
          <w:rFonts w:ascii="Mangal Pro" w:eastAsia="Mangal Pro" w:hAnsi="Mangal Pro" w:cs="Mangal Pro"/>
          <w:color w:val="222222"/>
        </w:rPr>
        <w:t xml:space="preserve">team can gain </w:t>
      </w:r>
      <w:r w:rsidR="6DB4A28B" w:rsidRPr="25D867C5">
        <w:rPr>
          <w:rFonts w:ascii="Mangal Pro" w:eastAsia="Mangal Pro" w:hAnsi="Mangal Pro" w:cs="Mangal Pro"/>
          <w:color w:val="222222"/>
        </w:rPr>
        <w:t>meaningful i</w:t>
      </w:r>
      <w:r w:rsidRPr="25D867C5">
        <w:rPr>
          <w:rFonts w:ascii="Mangal Pro" w:eastAsia="Mangal Pro" w:hAnsi="Mangal Pro" w:cs="Mangal Pro"/>
          <w:color w:val="222222"/>
        </w:rPr>
        <w:t>nsi</w:t>
      </w:r>
      <w:r w:rsidR="515CA559" w:rsidRPr="25D867C5">
        <w:rPr>
          <w:rFonts w:ascii="Mangal Pro" w:eastAsia="Mangal Pro" w:hAnsi="Mangal Pro" w:cs="Mangal Pro"/>
          <w:color w:val="222222"/>
        </w:rPr>
        <w:t>gh</w:t>
      </w:r>
      <w:r w:rsidR="3C8ACC73" w:rsidRPr="25D867C5">
        <w:rPr>
          <w:rFonts w:ascii="Mangal Pro" w:eastAsia="Mangal Pro" w:hAnsi="Mangal Pro" w:cs="Mangal Pro"/>
          <w:color w:val="222222"/>
        </w:rPr>
        <w:t xml:space="preserve">t into </w:t>
      </w:r>
      <w:r w:rsidR="0135F9F2" w:rsidRPr="25D867C5">
        <w:rPr>
          <w:rFonts w:ascii="Mangal Pro" w:eastAsia="Mangal Pro" w:hAnsi="Mangal Pro" w:cs="Mangal Pro"/>
          <w:color w:val="222222"/>
        </w:rPr>
        <w:t xml:space="preserve">personal </w:t>
      </w:r>
      <w:r w:rsidR="3C8ACC73" w:rsidRPr="25D867C5">
        <w:rPr>
          <w:rFonts w:ascii="Mangal Pro" w:eastAsia="Mangal Pro" w:hAnsi="Mangal Pro" w:cs="Mangal Pro"/>
          <w:color w:val="222222"/>
        </w:rPr>
        <w:t xml:space="preserve">strengths and any potential areas for improvement. </w:t>
      </w:r>
      <w:r w:rsidR="46F76053" w:rsidRPr="25D867C5">
        <w:rPr>
          <w:rFonts w:ascii="Mangal Pro" w:eastAsia="Mangal Pro" w:hAnsi="Mangal Pro" w:cs="Mangal Pro"/>
          <w:color w:val="222222"/>
        </w:rPr>
        <w:t>Peer observations</w:t>
      </w:r>
      <w:r w:rsidR="3C8ACC73" w:rsidRPr="25D867C5">
        <w:rPr>
          <w:rFonts w:ascii="Mangal Pro" w:eastAsia="Mangal Pro" w:hAnsi="Mangal Pro" w:cs="Mangal Pro"/>
          <w:color w:val="222222"/>
        </w:rPr>
        <w:t xml:space="preserve"> also give opportunity for </w:t>
      </w:r>
      <w:r w:rsidR="7910C972" w:rsidRPr="25D867C5">
        <w:rPr>
          <w:rFonts w:ascii="Mangal Pro" w:eastAsia="Mangal Pro" w:hAnsi="Mangal Pro" w:cs="Mangal Pro"/>
          <w:color w:val="222222"/>
        </w:rPr>
        <w:t>team</w:t>
      </w:r>
      <w:r w:rsidR="3C8ACC73" w:rsidRPr="25D867C5">
        <w:rPr>
          <w:rFonts w:ascii="Mangal Pro" w:eastAsia="Mangal Pro" w:hAnsi="Mangal Pro" w:cs="Mangal Pro"/>
          <w:color w:val="222222"/>
        </w:rPr>
        <w:t xml:space="preserve"> members to </w:t>
      </w:r>
      <w:r w:rsidR="7E403D12" w:rsidRPr="25D867C5">
        <w:rPr>
          <w:rFonts w:ascii="Mangal Pro" w:eastAsia="Mangal Pro" w:hAnsi="Mangal Pro" w:cs="Mangal Pro"/>
          <w:color w:val="222222"/>
        </w:rPr>
        <w:t>develop</w:t>
      </w:r>
      <w:r w:rsidR="3C8ACC73" w:rsidRPr="25D867C5">
        <w:rPr>
          <w:rFonts w:ascii="Mangal Pro" w:eastAsia="Mangal Pro" w:hAnsi="Mangal Pro" w:cs="Mangal Pro"/>
          <w:color w:val="222222"/>
        </w:rPr>
        <w:t xml:space="preserve"> their own coaching and mentoring skills </w:t>
      </w:r>
      <w:r w:rsidR="03A0EA94" w:rsidRPr="25D867C5">
        <w:rPr>
          <w:rFonts w:ascii="Mangal Pro" w:eastAsia="Mangal Pro" w:hAnsi="Mangal Pro" w:cs="Mangal Pro"/>
          <w:color w:val="222222"/>
        </w:rPr>
        <w:t>whilst</w:t>
      </w:r>
      <w:r w:rsidR="3C8ACC73" w:rsidRPr="25D867C5">
        <w:rPr>
          <w:rFonts w:ascii="Mangal Pro" w:eastAsia="Mangal Pro" w:hAnsi="Mangal Pro" w:cs="Mangal Pro"/>
          <w:color w:val="222222"/>
        </w:rPr>
        <w:t xml:space="preserve"> being the observer</w:t>
      </w:r>
      <w:r w:rsidR="3002CBD3" w:rsidRPr="25D867C5">
        <w:rPr>
          <w:rFonts w:ascii="Mangal Pro" w:eastAsia="Mangal Pro" w:hAnsi="Mangal Pro" w:cs="Mangal Pro"/>
          <w:color w:val="222222"/>
        </w:rPr>
        <w:t>.</w:t>
      </w:r>
      <w:r w:rsidR="3C8ACC73" w:rsidRPr="25D867C5">
        <w:rPr>
          <w:rFonts w:ascii="Mangal Pro" w:eastAsia="Mangal Pro" w:hAnsi="Mangal Pro" w:cs="Mangal Pro"/>
          <w:color w:val="222222"/>
        </w:rPr>
        <w:t xml:space="preserve"> </w:t>
      </w:r>
      <w:r w:rsidR="75E25BCE" w:rsidRPr="25D867C5">
        <w:rPr>
          <w:rFonts w:ascii="Mangal Pro" w:eastAsia="Mangal Pro" w:hAnsi="Mangal Pro" w:cs="Mangal Pro"/>
          <w:color w:val="242424"/>
        </w:rPr>
        <w:t xml:space="preserve">When done respectfully </w:t>
      </w:r>
      <w:r w:rsidR="721A5F37" w:rsidRPr="25D867C5">
        <w:rPr>
          <w:rFonts w:ascii="Mangal Pro" w:eastAsia="Mangal Pro" w:hAnsi="Mangal Pro" w:cs="Mangal Pro"/>
          <w:color w:val="242424"/>
        </w:rPr>
        <w:t>and embedded into</w:t>
      </w:r>
      <w:r w:rsidR="75E25BCE" w:rsidRPr="25D867C5">
        <w:rPr>
          <w:rFonts w:ascii="Mangal Pro" w:eastAsia="Mangal Pro" w:hAnsi="Mangal Pro" w:cs="Mangal Pro"/>
          <w:color w:val="242424"/>
        </w:rPr>
        <w:t xml:space="preserve"> your setting’s culture, peer observations create opportunities for staff to learn best practice from each other</w:t>
      </w:r>
      <w:r w:rsidR="5AA59AD4" w:rsidRPr="25D867C5">
        <w:rPr>
          <w:rFonts w:ascii="Mangal Pro" w:eastAsia="Mangal Pro" w:hAnsi="Mangal Pro" w:cs="Mangal Pro"/>
          <w:color w:val="242424"/>
        </w:rPr>
        <w:t xml:space="preserve"> and increase the quality and consistency of interactions with children.</w:t>
      </w:r>
      <w:r w:rsidR="006636DA" w:rsidRPr="006636DA">
        <w:t xml:space="preserve"> </w:t>
      </w:r>
    </w:p>
    <w:p w14:paraId="75BB9A55" w14:textId="25E5EC93" w:rsidR="41B6ED4B" w:rsidRDefault="41B6ED4B" w:rsidP="0948F05D">
      <w:pPr>
        <w:rPr>
          <w:rFonts w:ascii="Mangal Pro" w:eastAsia="Mangal Pro" w:hAnsi="Mangal Pro" w:cs="Mangal Pro"/>
          <w:b/>
          <w:bCs/>
          <w:sz w:val="28"/>
          <w:szCs w:val="28"/>
        </w:rPr>
      </w:pPr>
      <w:r w:rsidRPr="0948F05D">
        <w:rPr>
          <w:rFonts w:ascii="Mangal Pro" w:eastAsia="Mangal Pro" w:hAnsi="Mangal Pro" w:cs="Mangal Pro"/>
          <w:b/>
          <w:bCs/>
          <w:sz w:val="28"/>
          <w:szCs w:val="28"/>
        </w:rPr>
        <w:t>Top tips</w:t>
      </w:r>
    </w:p>
    <w:p w14:paraId="460E758D" w14:textId="21C08681" w:rsidR="5B1D9339" w:rsidRDefault="268E9B32" w:rsidP="0072156F">
      <w:pPr>
        <w:pStyle w:val="ListParagraph"/>
        <w:numPr>
          <w:ilvl w:val="0"/>
          <w:numId w:val="16"/>
        </w:numPr>
        <w:jc w:val="both"/>
        <w:rPr>
          <w:rFonts w:ascii="Mangal Pro" w:eastAsia="Mangal Pro" w:hAnsi="Mangal Pro" w:cs="Mangal Pro"/>
          <w:color w:val="222222"/>
        </w:rPr>
      </w:pPr>
      <w:r w:rsidRPr="25D867C5">
        <w:rPr>
          <w:rFonts w:ascii="Mangal Pro" w:eastAsia="Mangal Pro" w:hAnsi="Mangal Pro" w:cs="Mangal Pro"/>
          <w:color w:val="222222"/>
        </w:rPr>
        <w:t>B</w:t>
      </w:r>
      <w:r w:rsidR="708A93BB" w:rsidRPr="25D867C5">
        <w:rPr>
          <w:rFonts w:ascii="Mangal Pro" w:eastAsia="Mangal Pro" w:hAnsi="Mangal Pro" w:cs="Mangal Pro"/>
          <w:color w:val="222222"/>
        </w:rPr>
        <w:t xml:space="preserve">efore you begin the observation, discuss together </w:t>
      </w:r>
      <w:r w:rsidR="41B6ED4B" w:rsidRPr="25D867C5">
        <w:rPr>
          <w:rFonts w:ascii="Mangal Pro" w:eastAsia="Mangal Pro" w:hAnsi="Mangal Pro" w:cs="Mangal Pro"/>
          <w:color w:val="222222"/>
        </w:rPr>
        <w:t>who will observe</w:t>
      </w:r>
      <w:r w:rsidR="5EB01A91" w:rsidRPr="25D867C5">
        <w:rPr>
          <w:rFonts w:ascii="Mangal Pro" w:eastAsia="Mangal Pro" w:hAnsi="Mangal Pro" w:cs="Mangal Pro"/>
          <w:color w:val="222222"/>
        </w:rPr>
        <w:t xml:space="preserve"> and what the focus is. </w:t>
      </w:r>
    </w:p>
    <w:p w14:paraId="35B03CB6" w14:textId="682E750B" w:rsidR="5B1D9339" w:rsidRDefault="41B6ED4B" w:rsidP="0072156F">
      <w:pPr>
        <w:pStyle w:val="ListParagraph"/>
        <w:numPr>
          <w:ilvl w:val="0"/>
          <w:numId w:val="16"/>
        </w:numPr>
        <w:jc w:val="both"/>
        <w:rPr>
          <w:rFonts w:ascii="Mangal Pro" w:eastAsia="Mangal Pro" w:hAnsi="Mangal Pro" w:cs="Mangal Pro"/>
          <w:color w:val="222222"/>
        </w:rPr>
      </w:pPr>
      <w:r w:rsidRPr="25D867C5">
        <w:rPr>
          <w:rFonts w:ascii="Mangal Pro" w:eastAsia="Mangal Pro" w:hAnsi="Mangal Pro" w:cs="Mangal Pro"/>
          <w:color w:val="222222"/>
        </w:rPr>
        <w:t>Keep it short! Up to 15 minutes of observing is enough.</w:t>
      </w:r>
    </w:p>
    <w:p w14:paraId="6B95DED9" w14:textId="3D923458" w:rsidR="00526126" w:rsidRPr="008E0968" w:rsidRDefault="00831DB5" w:rsidP="0072156F">
      <w:pPr>
        <w:pStyle w:val="ListParagraph"/>
        <w:numPr>
          <w:ilvl w:val="0"/>
          <w:numId w:val="16"/>
        </w:numPr>
        <w:jc w:val="both"/>
        <w:rPr>
          <w:rFonts w:ascii="Mangal Pro" w:eastAsia="Mangal Pro" w:hAnsi="Mangal Pro" w:cs="Mangal Pro"/>
          <w:color w:val="222222"/>
        </w:rPr>
      </w:pPr>
      <w:r w:rsidRPr="25D867C5">
        <w:rPr>
          <w:rFonts w:ascii="Mangal Pro" w:eastAsia="Mangal Pro" w:hAnsi="Mangal Pro" w:cs="Mangal Pro"/>
          <w:color w:val="222222"/>
        </w:rPr>
        <w:t>Find a quiet spot to feedback so you can talk about the observations together.</w:t>
      </w:r>
      <w:r>
        <w:rPr>
          <w:rFonts w:ascii="Mangal Pro" w:eastAsia="Mangal Pro" w:hAnsi="Mangal Pro" w:cs="Mangal Pro"/>
          <w:color w:val="222222"/>
        </w:rPr>
        <w:t xml:space="preserve"> </w:t>
      </w:r>
      <w:r w:rsidR="4175B015" w:rsidRPr="008E0968">
        <w:rPr>
          <w:rFonts w:ascii="Mangal Pro" w:eastAsia="Mangal Pro" w:hAnsi="Mangal Pro" w:cs="Mangal Pro"/>
          <w:color w:val="242424"/>
        </w:rPr>
        <w:t xml:space="preserve">Be sensitive when providing feedback. </w:t>
      </w:r>
      <w:r w:rsidRPr="008E0968">
        <w:rPr>
          <w:rFonts w:ascii="Mangal Pro" w:eastAsia="Mangal Pro" w:hAnsi="Mangal Pro" w:cs="Mangal Pro"/>
          <w:color w:val="222222"/>
        </w:rPr>
        <w:t xml:space="preserve">Remember, it’s not about being judgemental. </w:t>
      </w:r>
      <w:r w:rsidR="4175B015" w:rsidRPr="008E0968">
        <w:rPr>
          <w:rFonts w:ascii="Mangal Pro" w:eastAsia="Mangal Pro" w:hAnsi="Mangal Pro" w:cs="Mangal Pro"/>
          <w:color w:val="242424"/>
        </w:rPr>
        <w:t xml:space="preserve">Share observations and be specific about how they fit with your </w:t>
      </w:r>
      <w:r w:rsidR="23FC445E" w:rsidRPr="008E0968">
        <w:rPr>
          <w:rFonts w:ascii="Mangal Pro" w:eastAsia="Mangal Pro" w:hAnsi="Mangal Pro" w:cs="Mangal Pro"/>
          <w:color w:val="242424"/>
        </w:rPr>
        <w:t>team's</w:t>
      </w:r>
      <w:r w:rsidR="4175B015" w:rsidRPr="008E0968">
        <w:rPr>
          <w:rFonts w:ascii="Mangal Pro" w:eastAsia="Mangal Pro" w:hAnsi="Mangal Pro" w:cs="Mangal Pro"/>
          <w:color w:val="242424"/>
        </w:rPr>
        <w:t xml:space="preserve"> definition of quality practice. </w:t>
      </w:r>
      <w:r w:rsidR="00526126" w:rsidRPr="008E0968">
        <w:rPr>
          <w:rFonts w:ascii="Mangal Pro" w:eastAsia="Mangal Pro" w:hAnsi="Mangal Pro" w:cs="Mangal Pro"/>
          <w:color w:val="222222"/>
        </w:rPr>
        <w:t>Encourage the person being observed to identify their own areas of strength and weakness.</w:t>
      </w:r>
    </w:p>
    <w:p w14:paraId="72581E02" w14:textId="2BA88929" w:rsidR="5B1D9339" w:rsidRDefault="56F7DC36" w:rsidP="0072156F">
      <w:pPr>
        <w:pStyle w:val="ListParagraph"/>
        <w:numPr>
          <w:ilvl w:val="0"/>
          <w:numId w:val="16"/>
        </w:numPr>
        <w:jc w:val="both"/>
        <w:rPr>
          <w:rFonts w:ascii="Mangal Pro" w:eastAsia="Mangal Pro" w:hAnsi="Mangal Pro" w:cs="Mangal Pro"/>
          <w:color w:val="242424"/>
        </w:rPr>
      </w:pPr>
      <w:r w:rsidRPr="25D867C5">
        <w:rPr>
          <w:rFonts w:ascii="Mangal Pro" w:eastAsia="Mangal Pro" w:hAnsi="Mangal Pro" w:cs="Mangal Pro"/>
          <w:color w:val="242424"/>
        </w:rPr>
        <w:t xml:space="preserve">You could use observation tools </w:t>
      </w:r>
      <w:r w:rsidR="7685A4B0" w:rsidRPr="25D867C5">
        <w:rPr>
          <w:rFonts w:ascii="Mangal Pro" w:eastAsia="Mangal Pro" w:hAnsi="Mangal Pro" w:cs="Mangal Pro"/>
          <w:color w:val="242424"/>
        </w:rPr>
        <w:t xml:space="preserve">such as the one below </w:t>
      </w:r>
      <w:r w:rsidR="007D0619">
        <w:rPr>
          <w:rFonts w:ascii="Mangal Pro" w:eastAsia="Mangal Pro" w:hAnsi="Mangal Pro" w:cs="Mangal Pro"/>
          <w:color w:val="242424"/>
        </w:rPr>
        <w:t>that</w:t>
      </w:r>
      <w:r w:rsidR="7685A4B0" w:rsidRPr="25D867C5">
        <w:rPr>
          <w:rFonts w:ascii="Mangal Pro" w:eastAsia="Mangal Pro" w:hAnsi="Mangal Pro" w:cs="Mangal Pro"/>
          <w:color w:val="242424"/>
        </w:rPr>
        <w:t xml:space="preserve"> </w:t>
      </w:r>
      <w:r w:rsidRPr="25D867C5">
        <w:rPr>
          <w:rFonts w:ascii="Mangal Pro" w:eastAsia="Mangal Pro" w:hAnsi="Mangal Pro" w:cs="Mangal Pro"/>
          <w:color w:val="242424"/>
        </w:rPr>
        <w:t>target specific practices like</w:t>
      </w:r>
      <w:r w:rsidR="6F66B337" w:rsidRPr="25D867C5">
        <w:rPr>
          <w:rFonts w:ascii="Mangal Pro" w:eastAsia="Mangal Pro" w:hAnsi="Mangal Pro" w:cs="Mangal Pro"/>
          <w:color w:val="242424"/>
        </w:rPr>
        <w:t xml:space="preserve"> interactions with children or supporting children’s behaviour.</w:t>
      </w:r>
    </w:p>
    <w:p w14:paraId="019CC73F" w14:textId="2D8A3778" w:rsidR="5B1D9339" w:rsidRDefault="41B6ED4B" w:rsidP="0072156F">
      <w:pPr>
        <w:pStyle w:val="ListParagraph"/>
        <w:numPr>
          <w:ilvl w:val="0"/>
          <w:numId w:val="16"/>
        </w:numPr>
        <w:jc w:val="both"/>
        <w:rPr>
          <w:rFonts w:ascii="Mangal Pro" w:eastAsia="Mangal Pro" w:hAnsi="Mangal Pro" w:cs="Mangal Pro"/>
          <w:color w:val="222222"/>
        </w:rPr>
      </w:pPr>
      <w:r w:rsidRPr="25D867C5">
        <w:rPr>
          <w:rFonts w:ascii="Mangal Pro" w:eastAsia="Mangal Pro" w:hAnsi="Mangal Pro" w:cs="Mangal Pro"/>
          <w:color w:val="222222"/>
        </w:rPr>
        <w:t>Find a quiet spot to feedback so you can talk about the observations together. Remember, it’s not about being judgemental. Encourage the person being observed to identify their own areas of strength and weakness.</w:t>
      </w:r>
    </w:p>
    <w:p w14:paraId="170C680C" w14:textId="77777777" w:rsidR="007D0619" w:rsidRDefault="007D0619" w:rsidP="007D0619">
      <w:pPr>
        <w:jc w:val="both"/>
        <w:rPr>
          <w:rFonts w:ascii="Mangal Pro" w:eastAsia="Mangal Pro" w:hAnsi="Mangal Pro" w:cs="Mangal Pro"/>
          <w:color w:val="222222"/>
        </w:rPr>
      </w:pPr>
    </w:p>
    <w:p w14:paraId="7A4ADFDE" w14:textId="76987DD6" w:rsidR="0948F05D" w:rsidRDefault="0948F05D" w:rsidP="0948F05D">
      <w:pPr>
        <w:jc w:val="both"/>
        <w:rPr>
          <w:rFonts w:ascii="Mangal Pro" w:eastAsia="Mangal Pro" w:hAnsi="Mangal Pro" w:cs="Mangal Pro"/>
          <w:color w:val="222222"/>
        </w:rPr>
      </w:pPr>
    </w:p>
    <w:p w14:paraId="2F071E16" w14:textId="033AC8BE" w:rsidR="0948F05D" w:rsidRDefault="0948F05D" w:rsidP="0948F05D">
      <w:pPr>
        <w:jc w:val="both"/>
        <w:rPr>
          <w:rFonts w:ascii="Mangal Pro" w:eastAsia="Mangal Pro" w:hAnsi="Mangal Pro" w:cs="Mangal Pro"/>
          <w:color w:val="222222"/>
        </w:rPr>
      </w:pPr>
    </w:p>
    <w:p w14:paraId="57C17E92" w14:textId="77777777" w:rsidR="007D0619" w:rsidRDefault="007D0619" w:rsidP="007D0619">
      <w:pPr>
        <w:jc w:val="both"/>
        <w:rPr>
          <w:rFonts w:ascii="Mangal Pro" w:eastAsia="Mangal Pro" w:hAnsi="Mangal Pro" w:cs="Mangal Pro"/>
          <w:color w:val="222222"/>
        </w:rPr>
      </w:pPr>
    </w:p>
    <w:p w14:paraId="7C6F92DC" w14:textId="77777777" w:rsidR="0072156F" w:rsidRPr="007D0619" w:rsidRDefault="0072156F" w:rsidP="007D0619">
      <w:pPr>
        <w:jc w:val="both"/>
        <w:rPr>
          <w:rFonts w:ascii="Mangal Pro" w:eastAsia="Mangal Pro" w:hAnsi="Mangal Pro" w:cs="Mangal Pro"/>
          <w:color w:val="222222"/>
        </w:rPr>
      </w:pPr>
    </w:p>
    <w:p w14:paraId="385026CE" w14:textId="772D8537" w:rsidR="3FCEC813" w:rsidRPr="007D0619" w:rsidRDefault="3FCEC813" w:rsidP="2C791601">
      <w:pPr>
        <w:spacing w:after="0" w:line="240" w:lineRule="auto"/>
        <w:rPr>
          <w:sz w:val="28"/>
          <w:szCs w:val="28"/>
        </w:rPr>
      </w:pPr>
      <w:r w:rsidRPr="007D0619">
        <w:rPr>
          <w:rFonts w:ascii="Mangal Pro" w:hAnsi="Mangal Pro" w:cs="Mangal Pro"/>
          <w:b/>
          <w:bCs/>
          <w:sz w:val="28"/>
          <w:szCs w:val="28"/>
        </w:rPr>
        <w:lastRenderedPageBreak/>
        <w:t>Peer to Peer observation template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825"/>
        <w:gridCol w:w="2253"/>
        <w:gridCol w:w="2254"/>
      </w:tblGrid>
      <w:tr w:rsidR="00376CC0" w:rsidRPr="00376CC0" w14:paraId="30BE6B59" w14:textId="77777777" w:rsidTr="51C6D0BF">
        <w:trPr>
          <w:trHeight w:val="51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D89756" w14:textId="7BB387F5" w:rsidR="00376CC0" w:rsidRPr="00376CC0" w:rsidRDefault="2BD360F9" w:rsidP="000121A5">
            <w:pPr>
              <w:spacing w:after="0" w:line="240" w:lineRule="auto"/>
              <w:textAlignment w:val="baseline"/>
              <w:rPr>
                <w:rFonts w:ascii="Segoe UI" w:eastAsia="Times New Roman" w:hAnsi="Segoe UI" w:cs="Segoe UI"/>
                <w:b/>
                <w:bCs/>
                <w:color w:val="auto"/>
                <w:sz w:val="18"/>
                <w:szCs w:val="18"/>
                <w:lang w:eastAsia="en-GB"/>
              </w:rPr>
            </w:pPr>
            <w:r w:rsidRPr="2C791601">
              <w:rPr>
                <w:rFonts w:ascii="Mangal Pro" w:eastAsia="Times New Roman" w:hAnsi="Mangal Pro" w:cs="Mangal Pro"/>
                <w:b/>
                <w:bCs/>
                <w:color w:val="auto"/>
                <w:lang w:eastAsia="en-GB"/>
              </w:rPr>
              <w:t>Name of person completing</w:t>
            </w:r>
            <w:r w:rsidR="6DCE5638" w:rsidRPr="2C791601">
              <w:rPr>
                <w:rFonts w:ascii="Mangal Pro" w:eastAsia="Times New Roman" w:hAnsi="Mangal Pro" w:cs="Mangal Pro"/>
                <w:b/>
                <w:bCs/>
                <w:color w:val="auto"/>
                <w:lang w:eastAsia="en-GB"/>
              </w:rPr>
              <w:t>:   </w:t>
            </w:r>
          </w:p>
        </w:tc>
        <w:tc>
          <w:tcPr>
            <w:tcW w:w="2959" w:type="pct"/>
            <w:gridSpan w:val="3"/>
            <w:tcBorders>
              <w:top w:val="single" w:sz="6" w:space="0" w:color="auto"/>
              <w:left w:val="single" w:sz="6" w:space="0" w:color="auto"/>
              <w:bottom w:val="single" w:sz="6" w:space="0" w:color="auto"/>
            </w:tcBorders>
            <w:shd w:val="clear" w:color="auto" w:fill="auto"/>
            <w:hideMark/>
          </w:tcPr>
          <w:p w14:paraId="2FBFC27D" w14:textId="15FA87FB" w:rsidR="6DCE5638" w:rsidRDefault="6DCE5638" w:rsidP="005178EF">
            <w:pPr>
              <w:spacing w:after="0" w:line="240" w:lineRule="auto"/>
              <w:textAlignment w:val="baseline"/>
              <w:rPr>
                <w:rFonts w:ascii="Segoe UI" w:eastAsia="Times New Roman" w:hAnsi="Segoe UI" w:cs="Segoe UI"/>
                <w:b/>
                <w:bCs/>
                <w:color w:val="auto"/>
                <w:sz w:val="18"/>
                <w:szCs w:val="18"/>
                <w:lang w:eastAsia="en-GB"/>
              </w:rPr>
            </w:pPr>
          </w:p>
        </w:tc>
      </w:tr>
      <w:tr w:rsidR="005178EF" w14:paraId="4707D0D4" w14:textId="77777777" w:rsidTr="51C6D0BF">
        <w:trPr>
          <w:trHeight w:val="51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370C1F" w14:textId="4AD33F4C" w:rsidR="005178EF" w:rsidRDefault="005178EF" w:rsidP="000121A5">
            <w:pPr>
              <w:spacing w:line="240" w:lineRule="auto"/>
              <w:rPr>
                <w:rFonts w:ascii="Mangal Pro" w:eastAsia="Times New Roman" w:hAnsi="Mangal Pro" w:cs="Mangal Pro"/>
                <w:b/>
                <w:bCs/>
                <w:color w:val="auto"/>
                <w:lang w:eastAsia="en-GB"/>
              </w:rPr>
            </w:pPr>
            <w:r w:rsidRPr="2C791601">
              <w:rPr>
                <w:rFonts w:ascii="Mangal Pro" w:eastAsia="Times New Roman" w:hAnsi="Mangal Pro" w:cs="Mangal Pro"/>
                <w:b/>
                <w:bCs/>
                <w:color w:val="auto"/>
                <w:lang w:eastAsia="en-GB"/>
              </w:rPr>
              <w:t>Name of person being observed:</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hideMark/>
          </w:tcPr>
          <w:p w14:paraId="4F9D333C" w14:textId="69676DAC" w:rsidR="005178EF" w:rsidRDefault="005178EF" w:rsidP="2C791601">
            <w:pPr>
              <w:spacing w:line="240" w:lineRule="auto"/>
              <w:rPr>
                <w:rFonts w:ascii="Mangal Pro" w:eastAsia="Times New Roman" w:hAnsi="Mangal Pro" w:cs="Mangal Pro"/>
                <w:b/>
                <w:bCs/>
                <w:color w:val="auto"/>
                <w:lang w:eastAsia="en-GB"/>
              </w:rPr>
            </w:pPr>
          </w:p>
        </w:tc>
      </w:tr>
      <w:tr w:rsidR="005178EF" w14:paraId="239DD6FF" w14:textId="77777777" w:rsidTr="51C6D0BF">
        <w:trPr>
          <w:trHeight w:val="51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tcPr>
          <w:p w14:paraId="06203AF7" w14:textId="5E02C75D" w:rsidR="005178EF" w:rsidRPr="2C791601" w:rsidRDefault="005178EF" w:rsidP="000121A5">
            <w:pPr>
              <w:spacing w:line="240" w:lineRule="auto"/>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Date of observation:</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tcPr>
          <w:p w14:paraId="3F39B33C" w14:textId="77777777" w:rsidR="005178EF" w:rsidRDefault="005178EF" w:rsidP="2C791601">
            <w:pPr>
              <w:spacing w:line="240" w:lineRule="auto"/>
              <w:rPr>
                <w:rFonts w:ascii="Mangal Pro" w:eastAsia="Times New Roman" w:hAnsi="Mangal Pro" w:cs="Mangal Pro"/>
                <w:b/>
                <w:bCs/>
                <w:color w:val="auto"/>
                <w:lang w:eastAsia="en-GB"/>
              </w:rPr>
            </w:pPr>
          </w:p>
        </w:tc>
      </w:tr>
      <w:tr w:rsidR="00376CC0" w:rsidRPr="00376CC0" w14:paraId="044972E7" w14:textId="77777777" w:rsidTr="51C6D0BF">
        <w:trPr>
          <w:trHeight w:val="195"/>
        </w:trPr>
        <w:tc>
          <w:tcPr>
            <w:tcW w:w="5000" w:type="pct"/>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4290249" w14:textId="0E119629" w:rsidR="00376CC0" w:rsidRPr="00376CC0" w:rsidRDefault="00376CC0" w:rsidP="000121A5">
            <w:pPr>
              <w:spacing w:after="0" w:line="240" w:lineRule="auto"/>
              <w:textAlignment w:val="baseline"/>
              <w:rPr>
                <w:rFonts w:ascii="Segoe UI" w:eastAsia="Times New Roman" w:hAnsi="Segoe UI" w:cs="Segoe UI"/>
                <w:color w:val="auto"/>
                <w:sz w:val="18"/>
                <w:szCs w:val="18"/>
                <w:lang w:eastAsia="en-GB"/>
              </w:rPr>
            </w:pPr>
            <w:r>
              <w:rPr>
                <w:rFonts w:ascii="Mangal Pro" w:eastAsia="Times New Roman" w:hAnsi="Mangal Pro" w:cs="Mangal Pro"/>
                <w:b/>
                <w:bCs/>
                <w:color w:val="auto"/>
                <w:lang w:eastAsia="en-GB"/>
              </w:rPr>
              <w:t>Supervision</w:t>
            </w:r>
            <w:r w:rsidRPr="00376CC0">
              <w:rPr>
                <w:rFonts w:ascii="Mangal Pro" w:eastAsia="Times New Roman" w:hAnsi="Mangal Pro" w:cs="Mangal Pro"/>
                <w:color w:val="auto"/>
                <w:lang w:eastAsia="en-GB"/>
              </w:rPr>
              <w:t> </w:t>
            </w:r>
          </w:p>
        </w:tc>
      </w:tr>
      <w:tr w:rsidR="00376CC0" w:rsidRPr="00376CC0" w14:paraId="4263B227" w14:textId="77777777" w:rsidTr="51C6D0BF">
        <w:trPr>
          <w:trHeight w:val="87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207A28" w14:textId="77777777" w:rsidR="00376CC0" w:rsidRDefault="005178EF" w:rsidP="000121A5">
            <w:pPr>
              <w:spacing w:after="0" w:line="240" w:lineRule="auto"/>
              <w:textAlignment w:val="baseline"/>
              <w:rPr>
                <w:rFonts w:ascii="Mangal Pro" w:eastAsia="Times New Roman" w:hAnsi="Mangal Pro" w:cs="Mangal Pro"/>
                <w:b/>
                <w:bCs/>
                <w:color w:val="auto"/>
                <w:sz w:val="20"/>
                <w:szCs w:val="20"/>
                <w:lang w:eastAsia="en-GB"/>
              </w:rPr>
            </w:pPr>
            <w:r>
              <w:rPr>
                <w:rFonts w:ascii="Mangal Pro" w:eastAsia="Times New Roman" w:hAnsi="Mangal Pro" w:cs="Mangal Pro"/>
                <w:b/>
                <w:bCs/>
                <w:color w:val="auto"/>
                <w:lang w:eastAsia="en-GB"/>
              </w:rPr>
              <w:t>Interactions with children</w:t>
            </w:r>
            <w:r w:rsidR="00376CC0" w:rsidRPr="00376CC0">
              <w:rPr>
                <w:rFonts w:ascii="Mangal Pro" w:eastAsia="Times New Roman" w:hAnsi="Mangal Pro" w:cs="Mangal Pro"/>
                <w:b/>
                <w:bCs/>
                <w:color w:val="auto"/>
                <w:sz w:val="20"/>
                <w:szCs w:val="20"/>
                <w:lang w:eastAsia="en-GB"/>
              </w:rPr>
              <w:t xml:space="preserve"> </w:t>
            </w:r>
          </w:p>
          <w:p w14:paraId="10C9CD3B" w14:textId="7972BCEE" w:rsidR="003E16F7" w:rsidRPr="00F94112" w:rsidRDefault="004121A7" w:rsidP="000121A5">
            <w:pPr>
              <w:spacing w:after="0" w:line="240" w:lineRule="auto"/>
              <w:textAlignment w:val="baseline"/>
              <w:rPr>
                <w:rFonts w:ascii="Mangal Pro" w:eastAsia="Times New Roman" w:hAnsi="Mangal Pro" w:cs="Mangal Pro"/>
                <w:color w:val="auto"/>
                <w:sz w:val="18"/>
                <w:szCs w:val="18"/>
                <w:lang w:eastAsia="en-GB"/>
              </w:rPr>
            </w:pPr>
            <w:r w:rsidRPr="0053307B">
              <w:rPr>
                <w:rFonts w:ascii="Mangal Pro" w:eastAsia="Times New Roman" w:hAnsi="Mangal Pro" w:cs="Mangal Pro"/>
                <w:color w:val="auto"/>
                <w:sz w:val="16"/>
                <w:szCs w:val="16"/>
                <w:lang w:eastAsia="en-GB"/>
              </w:rPr>
              <w:t>(</w:t>
            </w:r>
            <w:r w:rsidR="003E16F7" w:rsidRPr="0053307B">
              <w:rPr>
                <w:rFonts w:ascii="Mangal Pro" w:eastAsia="Times New Roman" w:hAnsi="Mangal Pro" w:cs="Mangal Pro"/>
                <w:color w:val="auto"/>
                <w:sz w:val="16"/>
                <w:szCs w:val="16"/>
                <w:lang w:eastAsia="en-GB"/>
              </w:rPr>
              <w:t xml:space="preserve">body language, appropriate </w:t>
            </w:r>
            <w:r w:rsidR="00B94C8F" w:rsidRPr="0053307B">
              <w:rPr>
                <w:rFonts w:ascii="Mangal Pro" w:eastAsia="Times New Roman" w:hAnsi="Mangal Pro" w:cs="Mangal Pro"/>
                <w:color w:val="auto"/>
                <w:sz w:val="16"/>
                <w:szCs w:val="16"/>
                <w:lang w:eastAsia="en-GB"/>
              </w:rPr>
              <w:t xml:space="preserve">level of </w:t>
            </w:r>
            <w:r w:rsidR="003E16F7" w:rsidRPr="0053307B">
              <w:rPr>
                <w:rFonts w:ascii="Mangal Pro" w:eastAsia="Times New Roman" w:hAnsi="Mangal Pro" w:cs="Mangal Pro"/>
                <w:color w:val="auto"/>
                <w:sz w:val="16"/>
                <w:szCs w:val="16"/>
                <w:lang w:eastAsia="en-GB"/>
              </w:rPr>
              <w:t xml:space="preserve">language, </w:t>
            </w:r>
            <w:r w:rsidR="0053307B" w:rsidRPr="0053307B">
              <w:rPr>
                <w:rFonts w:ascii="Mangal Pro" w:eastAsia="Times New Roman" w:hAnsi="Mangal Pro" w:cs="Mangal Pro"/>
                <w:color w:val="auto"/>
                <w:sz w:val="16"/>
                <w:szCs w:val="16"/>
                <w:lang w:eastAsia="en-GB"/>
              </w:rPr>
              <w:t xml:space="preserve">introducing new vocabulary, </w:t>
            </w:r>
            <w:r w:rsidR="006D38DA" w:rsidRPr="0053307B">
              <w:rPr>
                <w:rFonts w:ascii="Mangal Pro" w:eastAsia="Times New Roman" w:hAnsi="Mangal Pro" w:cs="Mangal Pro"/>
                <w:color w:val="auto"/>
                <w:sz w:val="16"/>
                <w:szCs w:val="16"/>
                <w:lang w:eastAsia="en-GB"/>
              </w:rPr>
              <w:t>asking open-ended questions</w:t>
            </w:r>
            <w:r w:rsidR="00B94C8F" w:rsidRPr="0053307B">
              <w:rPr>
                <w:rFonts w:ascii="Mangal Pro" w:eastAsia="Times New Roman" w:hAnsi="Mangal Pro" w:cs="Mangal Pro"/>
                <w:color w:val="auto"/>
                <w:sz w:val="16"/>
                <w:szCs w:val="16"/>
                <w:lang w:eastAsia="en-GB"/>
              </w:rPr>
              <w:t xml:space="preserve">, allowing </w:t>
            </w:r>
            <w:r w:rsidR="00196E64" w:rsidRPr="0053307B">
              <w:rPr>
                <w:rFonts w:ascii="Mangal Pro" w:eastAsia="Times New Roman" w:hAnsi="Mangal Pro" w:cs="Mangal Pro"/>
                <w:color w:val="auto"/>
                <w:sz w:val="16"/>
                <w:szCs w:val="16"/>
                <w:lang w:eastAsia="en-GB"/>
              </w:rPr>
              <w:t xml:space="preserve">the child </w:t>
            </w:r>
            <w:r w:rsidR="00B94C8F" w:rsidRPr="0053307B">
              <w:rPr>
                <w:rFonts w:ascii="Mangal Pro" w:eastAsia="Times New Roman" w:hAnsi="Mangal Pro" w:cs="Mangal Pro"/>
                <w:color w:val="auto"/>
                <w:sz w:val="16"/>
                <w:szCs w:val="16"/>
                <w:lang w:eastAsia="en-GB"/>
              </w:rPr>
              <w:t xml:space="preserve">time </w:t>
            </w:r>
            <w:r w:rsidR="00196E64" w:rsidRPr="0053307B">
              <w:rPr>
                <w:rFonts w:ascii="Mangal Pro" w:eastAsia="Times New Roman" w:hAnsi="Mangal Pro" w:cs="Mangal Pro"/>
                <w:color w:val="auto"/>
                <w:sz w:val="16"/>
                <w:szCs w:val="16"/>
                <w:lang w:eastAsia="en-GB"/>
              </w:rPr>
              <w:t>to respond</w:t>
            </w:r>
            <w:r w:rsidRPr="0053307B">
              <w:rPr>
                <w:rFonts w:ascii="Mangal Pro" w:eastAsia="Times New Roman" w:hAnsi="Mangal Pro" w:cs="Mangal Pro"/>
                <w:color w:val="auto"/>
                <w:sz w:val="16"/>
                <w:szCs w:val="16"/>
                <w:lang w:eastAsia="en-GB"/>
              </w:rPr>
              <w:t>)</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hideMark/>
          </w:tcPr>
          <w:p w14:paraId="7FC4B16D" w14:textId="6D148A51"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r w:rsidRPr="51C6D0BF">
              <w:rPr>
                <w:rFonts w:ascii="Mangal Pro" w:eastAsia="Times New Roman" w:hAnsi="Mangal Pro" w:cs="Mangal Pro"/>
                <w:color w:val="auto"/>
                <w:lang w:eastAsia="en-GB"/>
              </w:rPr>
              <w:t> </w:t>
            </w:r>
          </w:p>
          <w:p w14:paraId="4857CEEA" w14:textId="60A2C7D7"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172FC23C" w14:textId="5056090F"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71E8B58E" w14:textId="0F002F1A"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72FFAF0B" w14:textId="496259EE"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1D5C0040" w14:textId="3A7F4317"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28D30496" w14:textId="402FFDC5" w:rsidR="00376CC0" w:rsidRPr="00376CC0" w:rsidRDefault="00376CC0" w:rsidP="51C6D0BF">
            <w:pPr>
              <w:spacing w:after="0" w:line="240" w:lineRule="auto"/>
              <w:textAlignment w:val="baseline"/>
              <w:rPr>
                <w:rFonts w:ascii="Mangal Pro" w:eastAsia="Times New Roman" w:hAnsi="Mangal Pro" w:cs="Mangal Pro"/>
                <w:color w:val="auto"/>
                <w:lang w:eastAsia="en-GB"/>
              </w:rPr>
            </w:pPr>
          </w:p>
        </w:tc>
      </w:tr>
      <w:tr w:rsidR="00376CC0" w:rsidRPr="00376CC0" w14:paraId="6074D13D" w14:textId="77777777" w:rsidTr="51C6D0BF">
        <w:trPr>
          <w:trHeight w:val="1055"/>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905EC0" w14:textId="77777777" w:rsidR="00376CC0" w:rsidRDefault="006D38DA" w:rsidP="000121A5">
            <w:pPr>
              <w:spacing w:after="0" w:line="240" w:lineRule="auto"/>
              <w:textAlignment w:val="baseline"/>
              <w:rPr>
                <w:rFonts w:ascii="Mangal Pro" w:eastAsia="Times New Roman" w:hAnsi="Mangal Pro" w:cs="Mangal Pro"/>
                <w:b/>
                <w:bCs/>
                <w:color w:val="auto"/>
                <w:lang w:eastAsia="en-GB"/>
              </w:rPr>
            </w:pPr>
            <w:r w:rsidRPr="004121A7">
              <w:rPr>
                <w:rFonts w:ascii="Mangal Pro" w:eastAsia="Times New Roman" w:hAnsi="Mangal Pro" w:cs="Mangal Pro"/>
                <w:b/>
                <w:bCs/>
                <w:color w:val="auto"/>
                <w:lang w:eastAsia="en-GB"/>
              </w:rPr>
              <w:t xml:space="preserve">Supporting </w:t>
            </w:r>
            <w:r w:rsidR="004121A7" w:rsidRPr="004121A7">
              <w:rPr>
                <w:rFonts w:ascii="Mangal Pro" w:eastAsia="Times New Roman" w:hAnsi="Mangal Pro" w:cs="Mangal Pro"/>
                <w:b/>
                <w:bCs/>
                <w:color w:val="auto"/>
                <w:lang w:eastAsia="en-GB"/>
              </w:rPr>
              <w:t>children’s</w:t>
            </w:r>
            <w:r w:rsidRPr="004121A7">
              <w:rPr>
                <w:rFonts w:ascii="Mangal Pro" w:eastAsia="Times New Roman" w:hAnsi="Mangal Pro" w:cs="Mangal Pro"/>
                <w:b/>
                <w:bCs/>
                <w:color w:val="auto"/>
                <w:lang w:eastAsia="en-GB"/>
              </w:rPr>
              <w:t xml:space="preserve"> behaviour</w:t>
            </w:r>
            <w:r w:rsidR="00376CC0" w:rsidRPr="004121A7">
              <w:rPr>
                <w:rFonts w:ascii="Mangal Pro" w:eastAsia="Times New Roman" w:hAnsi="Mangal Pro" w:cs="Mangal Pro"/>
                <w:b/>
                <w:bCs/>
                <w:color w:val="auto"/>
                <w:lang w:eastAsia="en-GB"/>
              </w:rPr>
              <w:t> </w:t>
            </w:r>
          </w:p>
          <w:p w14:paraId="05B65CD6" w14:textId="04494534" w:rsidR="008F1C2C" w:rsidRPr="0001128C" w:rsidRDefault="008F1C2C" w:rsidP="000121A5">
            <w:pPr>
              <w:spacing w:after="0" w:line="240" w:lineRule="auto"/>
              <w:textAlignment w:val="baseline"/>
              <w:rPr>
                <w:rFonts w:ascii="Segoe UI" w:eastAsia="Times New Roman" w:hAnsi="Segoe UI" w:cs="Segoe UI"/>
                <w:color w:val="auto"/>
                <w:sz w:val="18"/>
                <w:szCs w:val="18"/>
                <w:lang w:eastAsia="en-GB"/>
              </w:rPr>
            </w:pPr>
            <w:r w:rsidRPr="0053307B">
              <w:rPr>
                <w:rFonts w:ascii="Mangal Pro" w:eastAsia="Times New Roman" w:hAnsi="Mangal Pro" w:cs="Mangal Pro"/>
                <w:color w:val="auto"/>
                <w:sz w:val="16"/>
                <w:szCs w:val="16"/>
                <w:lang w:eastAsia="en-GB"/>
              </w:rPr>
              <w:t xml:space="preserve">(offering praise, </w:t>
            </w:r>
            <w:r w:rsidR="0001128C" w:rsidRPr="0053307B">
              <w:rPr>
                <w:rFonts w:ascii="Mangal Pro" w:eastAsia="Times New Roman" w:hAnsi="Mangal Pro" w:cs="Mangal Pro"/>
                <w:color w:val="auto"/>
                <w:sz w:val="16"/>
                <w:szCs w:val="16"/>
                <w:lang w:eastAsia="en-GB"/>
              </w:rPr>
              <w:t>being consistent, reminding children of rules and boundaries)</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hideMark/>
          </w:tcPr>
          <w:p w14:paraId="6AD1B2FB" w14:textId="4EEF7470"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r w:rsidRPr="51C6D0BF">
              <w:rPr>
                <w:rFonts w:ascii="Mangal Pro" w:eastAsia="Times New Roman" w:hAnsi="Mangal Pro" w:cs="Mangal Pro"/>
                <w:color w:val="auto"/>
                <w:lang w:eastAsia="en-GB"/>
              </w:rPr>
              <w:t> </w:t>
            </w:r>
          </w:p>
          <w:p w14:paraId="2E59D4FD" w14:textId="7F22EC16"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12EF6F85" w14:textId="4A49AB96"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5C3D1D77" w14:textId="01507A0B"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18A215DC" w14:textId="01FAF2A6"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2EAACAF2" w14:textId="4FD499F8"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48708C24" w14:textId="0E95B38B"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401428FA" w14:textId="03827102" w:rsidR="00376CC0" w:rsidRPr="00376CC0" w:rsidRDefault="00376CC0" w:rsidP="51C6D0BF">
            <w:pPr>
              <w:spacing w:after="0" w:line="240" w:lineRule="auto"/>
              <w:textAlignment w:val="baseline"/>
              <w:rPr>
                <w:rFonts w:ascii="Mangal Pro" w:eastAsia="Times New Roman" w:hAnsi="Mangal Pro" w:cs="Mangal Pro"/>
                <w:color w:val="auto"/>
                <w:lang w:eastAsia="en-GB"/>
              </w:rPr>
            </w:pPr>
          </w:p>
        </w:tc>
      </w:tr>
      <w:tr w:rsidR="00376CC0" w:rsidRPr="00376CC0" w14:paraId="30B6208D" w14:textId="77777777" w:rsidTr="51C6D0BF">
        <w:trPr>
          <w:trHeight w:val="1375"/>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A759A6" w14:textId="77777777" w:rsidR="00376CC0" w:rsidRDefault="00590858" w:rsidP="000121A5">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Teaching and Learning</w:t>
            </w:r>
          </w:p>
          <w:p w14:paraId="1B33C097" w14:textId="3514D775" w:rsidR="00F94112" w:rsidRPr="00F94112" w:rsidRDefault="00F94112" w:rsidP="0053307B">
            <w:pPr>
              <w:shd w:val="clear" w:color="auto" w:fill="FFFFFF"/>
              <w:spacing w:after="120" w:line="240" w:lineRule="auto"/>
              <w:rPr>
                <w:rFonts w:ascii="Mangal Pro" w:eastAsia="Times New Roman" w:hAnsi="Mangal Pro" w:cs="Mangal Pro"/>
                <w:color w:val="212327"/>
                <w:sz w:val="16"/>
                <w:szCs w:val="16"/>
                <w:lang w:eastAsia="en-GB"/>
              </w:rPr>
            </w:pPr>
            <w:r w:rsidRPr="0053307B">
              <w:rPr>
                <w:rFonts w:ascii="Mangal Pro" w:eastAsia="Times New Roman" w:hAnsi="Mangal Pro" w:cs="Mangal Pro"/>
                <w:color w:val="212327"/>
                <w:sz w:val="16"/>
                <w:szCs w:val="16"/>
                <w:lang w:eastAsia="en-GB"/>
              </w:rPr>
              <w:t>(</w:t>
            </w:r>
            <w:r w:rsidRPr="00F94112">
              <w:rPr>
                <w:rFonts w:ascii="Mangal Pro" w:eastAsia="Times New Roman" w:hAnsi="Mangal Pro" w:cs="Mangal Pro"/>
                <w:color w:val="212327"/>
                <w:sz w:val="16"/>
                <w:szCs w:val="16"/>
                <w:lang w:eastAsia="en-GB"/>
              </w:rPr>
              <w:t>Spontaneous scaffolding based on child’s interests</w:t>
            </w:r>
            <w:r w:rsidRPr="0053307B">
              <w:rPr>
                <w:rFonts w:ascii="Mangal Pro" w:eastAsia="Times New Roman" w:hAnsi="Mangal Pro" w:cs="Mangal Pro"/>
                <w:color w:val="212327"/>
                <w:sz w:val="16"/>
                <w:szCs w:val="16"/>
                <w:lang w:eastAsia="en-GB"/>
              </w:rPr>
              <w:t>, a</w:t>
            </w:r>
            <w:r w:rsidRPr="00F94112">
              <w:rPr>
                <w:rFonts w:ascii="Mangal Pro" w:eastAsia="Times New Roman" w:hAnsi="Mangal Pro" w:cs="Mangal Pro"/>
                <w:color w:val="212327"/>
                <w:sz w:val="16"/>
                <w:szCs w:val="16"/>
                <w:lang w:eastAsia="en-GB"/>
              </w:rPr>
              <w:t>llowing the child to take the initiative and lead learning</w:t>
            </w:r>
            <w:r w:rsidRPr="0053307B">
              <w:rPr>
                <w:rFonts w:ascii="Mangal Pro" w:eastAsia="Times New Roman" w:hAnsi="Mangal Pro" w:cs="Mangal Pro"/>
                <w:color w:val="212327"/>
                <w:sz w:val="16"/>
                <w:szCs w:val="16"/>
                <w:lang w:eastAsia="en-GB"/>
              </w:rPr>
              <w:t>)</w:t>
            </w:r>
          </w:p>
          <w:p w14:paraId="3E13E99F" w14:textId="4A5BEA77" w:rsidR="00F94112" w:rsidRPr="00376CC0" w:rsidRDefault="00F94112" w:rsidP="000121A5">
            <w:pPr>
              <w:spacing w:after="0" w:line="240" w:lineRule="auto"/>
              <w:textAlignment w:val="baseline"/>
              <w:rPr>
                <w:rFonts w:ascii="Segoe UI" w:eastAsia="Times New Roman" w:hAnsi="Segoe UI" w:cs="Segoe UI"/>
                <w:color w:val="auto"/>
                <w:sz w:val="18"/>
                <w:szCs w:val="18"/>
                <w:lang w:eastAsia="en-GB"/>
              </w:rPr>
            </w:pP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hideMark/>
          </w:tcPr>
          <w:p w14:paraId="38A5161B" w14:textId="569AFE50"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r w:rsidRPr="51C6D0BF">
              <w:rPr>
                <w:rFonts w:ascii="Mangal Pro" w:eastAsia="Times New Roman" w:hAnsi="Mangal Pro" w:cs="Mangal Pro"/>
                <w:color w:val="auto"/>
                <w:lang w:eastAsia="en-GB"/>
              </w:rPr>
              <w:t> </w:t>
            </w:r>
          </w:p>
          <w:p w14:paraId="1F19EDF3" w14:textId="0794031C"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746B7DF6" w14:textId="4BC88229"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4DD8665A" w14:textId="18D39258"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6BE52112" w14:textId="563BC9D1"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45AE0728" w14:textId="73BE4F26"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7B204819" w14:textId="6493C88F"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61873FFF" w14:textId="1934974C"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4989FFFE" w14:textId="4AA0D611"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1CF6520B" w14:textId="0B41DF2D" w:rsidR="00376CC0" w:rsidRPr="00376CC0" w:rsidRDefault="00376CC0" w:rsidP="51C6D0BF">
            <w:pPr>
              <w:spacing w:after="0" w:line="240" w:lineRule="auto"/>
              <w:textAlignment w:val="baseline"/>
              <w:rPr>
                <w:rFonts w:ascii="Mangal Pro" w:eastAsia="Times New Roman" w:hAnsi="Mangal Pro" w:cs="Mangal Pro"/>
                <w:color w:val="auto"/>
                <w:lang w:eastAsia="en-GB"/>
              </w:rPr>
            </w:pPr>
          </w:p>
        </w:tc>
      </w:tr>
      <w:tr w:rsidR="00376CC0" w:rsidRPr="00376CC0" w14:paraId="2E6C2418" w14:textId="77777777" w:rsidTr="51C6D0BF">
        <w:trPr>
          <w:trHeight w:val="1129"/>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A9EEF5" w14:textId="77777777" w:rsidR="00376CC0" w:rsidRDefault="004121A7" w:rsidP="000121A5">
            <w:pPr>
              <w:spacing w:after="0" w:line="240" w:lineRule="auto"/>
              <w:textAlignment w:val="baseline"/>
              <w:rPr>
                <w:rFonts w:ascii="Mangal Pro" w:eastAsia="Times New Roman" w:hAnsi="Mangal Pro" w:cs="Mangal Pro"/>
                <w:color w:val="auto"/>
                <w:sz w:val="16"/>
                <w:szCs w:val="16"/>
                <w:lang w:eastAsia="en-GB"/>
              </w:rPr>
            </w:pPr>
            <w:r>
              <w:rPr>
                <w:rFonts w:ascii="Mangal Pro" w:eastAsia="Times New Roman" w:hAnsi="Mangal Pro" w:cs="Mangal Pro"/>
                <w:b/>
                <w:bCs/>
                <w:color w:val="auto"/>
                <w:lang w:eastAsia="en-GB"/>
              </w:rPr>
              <w:t>Supporting children’s independence</w:t>
            </w:r>
            <w:r w:rsidR="00376CC0" w:rsidRPr="00BC0274">
              <w:rPr>
                <w:rFonts w:ascii="Mangal Pro" w:eastAsia="Times New Roman" w:hAnsi="Mangal Pro" w:cs="Mangal Pro"/>
                <w:color w:val="auto"/>
                <w:sz w:val="16"/>
                <w:szCs w:val="16"/>
                <w:lang w:eastAsia="en-GB"/>
              </w:rPr>
              <w:t>  </w:t>
            </w:r>
          </w:p>
          <w:p w14:paraId="14939A25" w14:textId="214D2ED0" w:rsidR="00535876" w:rsidRPr="00376CC0" w:rsidRDefault="00535876" w:rsidP="000121A5">
            <w:pPr>
              <w:spacing w:after="0" w:line="240" w:lineRule="auto"/>
              <w:textAlignment w:val="baseline"/>
              <w:rPr>
                <w:rFonts w:ascii="Segoe UI" w:eastAsia="Times New Roman" w:hAnsi="Segoe UI" w:cs="Segoe UI"/>
                <w:color w:val="auto"/>
                <w:sz w:val="18"/>
                <w:szCs w:val="18"/>
                <w:lang w:eastAsia="en-GB"/>
              </w:rPr>
            </w:pPr>
            <w:r>
              <w:rPr>
                <w:rFonts w:ascii="Mangal Pro" w:eastAsia="Times New Roman" w:hAnsi="Mangal Pro" w:cs="Mangal Pro"/>
                <w:color w:val="auto"/>
                <w:sz w:val="16"/>
                <w:szCs w:val="16"/>
                <w:lang w:eastAsia="en-GB"/>
              </w:rPr>
              <w:t>(providing challenges to all children, adapting to each child’s ability)</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3F5442D" w14:textId="571DAD0C"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2F384ED2" w14:textId="120C087E"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1ACE954D" w14:textId="02BF6FF2"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7EA75699" w14:textId="3888CBF4"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24F4BBE7" w14:textId="703FDE01"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0691E326" w14:textId="087C14C7"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174B2774" w14:textId="792B1061"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2790C1AC" w14:textId="7D6A9839"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0CDF5FD5" w14:textId="583F5D8D"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p>
          <w:p w14:paraId="7D8D3D0D" w14:textId="1299237B" w:rsidR="00376CC0" w:rsidRPr="00376CC0" w:rsidRDefault="00376CC0" w:rsidP="00376CC0">
            <w:pPr>
              <w:spacing w:after="0" w:line="240" w:lineRule="auto"/>
              <w:textAlignment w:val="baseline"/>
              <w:rPr>
                <w:rFonts w:ascii="Segoe UI" w:eastAsia="Times New Roman" w:hAnsi="Segoe UI" w:cs="Segoe UI"/>
                <w:color w:val="auto"/>
                <w:sz w:val="18"/>
                <w:szCs w:val="18"/>
                <w:lang w:eastAsia="en-GB"/>
              </w:rPr>
            </w:pPr>
          </w:p>
        </w:tc>
      </w:tr>
      <w:tr w:rsidR="00376CC0" w:rsidRPr="00376CC0" w14:paraId="3BF01555" w14:textId="77777777" w:rsidTr="51C6D0BF">
        <w:trPr>
          <w:trHeight w:val="1178"/>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B37AD3" w14:textId="020495A0" w:rsidR="001B0AFE" w:rsidRPr="000121A5" w:rsidRDefault="004121A7" w:rsidP="000121A5">
            <w:pPr>
              <w:spacing w:after="0" w:line="240" w:lineRule="auto"/>
              <w:textAlignment w:val="baseline"/>
              <w:rPr>
                <w:rFonts w:ascii="Mangal Pro" w:eastAsia="Times New Roman" w:hAnsi="Mangal Pro" w:cs="Mangal Pro"/>
                <w:color w:val="auto"/>
                <w:lang w:eastAsia="en-GB"/>
              </w:rPr>
            </w:pPr>
            <w:r>
              <w:rPr>
                <w:rFonts w:ascii="Mangal Pro" w:eastAsia="Times New Roman" w:hAnsi="Mangal Pro" w:cs="Mangal Pro"/>
                <w:b/>
                <w:bCs/>
                <w:color w:val="auto"/>
                <w:lang w:eastAsia="en-GB"/>
              </w:rPr>
              <w:lastRenderedPageBreak/>
              <w:t>Interactions with other team members</w:t>
            </w:r>
          </w:p>
          <w:p w14:paraId="05B176AD" w14:textId="77777777" w:rsidR="00376CC0" w:rsidRPr="00376CC0" w:rsidRDefault="00376CC0" w:rsidP="000121A5">
            <w:pPr>
              <w:spacing w:after="0" w:line="240" w:lineRule="auto"/>
              <w:textAlignment w:val="baseline"/>
              <w:rPr>
                <w:rFonts w:ascii="Segoe UI" w:eastAsia="Times New Roman" w:hAnsi="Segoe UI" w:cs="Segoe UI"/>
                <w:color w:val="auto"/>
                <w:sz w:val="18"/>
                <w:szCs w:val="18"/>
                <w:lang w:eastAsia="en-GB"/>
              </w:rPr>
            </w:pP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7C8EF23" w14:textId="11CAC3DB" w:rsidR="00376CC0" w:rsidRPr="00376CC0" w:rsidRDefault="00376CC0" w:rsidP="51C6D0BF">
            <w:pPr>
              <w:spacing w:after="0" w:line="240" w:lineRule="auto"/>
              <w:textAlignment w:val="baseline"/>
              <w:rPr>
                <w:rFonts w:ascii="Segoe UI" w:eastAsia="Times New Roman" w:hAnsi="Segoe UI" w:cs="Segoe UI"/>
                <w:color w:val="auto"/>
                <w:sz w:val="18"/>
                <w:szCs w:val="18"/>
                <w:lang w:eastAsia="en-GB"/>
              </w:rPr>
            </w:pPr>
            <w:r w:rsidRPr="51C6D0BF">
              <w:rPr>
                <w:rFonts w:ascii="Mangal Pro" w:eastAsia="Times New Roman" w:hAnsi="Mangal Pro" w:cs="Mangal Pro"/>
                <w:color w:val="auto"/>
                <w:lang w:eastAsia="en-GB"/>
              </w:rPr>
              <w:t> </w:t>
            </w:r>
          </w:p>
          <w:p w14:paraId="586964DB" w14:textId="02517DC9"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2505D1EC" w14:textId="5641198F"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5E07372A" w14:textId="2E5D8773"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04AFF945" w14:textId="213AD16A"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3D7EC372" w14:textId="16770EFF" w:rsidR="00376CC0" w:rsidRPr="00376CC0" w:rsidRDefault="00376CC0" w:rsidP="51C6D0BF">
            <w:pPr>
              <w:spacing w:after="0" w:line="240" w:lineRule="auto"/>
              <w:textAlignment w:val="baseline"/>
              <w:rPr>
                <w:rFonts w:ascii="Mangal Pro" w:eastAsia="Times New Roman" w:hAnsi="Mangal Pro" w:cs="Mangal Pro"/>
                <w:color w:val="auto"/>
                <w:lang w:eastAsia="en-GB"/>
              </w:rPr>
            </w:pPr>
          </w:p>
          <w:p w14:paraId="0422890B" w14:textId="545C1CDD" w:rsidR="00376CC0" w:rsidRPr="00376CC0" w:rsidRDefault="00376CC0" w:rsidP="51C6D0BF">
            <w:pPr>
              <w:spacing w:after="0" w:line="240" w:lineRule="auto"/>
              <w:textAlignment w:val="baseline"/>
              <w:rPr>
                <w:rFonts w:ascii="Mangal Pro" w:eastAsia="Times New Roman" w:hAnsi="Mangal Pro" w:cs="Mangal Pro"/>
                <w:color w:val="auto"/>
                <w:lang w:eastAsia="en-GB"/>
              </w:rPr>
            </w:pPr>
          </w:p>
        </w:tc>
      </w:tr>
      <w:tr w:rsidR="001B0AFE" w:rsidRPr="00376CC0" w14:paraId="60EC2ABB" w14:textId="77777777" w:rsidTr="51C6D0BF">
        <w:trPr>
          <w:trHeight w:val="1238"/>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tcPr>
          <w:p w14:paraId="35151050" w14:textId="77777777" w:rsidR="001B0AFE" w:rsidRDefault="004121A7" w:rsidP="000121A5">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Areas for development</w:t>
            </w:r>
          </w:p>
          <w:p w14:paraId="1B25462C" w14:textId="5A4FA31B" w:rsidR="00492BA5" w:rsidRPr="00492BA5" w:rsidRDefault="00492BA5" w:rsidP="000121A5">
            <w:pPr>
              <w:spacing w:after="0" w:line="240" w:lineRule="auto"/>
              <w:textAlignment w:val="baseline"/>
              <w:rPr>
                <w:rFonts w:ascii="Mangal Pro" w:eastAsia="Times New Roman" w:hAnsi="Mangal Pro" w:cs="Mangal Pro"/>
                <w:color w:val="auto"/>
                <w:lang w:eastAsia="en-GB"/>
              </w:rPr>
            </w:pPr>
            <w:r w:rsidRPr="00492BA5">
              <w:rPr>
                <w:rFonts w:ascii="Mangal Pro" w:eastAsia="Times New Roman" w:hAnsi="Mangal Pro" w:cs="Mangal Pro"/>
                <w:color w:val="auto"/>
                <w:sz w:val="18"/>
                <w:szCs w:val="18"/>
                <w:lang w:eastAsia="en-GB"/>
              </w:rPr>
              <w:t xml:space="preserve">(include </w:t>
            </w:r>
            <w:r w:rsidR="000121A5">
              <w:rPr>
                <w:rFonts w:ascii="Mangal Pro" w:eastAsia="Times New Roman" w:hAnsi="Mangal Pro" w:cs="Mangal Pro"/>
                <w:color w:val="auto"/>
                <w:sz w:val="18"/>
                <w:szCs w:val="18"/>
                <w:lang w:eastAsia="en-GB"/>
              </w:rPr>
              <w:t>next steps</w:t>
            </w:r>
            <w:r w:rsidRPr="00492BA5">
              <w:rPr>
                <w:rFonts w:ascii="Mangal Pro" w:eastAsia="Times New Roman" w:hAnsi="Mangal Pro" w:cs="Mangal Pro"/>
                <w:color w:val="auto"/>
                <w:sz w:val="18"/>
                <w:szCs w:val="18"/>
                <w:lang w:eastAsia="en-GB"/>
              </w:rPr>
              <w:t xml:space="preserve"> and any support required from Line Manager)</w:t>
            </w:r>
          </w:p>
        </w:tc>
        <w:tc>
          <w:tcPr>
            <w:tcW w:w="295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DB4298" w14:textId="0E09E9F9"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35ACEFE7" w14:textId="1AF46B4A"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24CCE9B1" w14:textId="471F0CEF"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3B826E6E" w14:textId="5A590F98"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78D043F0" w14:textId="5CA6D96F"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1CCE6D13" w14:textId="78734844"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2384C5AB" w14:textId="24DD2FD2" w:rsidR="001B0AFE" w:rsidRPr="00376CC0" w:rsidRDefault="001B0AFE" w:rsidP="51C6D0BF">
            <w:pPr>
              <w:spacing w:after="0" w:line="240" w:lineRule="auto"/>
              <w:textAlignment w:val="baseline"/>
              <w:rPr>
                <w:rFonts w:ascii="Mangal Pro" w:eastAsia="Times New Roman" w:hAnsi="Mangal Pro" w:cs="Mangal Pro"/>
                <w:color w:val="auto"/>
                <w:lang w:eastAsia="en-GB"/>
              </w:rPr>
            </w:pPr>
          </w:p>
          <w:p w14:paraId="0001D244" w14:textId="6E5173AF" w:rsidR="001B0AFE" w:rsidRPr="00376CC0" w:rsidRDefault="001B0AFE" w:rsidP="00376CC0">
            <w:pPr>
              <w:spacing w:after="0" w:line="240" w:lineRule="auto"/>
              <w:textAlignment w:val="baseline"/>
              <w:rPr>
                <w:rFonts w:ascii="Mangal Pro" w:eastAsia="Times New Roman" w:hAnsi="Mangal Pro" w:cs="Mangal Pro"/>
                <w:color w:val="auto"/>
                <w:lang w:eastAsia="en-GB"/>
              </w:rPr>
            </w:pPr>
          </w:p>
        </w:tc>
      </w:tr>
      <w:tr w:rsidR="008A2410" w:rsidRPr="00376CC0" w14:paraId="606C795E" w14:textId="77777777" w:rsidTr="007D0619">
        <w:trPr>
          <w:trHeight w:val="65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tcPr>
          <w:p w14:paraId="0F6F44BA" w14:textId="23FAB90B" w:rsidR="00F22485" w:rsidRPr="00F22485" w:rsidRDefault="00546F36" w:rsidP="000121A5">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Person observing</w:t>
            </w:r>
            <w:r w:rsidR="008A2410">
              <w:rPr>
                <w:rFonts w:ascii="Mangal Pro" w:eastAsia="Times New Roman" w:hAnsi="Mangal Pro" w:cs="Mangal Pro"/>
                <w:b/>
                <w:bCs/>
                <w:color w:val="auto"/>
                <w:lang w:eastAsia="en-GB"/>
              </w:rPr>
              <w:t xml:space="preserve"> signature</w:t>
            </w:r>
            <w:r w:rsidR="00F22485">
              <w:rPr>
                <w:rFonts w:ascii="Mangal Pro" w:eastAsia="Times New Roman" w:hAnsi="Mangal Pro" w:cs="Mangal Pro"/>
                <w:b/>
                <w:bCs/>
                <w:color w:val="auto"/>
                <w:lang w:eastAsia="en-GB"/>
              </w:rPr>
              <w:t xml:space="preserve"> and date</w:t>
            </w: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3AAC51D6" w14:textId="77777777" w:rsidR="008A2410" w:rsidRPr="00376CC0" w:rsidRDefault="008A2410" w:rsidP="00376CC0">
            <w:pPr>
              <w:spacing w:after="0" w:line="240" w:lineRule="auto"/>
              <w:textAlignment w:val="baseline"/>
              <w:rPr>
                <w:rFonts w:ascii="Mangal Pro" w:eastAsia="Times New Roman" w:hAnsi="Mangal Pro" w:cs="Mangal Pro"/>
                <w:color w:val="auto"/>
                <w:lang w:eastAsia="en-GB"/>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7FCC5668" w14:textId="764B2F4C" w:rsidR="008A2410" w:rsidRPr="008A2410" w:rsidRDefault="00546F36" w:rsidP="00376CC0">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Person observed</w:t>
            </w:r>
            <w:r w:rsidR="008A2410" w:rsidRPr="008A2410">
              <w:rPr>
                <w:rFonts w:ascii="Mangal Pro" w:eastAsia="Times New Roman" w:hAnsi="Mangal Pro" w:cs="Mangal Pro"/>
                <w:b/>
                <w:bCs/>
                <w:color w:val="auto"/>
                <w:lang w:eastAsia="en-GB"/>
              </w:rPr>
              <w:t xml:space="preserve"> signature</w:t>
            </w:r>
            <w:r w:rsidR="00F22485">
              <w:rPr>
                <w:rFonts w:ascii="Mangal Pro" w:eastAsia="Times New Roman" w:hAnsi="Mangal Pro" w:cs="Mangal Pro"/>
                <w:b/>
                <w:bCs/>
                <w:color w:val="auto"/>
                <w:lang w:eastAsia="en-GB"/>
              </w:rPr>
              <w:t xml:space="preserve"> and date</w:t>
            </w:r>
          </w:p>
        </w:tc>
        <w:tc>
          <w:tcPr>
            <w:tcW w:w="1251" w:type="pct"/>
            <w:tcBorders>
              <w:top w:val="single" w:sz="6" w:space="0" w:color="auto"/>
              <w:left w:val="single" w:sz="6" w:space="0" w:color="auto"/>
              <w:bottom w:val="single" w:sz="6" w:space="0" w:color="auto"/>
              <w:right w:val="single" w:sz="6" w:space="0" w:color="auto"/>
            </w:tcBorders>
            <w:shd w:val="clear" w:color="auto" w:fill="auto"/>
          </w:tcPr>
          <w:p w14:paraId="2F22ADA6" w14:textId="4F8A8077" w:rsidR="008A2410" w:rsidRPr="00376CC0" w:rsidRDefault="008A2410" w:rsidP="00376CC0">
            <w:pPr>
              <w:spacing w:after="0" w:line="240" w:lineRule="auto"/>
              <w:textAlignment w:val="baseline"/>
              <w:rPr>
                <w:rFonts w:ascii="Mangal Pro" w:eastAsia="Times New Roman" w:hAnsi="Mangal Pro" w:cs="Mangal Pro"/>
                <w:color w:val="auto"/>
                <w:lang w:eastAsia="en-GB"/>
              </w:rPr>
            </w:pPr>
          </w:p>
        </w:tc>
      </w:tr>
      <w:tr w:rsidR="00546F36" w:rsidRPr="00376CC0" w14:paraId="5AC8228A" w14:textId="77777777" w:rsidTr="007D0619">
        <w:trPr>
          <w:trHeight w:val="650"/>
        </w:trPr>
        <w:tc>
          <w:tcPr>
            <w:tcW w:w="2041" w:type="pct"/>
            <w:tcBorders>
              <w:top w:val="single" w:sz="6" w:space="0" w:color="auto"/>
              <w:left w:val="single" w:sz="6" w:space="0" w:color="auto"/>
              <w:bottom w:val="single" w:sz="6" w:space="0" w:color="auto"/>
              <w:right w:val="single" w:sz="6" w:space="0" w:color="auto"/>
            </w:tcBorders>
            <w:shd w:val="clear" w:color="auto" w:fill="auto"/>
            <w:vAlign w:val="center"/>
          </w:tcPr>
          <w:p w14:paraId="5764EE01" w14:textId="634474F2" w:rsidR="00546F36" w:rsidRDefault="00546F36" w:rsidP="000121A5">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Line Manager signature and date</w:t>
            </w: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560B7F0B" w14:textId="77777777" w:rsidR="00546F36" w:rsidRPr="00376CC0" w:rsidRDefault="00546F36" w:rsidP="00376CC0">
            <w:pPr>
              <w:spacing w:after="0" w:line="240" w:lineRule="auto"/>
              <w:textAlignment w:val="baseline"/>
              <w:rPr>
                <w:rFonts w:ascii="Mangal Pro" w:eastAsia="Times New Roman" w:hAnsi="Mangal Pro" w:cs="Mangal Pro"/>
                <w:color w:val="auto"/>
                <w:lang w:eastAsia="en-GB"/>
              </w:rPr>
            </w:pPr>
          </w:p>
        </w:tc>
        <w:tc>
          <w:tcPr>
            <w:tcW w:w="1250" w:type="pct"/>
            <w:tcBorders>
              <w:top w:val="single" w:sz="6" w:space="0" w:color="auto"/>
              <w:left w:val="single" w:sz="6" w:space="0" w:color="auto"/>
              <w:bottom w:val="single" w:sz="6" w:space="0" w:color="auto"/>
              <w:right w:val="single" w:sz="6" w:space="0" w:color="auto"/>
            </w:tcBorders>
            <w:shd w:val="clear" w:color="auto" w:fill="auto"/>
          </w:tcPr>
          <w:p w14:paraId="1215AB4E" w14:textId="4ECAACAB" w:rsidR="00546F36" w:rsidRDefault="00546F36" w:rsidP="00376CC0">
            <w:pPr>
              <w:spacing w:after="0" w:line="240" w:lineRule="auto"/>
              <w:textAlignment w:val="baseline"/>
              <w:rPr>
                <w:rFonts w:ascii="Mangal Pro" w:eastAsia="Times New Roman" w:hAnsi="Mangal Pro" w:cs="Mangal Pro"/>
                <w:b/>
                <w:bCs/>
                <w:color w:val="auto"/>
                <w:lang w:eastAsia="en-GB"/>
              </w:rPr>
            </w:pPr>
            <w:r>
              <w:rPr>
                <w:rFonts w:ascii="Mangal Pro" w:eastAsia="Times New Roman" w:hAnsi="Mangal Pro" w:cs="Mangal Pro"/>
                <w:b/>
                <w:bCs/>
                <w:color w:val="auto"/>
                <w:lang w:eastAsia="en-GB"/>
              </w:rPr>
              <w:t>Date to review identified actions</w:t>
            </w:r>
          </w:p>
        </w:tc>
        <w:tc>
          <w:tcPr>
            <w:tcW w:w="1251" w:type="pct"/>
            <w:tcBorders>
              <w:top w:val="single" w:sz="6" w:space="0" w:color="auto"/>
              <w:left w:val="single" w:sz="6" w:space="0" w:color="auto"/>
              <w:bottom w:val="single" w:sz="6" w:space="0" w:color="auto"/>
              <w:right w:val="single" w:sz="6" w:space="0" w:color="auto"/>
            </w:tcBorders>
            <w:shd w:val="clear" w:color="auto" w:fill="auto"/>
          </w:tcPr>
          <w:p w14:paraId="64598ECC" w14:textId="77777777" w:rsidR="00546F36" w:rsidRPr="00376CC0" w:rsidRDefault="00546F36" w:rsidP="00376CC0">
            <w:pPr>
              <w:spacing w:after="0" w:line="240" w:lineRule="auto"/>
              <w:textAlignment w:val="baseline"/>
              <w:rPr>
                <w:rFonts w:ascii="Mangal Pro" w:eastAsia="Times New Roman" w:hAnsi="Mangal Pro" w:cs="Mangal Pro"/>
                <w:color w:val="auto"/>
                <w:lang w:eastAsia="en-GB"/>
              </w:rPr>
            </w:pPr>
          </w:p>
        </w:tc>
      </w:tr>
    </w:tbl>
    <w:p w14:paraId="5410B3E5" w14:textId="77777777" w:rsidR="00376CC0" w:rsidRDefault="00376CC0" w:rsidP="00376CC0">
      <w:pPr>
        <w:spacing w:after="0" w:line="240" w:lineRule="auto"/>
      </w:pPr>
    </w:p>
    <w:sectPr w:rsidR="00376CC0" w:rsidSect="000015B7">
      <w:headerReference w:type="default" r:id="rId10"/>
      <w:footerReference w:type="default" r:id="rId11"/>
      <w:pgSz w:w="11906" w:h="16838"/>
      <w:pgMar w:top="1440" w:right="1440" w:bottom="1440" w:left="1440" w:header="709" w:footer="709"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C643" w14:textId="77777777" w:rsidR="00C37B9F" w:rsidRDefault="00C37B9F" w:rsidP="004F5DE8">
      <w:pPr>
        <w:spacing w:after="0" w:line="240" w:lineRule="auto"/>
      </w:pPr>
      <w:r>
        <w:separator/>
      </w:r>
    </w:p>
  </w:endnote>
  <w:endnote w:type="continuationSeparator" w:id="0">
    <w:p w14:paraId="101F1522" w14:textId="77777777" w:rsidR="00C37B9F" w:rsidRDefault="00C37B9F" w:rsidP="004F5DE8">
      <w:pPr>
        <w:spacing w:after="0" w:line="240" w:lineRule="auto"/>
      </w:pPr>
      <w:r>
        <w:continuationSeparator/>
      </w:r>
    </w:p>
  </w:endnote>
  <w:endnote w:type="continuationNotice" w:id="1">
    <w:p w14:paraId="5E5F8823" w14:textId="77777777" w:rsidR="00C37B9F" w:rsidRDefault="00C37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ngal Pro">
    <w:altName w:val="Nirmala UI"/>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D54F" w14:textId="457111A9" w:rsidR="00163602" w:rsidRDefault="5B1D9339">
    <w:pPr>
      <w:pStyle w:val="Footer"/>
    </w:pPr>
    <w:r>
      <w:t>Early Years Service Quality Resource (Peer Observations) –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8502" w14:textId="77777777" w:rsidR="00C37B9F" w:rsidRDefault="00C37B9F" w:rsidP="004F5DE8">
      <w:pPr>
        <w:spacing w:after="0" w:line="240" w:lineRule="auto"/>
      </w:pPr>
      <w:r>
        <w:separator/>
      </w:r>
    </w:p>
  </w:footnote>
  <w:footnote w:type="continuationSeparator" w:id="0">
    <w:p w14:paraId="70DE44C2" w14:textId="77777777" w:rsidR="00C37B9F" w:rsidRDefault="00C37B9F" w:rsidP="004F5DE8">
      <w:pPr>
        <w:spacing w:after="0" w:line="240" w:lineRule="auto"/>
      </w:pPr>
      <w:r>
        <w:continuationSeparator/>
      </w:r>
    </w:p>
  </w:footnote>
  <w:footnote w:type="continuationNotice" w:id="1">
    <w:p w14:paraId="29E71D90" w14:textId="77777777" w:rsidR="00C37B9F" w:rsidRDefault="00C37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ECEF0DD" w14:paraId="1959917A" w14:textId="77777777" w:rsidTr="6ECEF0DD">
      <w:trPr>
        <w:trHeight w:val="300"/>
      </w:trPr>
      <w:tc>
        <w:tcPr>
          <w:tcW w:w="3005" w:type="dxa"/>
        </w:tcPr>
        <w:p w14:paraId="10D9790E" w14:textId="157F823A" w:rsidR="6ECEF0DD" w:rsidRDefault="6ECEF0DD" w:rsidP="6ECEF0DD">
          <w:pPr>
            <w:pStyle w:val="Header"/>
            <w:ind w:left="-115"/>
          </w:pPr>
        </w:p>
      </w:tc>
      <w:tc>
        <w:tcPr>
          <w:tcW w:w="3005" w:type="dxa"/>
        </w:tcPr>
        <w:p w14:paraId="3D9AFD2D" w14:textId="7762AFE8" w:rsidR="6ECEF0DD" w:rsidRDefault="6ECEF0DD" w:rsidP="6ECEF0DD">
          <w:pPr>
            <w:pStyle w:val="Header"/>
            <w:jc w:val="center"/>
          </w:pPr>
        </w:p>
      </w:tc>
      <w:tc>
        <w:tcPr>
          <w:tcW w:w="3005" w:type="dxa"/>
        </w:tcPr>
        <w:p w14:paraId="47CBDC79" w14:textId="55F5E35C" w:rsidR="6ECEF0DD" w:rsidRDefault="6ECEF0DD" w:rsidP="6ECEF0DD">
          <w:pPr>
            <w:pStyle w:val="Header"/>
            <w:ind w:right="-115"/>
            <w:jc w:val="right"/>
          </w:pPr>
          <w:r>
            <w:rPr>
              <w:noProof/>
            </w:rPr>
            <w:drawing>
              <wp:inline distT="0" distB="0" distL="0" distR="0" wp14:anchorId="28DDF482" wp14:editId="45F6AD0E">
                <wp:extent cx="1762125" cy="361950"/>
                <wp:effectExtent l="0" t="0" r="0" b="0"/>
                <wp:docPr id="1221323882" name="Picture 1221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tc>
    </w:tr>
  </w:tbl>
  <w:p w14:paraId="64D267D5" w14:textId="465E0FDB" w:rsidR="00AD2D08" w:rsidRDefault="00AD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889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C2F5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1EFCA1"/>
    <w:multiLevelType w:val="hybridMultilevel"/>
    <w:tmpl w:val="D592FBC0"/>
    <w:lvl w:ilvl="0" w:tplc="B99C07F8">
      <w:start w:val="1"/>
      <w:numFmt w:val="bullet"/>
      <w:lvlText w:val=""/>
      <w:lvlJc w:val="left"/>
      <w:pPr>
        <w:ind w:left="360" w:hanging="360"/>
      </w:pPr>
      <w:rPr>
        <w:rFonts w:ascii="Wingdings" w:hAnsi="Wingdings" w:hint="default"/>
      </w:rPr>
    </w:lvl>
    <w:lvl w:ilvl="1" w:tplc="F670AE90">
      <w:start w:val="1"/>
      <w:numFmt w:val="bullet"/>
      <w:lvlText w:val="o"/>
      <w:lvlJc w:val="left"/>
      <w:pPr>
        <w:ind w:left="1080" w:hanging="360"/>
      </w:pPr>
      <w:rPr>
        <w:rFonts w:ascii="Courier New" w:hAnsi="Courier New" w:hint="default"/>
      </w:rPr>
    </w:lvl>
    <w:lvl w:ilvl="2" w:tplc="5BC87C42">
      <w:start w:val="1"/>
      <w:numFmt w:val="bullet"/>
      <w:lvlText w:val=""/>
      <w:lvlJc w:val="left"/>
      <w:pPr>
        <w:ind w:left="1800" w:hanging="360"/>
      </w:pPr>
      <w:rPr>
        <w:rFonts w:ascii="Wingdings" w:hAnsi="Wingdings" w:hint="default"/>
      </w:rPr>
    </w:lvl>
    <w:lvl w:ilvl="3" w:tplc="94AAE9D0">
      <w:start w:val="1"/>
      <w:numFmt w:val="bullet"/>
      <w:lvlText w:val=""/>
      <w:lvlJc w:val="left"/>
      <w:pPr>
        <w:ind w:left="2520" w:hanging="360"/>
      </w:pPr>
      <w:rPr>
        <w:rFonts w:ascii="Symbol" w:hAnsi="Symbol" w:hint="default"/>
      </w:rPr>
    </w:lvl>
    <w:lvl w:ilvl="4" w:tplc="530C71BE">
      <w:start w:val="1"/>
      <w:numFmt w:val="bullet"/>
      <w:lvlText w:val="o"/>
      <w:lvlJc w:val="left"/>
      <w:pPr>
        <w:ind w:left="3240" w:hanging="360"/>
      </w:pPr>
      <w:rPr>
        <w:rFonts w:ascii="Courier New" w:hAnsi="Courier New" w:hint="default"/>
      </w:rPr>
    </w:lvl>
    <w:lvl w:ilvl="5" w:tplc="16B8E6DE">
      <w:start w:val="1"/>
      <w:numFmt w:val="bullet"/>
      <w:lvlText w:val=""/>
      <w:lvlJc w:val="left"/>
      <w:pPr>
        <w:ind w:left="3960" w:hanging="360"/>
      </w:pPr>
      <w:rPr>
        <w:rFonts w:ascii="Wingdings" w:hAnsi="Wingdings" w:hint="default"/>
      </w:rPr>
    </w:lvl>
    <w:lvl w:ilvl="6" w:tplc="85A45EB0">
      <w:start w:val="1"/>
      <w:numFmt w:val="bullet"/>
      <w:lvlText w:val=""/>
      <w:lvlJc w:val="left"/>
      <w:pPr>
        <w:ind w:left="4680" w:hanging="360"/>
      </w:pPr>
      <w:rPr>
        <w:rFonts w:ascii="Symbol" w:hAnsi="Symbol" w:hint="default"/>
      </w:rPr>
    </w:lvl>
    <w:lvl w:ilvl="7" w:tplc="DE5CF630">
      <w:start w:val="1"/>
      <w:numFmt w:val="bullet"/>
      <w:lvlText w:val="o"/>
      <w:lvlJc w:val="left"/>
      <w:pPr>
        <w:ind w:left="5400" w:hanging="360"/>
      </w:pPr>
      <w:rPr>
        <w:rFonts w:ascii="Courier New" w:hAnsi="Courier New" w:hint="default"/>
      </w:rPr>
    </w:lvl>
    <w:lvl w:ilvl="8" w:tplc="1BE8F12A">
      <w:start w:val="1"/>
      <w:numFmt w:val="bullet"/>
      <w:lvlText w:val=""/>
      <w:lvlJc w:val="left"/>
      <w:pPr>
        <w:ind w:left="6120" w:hanging="360"/>
      </w:pPr>
      <w:rPr>
        <w:rFonts w:ascii="Wingdings" w:hAnsi="Wingdings" w:hint="default"/>
      </w:rPr>
    </w:lvl>
  </w:abstractNum>
  <w:abstractNum w:abstractNumId="3" w15:restartNumberingAfterBreak="0">
    <w:nsid w:val="22A2B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0E6378"/>
    <w:multiLevelType w:val="hybridMultilevel"/>
    <w:tmpl w:val="8E88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11815"/>
    <w:multiLevelType w:val="multilevel"/>
    <w:tmpl w:val="0A3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41E0F"/>
    <w:multiLevelType w:val="hybridMultilevel"/>
    <w:tmpl w:val="1FA44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C85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A72E95"/>
    <w:multiLevelType w:val="hybridMultilevel"/>
    <w:tmpl w:val="8C5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40AC8"/>
    <w:multiLevelType w:val="hybridMultilevel"/>
    <w:tmpl w:val="99B09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ECFF55"/>
    <w:multiLevelType w:val="hybridMultilevel"/>
    <w:tmpl w:val="BD70226E"/>
    <w:lvl w:ilvl="0" w:tplc="19008FF0">
      <w:start w:val="1"/>
      <w:numFmt w:val="decimal"/>
      <w:lvlText w:val="%1."/>
      <w:lvlJc w:val="left"/>
      <w:pPr>
        <w:ind w:left="720" w:hanging="360"/>
      </w:pPr>
    </w:lvl>
    <w:lvl w:ilvl="1" w:tplc="554EFB40">
      <w:start w:val="1"/>
      <w:numFmt w:val="lowerLetter"/>
      <w:lvlText w:val="%2."/>
      <w:lvlJc w:val="left"/>
      <w:pPr>
        <w:ind w:left="1440" w:hanging="360"/>
      </w:pPr>
    </w:lvl>
    <w:lvl w:ilvl="2" w:tplc="6CF8EB18">
      <w:start w:val="1"/>
      <w:numFmt w:val="lowerRoman"/>
      <w:lvlText w:val="%3."/>
      <w:lvlJc w:val="right"/>
      <w:pPr>
        <w:ind w:left="2160" w:hanging="180"/>
      </w:pPr>
    </w:lvl>
    <w:lvl w:ilvl="3" w:tplc="79CE3630">
      <w:start w:val="1"/>
      <w:numFmt w:val="decimal"/>
      <w:lvlText w:val="%4."/>
      <w:lvlJc w:val="left"/>
      <w:pPr>
        <w:ind w:left="2880" w:hanging="360"/>
      </w:pPr>
    </w:lvl>
    <w:lvl w:ilvl="4" w:tplc="3C34E780">
      <w:start w:val="1"/>
      <w:numFmt w:val="lowerLetter"/>
      <w:lvlText w:val="%5."/>
      <w:lvlJc w:val="left"/>
      <w:pPr>
        <w:ind w:left="3600" w:hanging="360"/>
      </w:pPr>
    </w:lvl>
    <w:lvl w:ilvl="5" w:tplc="DDB06E10">
      <w:start w:val="1"/>
      <w:numFmt w:val="lowerRoman"/>
      <w:lvlText w:val="%6."/>
      <w:lvlJc w:val="right"/>
      <w:pPr>
        <w:ind w:left="4320" w:hanging="180"/>
      </w:pPr>
    </w:lvl>
    <w:lvl w:ilvl="6" w:tplc="E5CEB39C">
      <w:start w:val="1"/>
      <w:numFmt w:val="decimal"/>
      <w:lvlText w:val="%7."/>
      <w:lvlJc w:val="left"/>
      <w:pPr>
        <w:ind w:left="5040" w:hanging="360"/>
      </w:pPr>
    </w:lvl>
    <w:lvl w:ilvl="7" w:tplc="09CAD672">
      <w:start w:val="1"/>
      <w:numFmt w:val="lowerLetter"/>
      <w:lvlText w:val="%8."/>
      <w:lvlJc w:val="left"/>
      <w:pPr>
        <w:ind w:left="5760" w:hanging="360"/>
      </w:pPr>
    </w:lvl>
    <w:lvl w:ilvl="8" w:tplc="56CEB102">
      <w:start w:val="1"/>
      <w:numFmt w:val="lowerRoman"/>
      <w:lvlText w:val="%9."/>
      <w:lvlJc w:val="right"/>
      <w:pPr>
        <w:ind w:left="6480" w:hanging="180"/>
      </w:pPr>
    </w:lvl>
  </w:abstractNum>
  <w:abstractNum w:abstractNumId="11" w15:restartNumberingAfterBreak="0">
    <w:nsid w:val="51B587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9B3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E6F1BB1"/>
    <w:multiLevelType w:val="hybridMultilevel"/>
    <w:tmpl w:val="9B684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D662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2AB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6149340">
    <w:abstractNumId w:val="2"/>
  </w:num>
  <w:num w:numId="2" w16cid:durableId="427700877">
    <w:abstractNumId w:val="10"/>
  </w:num>
  <w:num w:numId="3" w16cid:durableId="1367562583">
    <w:abstractNumId w:val="8"/>
  </w:num>
  <w:num w:numId="4" w16cid:durableId="765198767">
    <w:abstractNumId w:val="0"/>
  </w:num>
  <w:num w:numId="5" w16cid:durableId="1150826976">
    <w:abstractNumId w:val="7"/>
  </w:num>
  <w:num w:numId="6" w16cid:durableId="651717690">
    <w:abstractNumId w:val="11"/>
  </w:num>
  <w:num w:numId="7" w16cid:durableId="792527890">
    <w:abstractNumId w:val="14"/>
  </w:num>
  <w:num w:numId="8" w16cid:durableId="1373531854">
    <w:abstractNumId w:val="1"/>
  </w:num>
  <w:num w:numId="9" w16cid:durableId="871648221">
    <w:abstractNumId w:val="3"/>
  </w:num>
  <w:num w:numId="10" w16cid:durableId="1390880795">
    <w:abstractNumId w:val="12"/>
  </w:num>
  <w:num w:numId="11" w16cid:durableId="897545379">
    <w:abstractNumId w:val="15"/>
  </w:num>
  <w:num w:numId="12" w16cid:durableId="479461978">
    <w:abstractNumId w:val="13"/>
  </w:num>
  <w:num w:numId="13" w16cid:durableId="1806850015">
    <w:abstractNumId w:val="9"/>
  </w:num>
  <w:num w:numId="14" w16cid:durableId="252667701">
    <w:abstractNumId w:val="6"/>
  </w:num>
  <w:num w:numId="15" w16cid:durableId="2100758164">
    <w:abstractNumId w:val="5"/>
  </w:num>
  <w:num w:numId="16" w16cid:durableId="68120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A7"/>
    <w:rsid w:val="000015B7"/>
    <w:rsid w:val="0001128C"/>
    <w:rsid w:val="000119BF"/>
    <w:rsid w:val="000121A5"/>
    <w:rsid w:val="0003279C"/>
    <w:rsid w:val="000B003E"/>
    <w:rsid w:val="000B4253"/>
    <w:rsid w:val="000B6547"/>
    <w:rsid w:val="00160CFA"/>
    <w:rsid w:val="00163602"/>
    <w:rsid w:val="00196E64"/>
    <w:rsid w:val="001B0AFE"/>
    <w:rsid w:val="001F163D"/>
    <w:rsid w:val="002074A7"/>
    <w:rsid w:val="00231D3E"/>
    <w:rsid w:val="002B2393"/>
    <w:rsid w:val="002EB662"/>
    <w:rsid w:val="00376CC0"/>
    <w:rsid w:val="003868FA"/>
    <w:rsid w:val="003E16F7"/>
    <w:rsid w:val="004121A7"/>
    <w:rsid w:val="00460B92"/>
    <w:rsid w:val="00492BA5"/>
    <w:rsid w:val="004B6624"/>
    <w:rsid w:val="004F5DE8"/>
    <w:rsid w:val="0051304E"/>
    <w:rsid w:val="005178EF"/>
    <w:rsid w:val="00526126"/>
    <w:rsid w:val="0053307B"/>
    <w:rsid w:val="00535876"/>
    <w:rsid w:val="00546F36"/>
    <w:rsid w:val="005609F1"/>
    <w:rsid w:val="00590858"/>
    <w:rsid w:val="005C4ACA"/>
    <w:rsid w:val="006636DA"/>
    <w:rsid w:val="00692BEB"/>
    <w:rsid w:val="006B53F9"/>
    <w:rsid w:val="006B5546"/>
    <w:rsid w:val="006B7CDE"/>
    <w:rsid w:val="006D38DA"/>
    <w:rsid w:val="006F72E4"/>
    <w:rsid w:val="00703C15"/>
    <w:rsid w:val="0072156F"/>
    <w:rsid w:val="007D0619"/>
    <w:rsid w:val="007E73D7"/>
    <w:rsid w:val="008112A4"/>
    <w:rsid w:val="0082287C"/>
    <w:rsid w:val="00831DB5"/>
    <w:rsid w:val="0083603A"/>
    <w:rsid w:val="00847AC7"/>
    <w:rsid w:val="008A2410"/>
    <w:rsid w:val="008D66E7"/>
    <w:rsid w:val="008E0968"/>
    <w:rsid w:val="008F1C2C"/>
    <w:rsid w:val="00914923"/>
    <w:rsid w:val="00954199"/>
    <w:rsid w:val="00991D35"/>
    <w:rsid w:val="009C0A4F"/>
    <w:rsid w:val="00A71723"/>
    <w:rsid w:val="00A94CFB"/>
    <w:rsid w:val="00AD2D08"/>
    <w:rsid w:val="00AE7BDC"/>
    <w:rsid w:val="00AF03FA"/>
    <w:rsid w:val="00B37E4F"/>
    <w:rsid w:val="00B91D1A"/>
    <w:rsid w:val="00B94C8F"/>
    <w:rsid w:val="00BC0274"/>
    <w:rsid w:val="00C203CB"/>
    <w:rsid w:val="00C32622"/>
    <w:rsid w:val="00C37B9F"/>
    <w:rsid w:val="00C763CF"/>
    <w:rsid w:val="00CC614E"/>
    <w:rsid w:val="00D124B6"/>
    <w:rsid w:val="00D22C46"/>
    <w:rsid w:val="00D559C3"/>
    <w:rsid w:val="00D64992"/>
    <w:rsid w:val="00D72C7C"/>
    <w:rsid w:val="00E903B8"/>
    <w:rsid w:val="00EA1CDF"/>
    <w:rsid w:val="00EE6F4D"/>
    <w:rsid w:val="00F05221"/>
    <w:rsid w:val="00F22485"/>
    <w:rsid w:val="00F22CFA"/>
    <w:rsid w:val="00F27CAD"/>
    <w:rsid w:val="00F94112"/>
    <w:rsid w:val="00FA2FC9"/>
    <w:rsid w:val="00FA765F"/>
    <w:rsid w:val="0135F9F2"/>
    <w:rsid w:val="03A0EA94"/>
    <w:rsid w:val="0948F05D"/>
    <w:rsid w:val="09CFFDE8"/>
    <w:rsid w:val="0C9FFACC"/>
    <w:rsid w:val="101A3580"/>
    <w:rsid w:val="13BA578D"/>
    <w:rsid w:val="1923CFEF"/>
    <w:rsid w:val="1A449D68"/>
    <w:rsid w:val="1A575C8A"/>
    <w:rsid w:val="23FC445E"/>
    <w:rsid w:val="25D867C5"/>
    <w:rsid w:val="268E9B32"/>
    <w:rsid w:val="28815620"/>
    <w:rsid w:val="28C489CA"/>
    <w:rsid w:val="2BD360F9"/>
    <w:rsid w:val="2C791601"/>
    <w:rsid w:val="3002CBD3"/>
    <w:rsid w:val="34E761AA"/>
    <w:rsid w:val="35533DC3"/>
    <w:rsid w:val="3677A7D7"/>
    <w:rsid w:val="36942407"/>
    <w:rsid w:val="369C3730"/>
    <w:rsid w:val="378EA068"/>
    <w:rsid w:val="3A919A04"/>
    <w:rsid w:val="3B4A4E88"/>
    <w:rsid w:val="3C8ACC73"/>
    <w:rsid w:val="3D3848BC"/>
    <w:rsid w:val="3F2AC0F3"/>
    <w:rsid w:val="3FCEC813"/>
    <w:rsid w:val="4175B015"/>
    <w:rsid w:val="41B6ED4B"/>
    <w:rsid w:val="46F76053"/>
    <w:rsid w:val="49B4EE47"/>
    <w:rsid w:val="4D3B4316"/>
    <w:rsid w:val="4F6506DF"/>
    <w:rsid w:val="515CA559"/>
    <w:rsid w:val="51C5C351"/>
    <w:rsid w:val="51C6D0BF"/>
    <w:rsid w:val="52633277"/>
    <w:rsid w:val="5534871A"/>
    <w:rsid w:val="56C85980"/>
    <w:rsid w:val="56F7DC36"/>
    <w:rsid w:val="58233F59"/>
    <w:rsid w:val="5AA59AD4"/>
    <w:rsid w:val="5B1D9339"/>
    <w:rsid w:val="5EB01A91"/>
    <w:rsid w:val="695C4C25"/>
    <w:rsid w:val="6B2C36DE"/>
    <w:rsid w:val="6DB4A28B"/>
    <w:rsid w:val="6DCE5638"/>
    <w:rsid w:val="6ECEF0DD"/>
    <w:rsid w:val="6F66B337"/>
    <w:rsid w:val="708A93BB"/>
    <w:rsid w:val="721A5F37"/>
    <w:rsid w:val="74FE80A4"/>
    <w:rsid w:val="758EA0AB"/>
    <w:rsid w:val="75E25BCE"/>
    <w:rsid w:val="7685A4B0"/>
    <w:rsid w:val="78856BBE"/>
    <w:rsid w:val="7910C972"/>
    <w:rsid w:val="7C4F6E06"/>
    <w:rsid w:val="7E403D12"/>
    <w:rsid w:val="7F961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B2D"/>
  <w15:chartTrackingRefBased/>
  <w15:docId w15:val="{B95019F3-3754-48D0-A3F4-4A400AA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A7"/>
    <w:pPr>
      <w:ind w:left="720"/>
      <w:contextualSpacing/>
    </w:pPr>
  </w:style>
  <w:style w:type="paragraph" w:customStyle="1" w:styleId="Default">
    <w:name w:val="Default"/>
    <w:rsid w:val="00376CC0"/>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376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6CC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376CC0"/>
  </w:style>
  <w:style w:type="character" w:customStyle="1" w:styleId="eop">
    <w:name w:val="eop"/>
    <w:basedOn w:val="DefaultParagraphFont"/>
    <w:rsid w:val="00376CC0"/>
  </w:style>
  <w:style w:type="paragraph" w:styleId="Header">
    <w:name w:val="header"/>
    <w:basedOn w:val="Normal"/>
    <w:link w:val="HeaderChar"/>
    <w:uiPriority w:val="99"/>
    <w:unhideWhenUsed/>
    <w:rsid w:val="004F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8"/>
  </w:style>
  <w:style w:type="paragraph" w:styleId="Footer">
    <w:name w:val="footer"/>
    <w:basedOn w:val="Normal"/>
    <w:link w:val="FooterChar"/>
    <w:uiPriority w:val="99"/>
    <w:unhideWhenUsed/>
    <w:rsid w:val="004F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7097">
      <w:bodyDiv w:val="1"/>
      <w:marLeft w:val="0"/>
      <w:marRight w:val="0"/>
      <w:marTop w:val="0"/>
      <w:marBottom w:val="0"/>
      <w:divBdr>
        <w:top w:val="none" w:sz="0" w:space="0" w:color="auto"/>
        <w:left w:val="none" w:sz="0" w:space="0" w:color="auto"/>
        <w:bottom w:val="none" w:sz="0" w:space="0" w:color="auto"/>
        <w:right w:val="none" w:sz="0" w:space="0" w:color="auto"/>
      </w:divBdr>
    </w:div>
    <w:div w:id="1229148074">
      <w:bodyDiv w:val="1"/>
      <w:marLeft w:val="0"/>
      <w:marRight w:val="0"/>
      <w:marTop w:val="0"/>
      <w:marBottom w:val="0"/>
      <w:divBdr>
        <w:top w:val="none" w:sz="0" w:space="0" w:color="auto"/>
        <w:left w:val="none" w:sz="0" w:space="0" w:color="auto"/>
        <w:bottom w:val="none" w:sz="0" w:space="0" w:color="auto"/>
        <w:right w:val="none" w:sz="0" w:space="0" w:color="auto"/>
      </w:divBdr>
      <w:divsChild>
        <w:div w:id="137036250">
          <w:marLeft w:val="0"/>
          <w:marRight w:val="0"/>
          <w:marTop w:val="0"/>
          <w:marBottom w:val="0"/>
          <w:divBdr>
            <w:top w:val="none" w:sz="0" w:space="0" w:color="auto"/>
            <w:left w:val="none" w:sz="0" w:space="0" w:color="auto"/>
            <w:bottom w:val="none" w:sz="0" w:space="0" w:color="auto"/>
            <w:right w:val="none" w:sz="0" w:space="0" w:color="auto"/>
          </w:divBdr>
          <w:divsChild>
            <w:div w:id="20472502">
              <w:marLeft w:val="0"/>
              <w:marRight w:val="0"/>
              <w:marTop w:val="0"/>
              <w:marBottom w:val="0"/>
              <w:divBdr>
                <w:top w:val="none" w:sz="0" w:space="0" w:color="auto"/>
                <w:left w:val="none" w:sz="0" w:space="0" w:color="auto"/>
                <w:bottom w:val="none" w:sz="0" w:space="0" w:color="auto"/>
                <w:right w:val="none" w:sz="0" w:space="0" w:color="auto"/>
              </w:divBdr>
            </w:div>
            <w:div w:id="1444492515">
              <w:marLeft w:val="0"/>
              <w:marRight w:val="0"/>
              <w:marTop w:val="0"/>
              <w:marBottom w:val="0"/>
              <w:divBdr>
                <w:top w:val="none" w:sz="0" w:space="0" w:color="auto"/>
                <w:left w:val="none" w:sz="0" w:space="0" w:color="auto"/>
                <w:bottom w:val="none" w:sz="0" w:space="0" w:color="auto"/>
                <w:right w:val="none" w:sz="0" w:space="0" w:color="auto"/>
              </w:divBdr>
            </w:div>
          </w:divsChild>
        </w:div>
        <w:div w:id="142428018">
          <w:marLeft w:val="0"/>
          <w:marRight w:val="0"/>
          <w:marTop w:val="0"/>
          <w:marBottom w:val="0"/>
          <w:divBdr>
            <w:top w:val="none" w:sz="0" w:space="0" w:color="auto"/>
            <w:left w:val="none" w:sz="0" w:space="0" w:color="auto"/>
            <w:bottom w:val="none" w:sz="0" w:space="0" w:color="auto"/>
            <w:right w:val="none" w:sz="0" w:space="0" w:color="auto"/>
          </w:divBdr>
          <w:divsChild>
            <w:div w:id="1087731063">
              <w:marLeft w:val="0"/>
              <w:marRight w:val="0"/>
              <w:marTop w:val="0"/>
              <w:marBottom w:val="0"/>
              <w:divBdr>
                <w:top w:val="none" w:sz="0" w:space="0" w:color="auto"/>
                <w:left w:val="none" w:sz="0" w:space="0" w:color="auto"/>
                <w:bottom w:val="none" w:sz="0" w:space="0" w:color="auto"/>
                <w:right w:val="none" w:sz="0" w:space="0" w:color="auto"/>
              </w:divBdr>
            </w:div>
          </w:divsChild>
        </w:div>
        <w:div w:id="397753120">
          <w:marLeft w:val="0"/>
          <w:marRight w:val="0"/>
          <w:marTop w:val="0"/>
          <w:marBottom w:val="0"/>
          <w:divBdr>
            <w:top w:val="none" w:sz="0" w:space="0" w:color="auto"/>
            <w:left w:val="none" w:sz="0" w:space="0" w:color="auto"/>
            <w:bottom w:val="none" w:sz="0" w:space="0" w:color="auto"/>
            <w:right w:val="none" w:sz="0" w:space="0" w:color="auto"/>
          </w:divBdr>
          <w:divsChild>
            <w:div w:id="357242448">
              <w:marLeft w:val="0"/>
              <w:marRight w:val="0"/>
              <w:marTop w:val="0"/>
              <w:marBottom w:val="0"/>
              <w:divBdr>
                <w:top w:val="none" w:sz="0" w:space="0" w:color="auto"/>
                <w:left w:val="none" w:sz="0" w:space="0" w:color="auto"/>
                <w:bottom w:val="none" w:sz="0" w:space="0" w:color="auto"/>
                <w:right w:val="none" w:sz="0" w:space="0" w:color="auto"/>
              </w:divBdr>
            </w:div>
          </w:divsChild>
        </w:div>
        <w:div w:id="588659760">
          <w:marLeft w:val="0"/>
          <w:marRight w:val="0"/>
          <w:marTop w:val="0"/>
          <w:marBottom w:val="0"/>
          <w:divBdr>
            <w:top w:val="none" w:sz="0" w:space="0" w:color="auto"/>
            <w:left w:val="none" w:sz="0" w:space="0" w:color="auto"/>
            <w:bottom w:val="none" w:sz="0" w:space="0" w:color="auto"/>
            <w:right w:val="none" w:sz="0" w:space="0" w:color="auto"/>
          </w:divBdr>
          <w:divsChild>
            <w:div w:id="758717399">
              <w:marLeft w:val="0"/>
              <w:marRight w:val="0"/>
              <w:marTop w:val="0"/>
              <w:marBottom w:val="0"/>
              <w:divBdr>
                <w:top w:val="none" w:sz="0" w:space="0" w:color="auto"/>
                <w:left w:val="none" w:sz="0" w:space="0" w:color="auto"/>
                <w:bottom w:val="none" w:sz="0" w:space="0" w:color="auto"/>
                <w:right w:val="none" w:sz="0" w:space="0" w:color="auto"/>
              </w:divBdr>
            </w:div>
            <w:div w:id="1544517038">
              <w:marLeft w:val="0"/>
              <w:marRight w:val="0"/>
              <w:marTop w:val="0"/>
              <w:marBottom w:val="0"/>
              <w:divBdr>
                <w:top w:val="none" w:sz="0" w:space="0" w:color="auto"/>
                <w:left w:val="none" w:sz="0" w:space="0" w:color="auto"/>
                <w:bottom w:val="none" w:sz="0" w:space="0" w:color="auto"/>
                <w:right w:val="none" w:sz="0" w:space="0" w:color="auto"/>
              </w:divBdr>
            </w:div>
          </w:divsChild>
        </w:div>
        <w:div w:id="728310410">
          <w:marLeft w:val="0"/>
          <w:marRight w:val="0"/>
          <w:marTop w:val="0"/>
          <w:marBottom w:val="0"/>
          <w:divBdr>
            <w:top w:val="none" w:sz="0" w:space="0" w:color="auto"/>
            <w:left w:val="none" w:sz="0" w:space="0" w:color="auto"/>
            <w:bottom w:val="none" w:sz="0" w:space="0" w:color="auto"/>
            <w:right w:val="none" w:sz="0" w:space="0" w:color="auto"/>
          </w:divBdr>
          <w:divsChild>
            <w:div w:id="1719745504">
              <w:marLeft w:val="0"/>
              <w:marRight w:val="0"/>
              <w:marTop w:val="0"/>
              <w:marBottom w:val="0"/>
              <w:divBdr>
                <w:top w:val="none" w:sz="0" w:space="0" w:color="auto"/>
                <w:left w:val="none" w:sz="0" w:space="0" w:color="auto"/>
                <w:bottom w:val="none" w:sz="0" w:space="0" w:color="auto"/>
                <w:right w:val="none" w:sz="0" w:space="0" w:color="auto"/>
              </w:divBdr>
            </w:div>
          </w:divsChild>
        </w:div>
        <w:div w:id="820078351">
          <w:marLeft w:val="0"/>
          <w:marRight w:val="0"/>
          <w:marTop w:val="0"/>
          <w:marBottom w:val="0"/>
          <w:divBdr>
            <w:top w:val="none" w:sz="0" w:space="0" w:color="auto"/>
            <w:left w:val="none" w:sz="0" w:space="0" w:color="auto"/>
            <w:bottom w:val="none" w:sz="0" w:space="0" w:color="auto"/>
            <w:right w:val="none" w:sz="0" w:space="0" w:color="auto"/>
          </w:divBdr>
          <w:divsChild>
            <w:div w:id="602342965">
              <w:marLeft w:val="0"/>
              <w:marRight w:val="0"/>
              <w:marTop w:val="0"/>
              <w:marBottom w:val="0"/>
              <w:divBdr>
                <w:top w:val="none" w:sz="0" w:space="0" w:color="auto"/>
                <w:left w:val="none" w:sz="0" w:space="0" w:color="auto"/>
                <w:bottom w:val="none" w:sz="0" w:space="0" w:color="auto"/>
                <w:right w:val="none" w:sz="0" w:space="0" w:color="auto"/>
              </w:divBdr>
            </w:div>
          </w:divsChild>
        </w:div>
        <w:div w:id="882054883">
          <w:marLeft w:val="0"/>
          <w:marRight w:val="0"/>
          <w:marTop w:val="0"/>
          <w:marBottom w:val="0"/>
          <w:divBdr>
            <w:top w:val="none" w:sz="0" w:space="0" w:color="auto"/>
            <w:left w:val="none" w:sz="0" w:space="0" w:color="auto"/>
            <w:bottom w:val="none" w:sz="0" w:space="0" w:color="auto"/>
            <w:right w:val="none" w:sz="0" w:space="0" w:color="auto"/>
          </w:divBdr>
          <w:divsChild>
            <w:div w:id="1651248450">
              <w:marLeft w:val="0"/>
              <w:marRight w:val="0"/>
              <w:marTop w:val="0"/>
              <w:marBottom w:val="0"/>
              <w:divBdr>
                <w:top w:val="none" w:sz="0" w:space="0" w:color="auto"/>
                <w:left w:val="none" w:sz="0" w:space="0" w:color="auto"/>
                <w:bottom w:val="none" w:sz="0" w:space="0" w:color="auto"/>
                <w:right w:val="none" w:sz="0" w:space="0" w:color="auto"/>
              </w:divBdr>
            </w:div>
          </w:divsChild>
        </w:div>
        <w:div w:id="976763531">
          <w:marLeft w:val="0"/>
          <w:marRight w:val="0"/>
          <w:marTop w:val="0"/>
          <w:marBottom w:val="0"/>
          <w:divBdr>
            <w:top w:val="none" w:sz="0" w:space="0" w:color="auto"/>
            <w:left w:val="none" w:sz="0" w:space="0" w:color="auto"/>
            <w:bottom w:val="none" w:sz="0" w:space="0" w:color="auto"/>
            <w:right w:val="none" w:sz="0" w:space="0" w:color="auto"/>
          </w:divBdr>
          <w:divsChild>
            <w:div w:id="1422992748">
              <w:marLeft w:val="0"/>
              <w:marRight w:val="0"/>
              <w:marTop w:val="0"/>
              <w:marBottom w:val="0"/>
              <w:divBdr>
                <w:top w:val="none" w:sz="0" w:space="0" w:color="auto"/>
                <w:left w:val="none" w:sz="0" w:space="0" w:color="auto"/>
                <w:bottom w:val="none" w:sz="0" w:space="0" w:color="auto"/>
                <w:right w:val="none" w:sz="0" w:space="0" w:color="auto"/>
              </w:divBdr>
            </w:div>
          </w:divsChild>
        </w:div>
        <w:div w:id="1079982177">
          <w:marLeft w:val="0"/>
          <w:marRight w:val="0"/>
          <w:marTop w:val="0"/>
          <w:marBottom w:val="0"/>
          <w:divBdr>
            <w:top w:val="none" w:sz="0" w:space="0" w:color="auto"/>
            <w:left w:val="none" w:sz="0" w:space="0" w:color="auto"/>
            <w:bottom w:val="none" w:sz="0" w:space="0" w:color="auto"/>
            <w:right w:val="none" w:sz="0" w:space="0" w:color="auto"/>
          </w:divBdr>
          <w:divsChild>
            <w:div w:id="552346538">
              <w:marLeft w:val="0"/>
              <w:marRight w:val="0"/>
              <w:marTop w:val="0"/>
              <w:marBottom w:val="0"/>
              <w:divBdr>
                <w:top w:val="none" w:sz="0" w:space="0" w:color="auto"/>
                <w:left w:val="none" w:sz="0" w:space="0" w:color="auto"/>
                <w:bottom w:val="none" w:sz="0" w:space="0" w:color="auto"/>
                <w:right w:val="none" w:sz="0" w:space="0" w:color="auto"/>
              </w:divBdr>
            </w:div>
          </w:divsChild>
        </w:div>
        <w:div w:id="1269268078">
          <w:marLeft w:val="0"/>
          <w:marRight w:val="0"/>
          <w:marTop w:val="0"/>
          <w:marBottom w:val="0"/>
          <w:divBdr>
            <w:top w:val="none" w:sz="0" w:space="0" w:color="auto"/>
            <w:left w:val="none" w:sz="0" w:space="0" w:color="auto"/>
            <w:bottom w:val="none" w:sz="0" w:space="0" w:color="auto"/>
            <w:right w:val="none" w:sz="0" w:space="0" w:color="auto"/>
          </w:divBdr>
          <w:divsChild>
            <w:div w:id="1258060273">
              <w:marLeft w:val="0"/>
              <w:marRight w:val="0"/>
              <w:marTop w:val="0"/>
              <w:marBottom w:val="0"/>
              <w:divBdr>
                <w:top w:val="none" w:sz="0" w:space="0" w:color="auto"/>
                <w:left w:val="none" w:sz="0" w:space="0" w:color="auto"/>
                <w:bottom w:val="none" w:sz="0" w:space="0" w:color="auto"/>
                <w:right w:val="none" w:sz="0" w:space="0" w:color="auto"/>
              </w:divBdr>
            </w:div>
          </w:divsChild>
        </w:div>
        <w:div w:id="1413235888">
          <w:marLeft w:val="0"/>
          <w:marRight w:val="0"/>
          <w:marTop w:val="0"/>
          <w:marBottom w:val="0"/>
          <w:divBdr>
            <w:top w:val="none" w:sz="0" w:space="0" w:color="auto"/>
            <w:left w:val="none" w:sz="0" w:space="0" w:color="auto"/>
            <w:bottom w:val="none" w:sz="0" w:space="0" w:color="auto"/>
            <w:right w:val="none" w:sz="0" w:space="0" w:color="auto"/>
          </w:divBdr>
          <w:divsChild>
            <w:div w:id="111216259">
              <w:marLeft w:val="0"/>
              <w:marRight w:val="0"/>
              <w:marTop w:val="0"/>
              <w:marBottom w:val="0"/>
              <w:divBdr>
                <w:top w:val="none" w:sz="0" w:space="0" w:color="auto"/>
                <w:left w:val="none" w:sz="0" w:space="0" w:color="auto"/>
                <w:bottom w:val="none" w:sz="0" w:space="0" w:color="auto"/>
                <w:right w:val="none" w:sz="0" w:space="0" w:color="auto"/>
              </w:divBdr>
            </w:div>
          </w:divsChild>
        </w:div>
        <w:div w:id="1774399281">
          <w:marLeft w:val="0"/>
          <w:marRight w:val="0"/>
          <w:marTop w:val="0"/>
          <w:marBottom w:val="0"/>
          <w:divBdr>
            <w:top w:val="none" w:sz="0" w:space="0" w:color="auto"/>
            <w:left w:val="none" w:sz="0" w:space="0" w:color="auto"/>
            <w:bottom w:val="none" w:sz="0" w:space="0" w:color="auto"/>
            <w:right w:val="none" w:sz="0" w:space="0" w:color="auto"/>
          </w:divBdr>
          <w:divsChild>
            <w:div w:id="1846438505">
              <w:marLeft w:val="0"/>
              <w:marRight w:val="0"/>
              <w:marTop w:val="0"/>
              <w:marBottom w:val="0"/>
              <w:divBdr>
                <w:top w:val="none" w:sz="0" w:space="0" w:color="auto"/>
                <w:left w:val="none" w:sz="0" w:space="0" w:color="auto"/>
                <w:bottom w:val="none" w:sz="0" w:space="0" w:color="auto"/>
                <w:right w:val="none" w:sz="0" w:space="0" w:color="auto"/>
              </w:divBdr>
            </w:div>
            <w:div w:id="1868716688">
              <w:marLeft w:val="0"/>
              <w:marRight w:val="0"/>
              <w:marTop w:val="0"/>
              <w:marBottom w:val="0"/>
              <w:divBdr>
                <w:top w:val="none" w:sz="0" w:space="0" w:color="auto"/>
                <w:left w:val="none" w:sz="0" w:space="0" w:color="auto"/>
                <w:bottom w:val="none" w:sz="0" w:space="0" w:color="auto"/>
                <w:right w:val="none" w:sz="0" w:space="0" w:color="auto"/>
              </w:divBdr>
            </w:div>
          </w:divsChild>
        </w:div>
        <w:div w:id="1780754583">
          <w:marLeft w:val="0"/>
          <w:marRight w:val="0"/>
          <w:marTop w:val="0"/>
          <w:marBottom w:val="0"/>
          <w:divBdr>
            <w:top w:val="none" w:sz="0" w:space="0" w:color="auto"/>
            <w:left w:val="none" w:sz="0" w:space="0" w:color="auto"/>
            <w:bottom w:val="none" w:sz="0" w:space="0" w:color="auto"/>
            <w:right w:val="none" w:sz="0" w:space="0" w:color="auto"/>
          </w:divBdr>
          <w:divsChild>
            <w:div w:id="2103984736">
              <w:marLeft w:val="0"/>
              <w:marRight w:val="0"/>
              <w:marTop w:val="0"/>
              <w:marBottom w:val="0"/>
              <w:divBdr>
                <w:top w:val="none" w:sz="0" w:space="0" w:color="auto"/>
                <w:left w:val="none" w:sz="0" w:space="0" w:color="auto"/>
                <w:bottom w:val="none" w:sz="0" w:space="0" w:color="auto"/>
                <w:right w:val="none" w:sz="0" w:space="0" w:color="auto"/>
              </w:divBdr>
            </w:div>
          </w:divsChild>
        </w:div>
        <w:div w:id="1813060211">
          <w:marLeft w:val="0"/>
          <w:marRight w:val="0"/>
          <w:marTop w:val="0"/>
          <w:marBottom w:val="0"/>
          <w:divBdr>
            <w:top w:val="none" w:sz="0" w:space="0" w:color="auto"/>
            <w:left w:val="none" w:sz="0" w:space="0" w:color="auto"/>
            <w:bottom w:val="none" w:sz="0" w:space="0" w:color="auto"/>
            <w:right w:val="none" w:sz="0" w:space="0" w:color="auto"/>
          </w:divBdr>
          <w:divsChild>
            <w:div w:id="680857250">
              <w:marLeft w:val="0"/>
              <w:marRight w:val="0"/>
              <w:marTop w:val="0"/>
              <w:marBottom w:val="0"/>
              <w:divBdr>
                <w:top w:val="none" w:sz="0" w:space="0" w:color="auto"/>
                <w:left w:val="none" w:sz="0" w:space="0" w:color="auto"/>
                <w:bottom w:val="none" w:sz="0" w:space="0" w:color="auto"/>
                <w:right w:val="none" w:sz="0" w:space="0" w:color="auto"/>
              </w:divBdr>
            </w:div>
            <w:div w:id="1075858459">
              <w:marLeft w:val="0"/>
              <w:marRight w:val="0"/>
              <w:marTop w:val="0"/>
              <w:marBottom w:val="0"/>
              <w:divBdr>
                <w:top w:val="none" w:sz="0" w:space="0" w:color="auto"/>
                <w:left w:val="none" w:sz="0" w:space="0" w:color="auto"/>
                <w:bottom w:val="none" w:sz="0" w:space="0" w:color="auto"/>
                <w:right w:val="none" w:sz="0" w:space="0" w:color="auto"/>
              </w:divBdr>
            </w:div>
            <w:div w:id="1239168973">
              <w:marLeft w:val="0"/>
              <w:marRight w:val="0"/>
              <w:marTop w:val="0"/>
              <w:marBottom w:val="0"/>
              <w:divBdr>
                <w:top w:val="none" w:sz="0" w:space="0" w:color="auto"/>
                <w:left w:val="none" w:sz="0" w:space="0" w:color="auto"/>
                <w:bottom w:val="none" w:sz="0" w:space="0" w:color="auto"/>
                <w:right w:val="none" w:sz="0" w:space="0" w:color="auto"/>
              </w:divBdr>
            </w:div>
            <w:div w:id="1248878348">
              <w:marLeft w:val="0"/>
              <w:marRight w:val="0"/>
              <w:marTop w:val="0"/>
              <w:marBottom w:val="0"/>
              <w:divBdr>
                <w:top w:val="none" w:sz="0" w:space="0" w:color="auto"/>
                <w:left w:val="none" w:sz="0" w:space="0" w:color="auto"/>
                <w:bottom w:val="none" w:sz="0" w:space="0" w:color="auto"/>
                <w:right w:val="none" w:sz="0" w:space="0" w:color="auto"/>
              </w:divBdr>
            </w:div>
            <w:div w:id="1745059698">
              <w:marLeft w:val="0"/>
              <w:marRight w:val="0"/>
              <w:marTop w:val="0"/>
              <w:marBottom w:val="0"/>
              <w:divBdr>
                <w:top w:val="none" w:sz="0" w:space="0" w:color="auto"/>
                <w:left w:val="none" w:sz="0" w:space="0" w:color="auto"/>
                <w:bottom w:val="none" w:sz="0" w:space="0" w:color="auto"/>
                <w:right w:val="none" w:sz="0" w:space="0" w:color="auto"/>
              </w:divBdr>
            </w:div>
            <w:div w:id="1949434835">
              <w:marLeft w:val="0"/>
              <w:marRight w:val="0"/>
              <w:marTop w:val="0"/>
              <w:marBottom w:val="0"/>
              <w:divBdr>
                <w:top w:val="none" w:sz="0" w:space="0" w:color="auto"/>
                <w:left w:val="none" w:sz="0" w:space="0" w:color="auto"/>
                <w:bottom w:val="none" w:sz="0" w:space="0" w:color="auto"/>
                <w:right w:val="none" w:sz="0" w:space="0" w:color="auto"/>
              </w:divBdr>
            </w:div>
            <w:div w:id="1985625337">
              <w:marLeft w:val="0"/>
              <w:marRight w:val="0"/>
              <w:marTop w:val="0"/>
              <w:marBottom w:val="0"/>
              <w:divBdr>
                <w:top w:val="none" w:sz="0" w:space="0" w:color="auto"/>
                <w:left w:val="none" w:sz="0" w:space="0" w:color="auto"/>
                <w:bottom w:val="none" w:sz="0" w:space="0" w:color="auto"/>
                <w:right w:val="none" w:sz="0" w:space="0" w:color="auto"/>
              </w:divBdr>
            </w:div>
          </w:divsChild>
        </w:div>
        <w:div w:id="1843663242">
          <w:marLeft w:val="0"/>
          <w:marRight w:val="0"/>
          <w:marTop w:val="0"/>
          <w:marBottom w:val="0"/>
          <w:divBdr>
            <w:top w:val="none" w:sz="0" w:space="0" w:color="auto"/>
            <w:left w:val="none" w:sz="0" w:space="0" w:color="auto"/>
            <w:bottom w:val="none" w:sz="0" w:space="0" w:color="auto"/>
            <w:right w:val="none" w:sz="0" w:space="0" w:color="auto"/>
          </w:divBdr>
          <w:divsChild>
            <w:div w:id="1795100596">
              <w:marLeft w:val="0"/>
              <w:marRight w:val="0"/>
              <w:marTop w:val="0"/>
              <w:marBottom w:val="0"/>
              <w:divBdr>
                <w:top w:val="none" w:sz="0" w:space="0" w:color="auto"/>
                <w:left w:val="none" w:sz="0" w:space="0" w:color="auto"/>
                <w:bottom w:val="none" w:sz="0" w:space="0" w:color="auto"/>
                <w:right w:val="none" w:sz="0" w:space="0" w:color="auto"/>
              </w:divBdr>
            </w:div>
          </w:divsChild>
        </w:div>
        <w:div w:id="1854569850">
          <w:marLeft w:val="0"/>
          <w:marRight w:val="0"/>
          <w:marTop w:val="0"/>
          <w:marBottom w:val="0"/>
          <w:divBdr>
            <w:top w:val="none" w:sz="0" w:space="0" w:color="auto"/>
            <w:left w:val="none" w:sz="0" w:space="0" w:color="auto"/>
            <w:bottom w:val="none" w:sz="0" w:space="0" w:color="auto"/>
            <w:right w:val="none" w:sz="0" w:space="0" w:color="auto"/>
          </w:divBdr>
          <w:divsChild>
            <w:div w:id="1828208167">
              <w:marLeft w:val="0"/>
              <w:marRight w:val="0"/>
              <w:marTop w:val="0"/>
              <w:marBottom w:val="0"/>
              <w:divBdr>
                <w:top w:val="none" w:sz="0" w:space="0" w:color="auto"/>
                <w:left w:val="none" w:sz="0" w:space="0" w:color="auto"/>
                <w:bottom w:val="none" w:sz="0" w:space="0" w:color="auto"/>
                <w:right w:val="none" w:sz="0" w:space="0" w:color="auto"/>
              </w:divBdr>
            </w:div>
          </w:divsChild>
        </w:div>
        <w:div w:id="1898005763">
          <w:marLeft w:val="0"/>
          <w:marRight w:val="0"/>
          <w:marTop w:val="0"/>
          <w:marBottom w:val="0"/>
          <w:divBdr>
            <w:top w:val="none" w:sz="0" w:space="0" w:color="auto"/>
            <w:left w:val="none" w:sz="0" w:space="0" w:color="auto"/>
            <w:bottom w:val="none" w:sz="0" w:space="0" w:color="auto"/>
            <w:right w:val="none" w:sz="0" w:space="0" w:color="auto"/>
          </w:divBdr>
          <w:divsChild>
            <w:div w:id="1032539778">
              <w:marLeft w:val="0"/>
              <w:marRight w:val="0"/>
              <w:marTop w:val="0"/>
              <w:marBottom w:val="0"/>
              <w:divBdr>
                <w:top w:val="none" w:sz="0" w:space="0" w:color="auto"/>
                <w:left w:val="none" w:sz="0" w:space="0" w:color="auto"/>
                <w:bottom w:val="none" w:sz="0" w:space="0" w:color="auto"/>
                <w:right w:val="none" w:sz="0" w:space="0" w:color="auto"/>
              </w:divBdr>
            </w:div>
          </w:divsChild>
        </w:div>
        <w:div w:id="1903372620">
          <w:marLeft w:val="0"/>
          <w:marRight w:val="0"/>
          <w:marTop w:val="0"/>
          <w:marBottom w:val="0"/>
          <w:divBdr>
            <w:top w:val="none" w:sz="0" w:space="0" w:color="auto"/>
            <w:left w:val="none" w:sz="0" w:space="0" w:color="auto"/>
            <w:bottom w:val="none" w:sz="0" w:space="0" w:color="auto"/>
            <w:right w:val="none" w:sz="0" w:space="0" w:color="auto"/>
          </w:divBdr>
          <w:divsChild>
            <w:div w:id="480191864">
              <w:marLeft w:val="0"/>
              <w:marRight w:val="0"/>
              <w:marTop w:val="0"/>
              <w:marBottom w:val="0"/>
              <w:divBdr>
                <w:top w:val="none" w:sz="0" w:space="0" w:color="auto"/>
                <w:left w:val="none" w:sz="0" w:space="0" w:color="auto"/>
                <w:bottom w:val="none" w:sz="0" w:space="0" w:color="auto"/>
                <w:right w:val="none" w:sz="0" w:space="0" w:color="auto"/>
              </w:divBdr>
            </w:div>
          </w:divsChild>
        </w:div>
        <w:div w:id="1916550973">
          <w:marLeft w:val="0"/>
          <w:marRight w:val="0"/>
          <w:marTop w:val="0"/>
          <w:marBottom w:val="0"/>
          <w:divBdr>
            <w:top w:val="none" w:sz="0" w:space="0" w:color="auto"/>
            <w:left w:val="none" w:sz="0" w:space="0" w:color="auto"/>
            <w:bottom w:val="none" w:sz="0" w:space="0" w:color="auto"/>
            <w:right w:val="none" w:sz="0" w:space="0" w:color="auto"/>
          </w:divBdr>
          <w:divsChild>
            <w:div w:id="632710608">
              <w:marLeft w:val="0"/>
              <w:marRight w:val="0"/>
              <w:marTop w:val="0"/>
              <w:marBottom w:val="0"/>
              <w:divBdr>
                <w:top w:val="none" w:sz="0" w:space="0" w:color="auto"/>
                <w:left w:val="none" w:sz="0" w:space="0" w:color="auto"/>
                <w:bottom w:val="none" w:sz="0" w:space="0" w:color="auto"/>
                <w:right w:val="none" w:sz="0" w:space="0" w:color="auto"/>
              </w:divBdr>
            </w:div>
          </w:divsChild>
        </w:div>
        <w:div w:id="2100327634">
          <w:marLeft w:val="0"/>
          <w:marRight w:val="0"/>
          <w:marTop w:val="0"/>
          <w:marBottom w:val="0"/>
          <w:divBdr>
            <w:top w:val="none" w:sz="0" w:space="0" w:color="auto"/>
            <w:left w:val="none" w:sz="0" w:space="0" w:color="auto"/>
            <w:bottom w:val="none" w:sz="0" w:space="0" w:color="auto"/>
            <w:right w:val="none" w:sz="0" w:space="0" w:color="auto"/>
          </w:divBdr>
          <w:divsChild>
            <w:div w:id="2491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5" ma:contentTypeDescription="Create a new document." ma:contentTypeScope="" ma:versionID="f85d5d42697b632af679b789cd52bb72">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1a466840e8409d83e6358db37a0c5a69"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8E208-2247-4F90-A739-2F14AA925467}">
  <ds:schemaRefs>
    <ds:schemaRef ds:uri="http://schemas.openxmlformats.org/package/2006/metadata/core-properties"/>
    <ds:schemaRef ds:uri="http://purl.org/dc/elements/1.1/"/>
    <ds:schemaRef ds:uri="c90c2d67-7679-46c9-b24b-24bd8dbf062a"/>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1b1510d7-ad43-49b0-969d-ae5184f54a49"/>
  </ds:schemaRefs>
</ds:datastoreItem>
</file>

<file path=customXml/itemProps2.xml><?xml version="1.0" encoding="utf-8"?>
<ds:datastoreItem xmlns:ds="http://schemas.openxmlformats.org/officeDocument/2006/customXml" ds:itemID="{8AA64E09-B390-46B6-B03D-38D2E1BA1D44}">
  <ds:schemaRefs>
    <ds:schemaRef ds:uri="http://schemas.microsoft.com/sharepoint/v3/contenttype/forms"/>
  </ds:schemaRefs>
</ds:datastoreItem>
</file>

<file path=customXml/itemProps3.xml><?xml version="1.0" encoding="utf-8"?>
<ds:datastoreItem xmlns:ds="http://schemas.openxmlformats.org/officeDocument/2006/customXml" ds:itemID="{F5EBAADC-8008-41C8-88EB-920568E5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c2d67-7679-46c9-b24b-24bd8dbf062a"/>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44</cp:revision>
  <dcterms:created xsi:type="dcterms:W3CDTF">2024-04-12T06:23:00Z</dcterms:created>
  <dcterms:modified xsi:type="dcterms:W3CDTF">2025-02-11T16:26:00Z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