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6D85EE" w14:textId="77777777" w:rsidR="0074693D" w:rsidRPr="00B704C3" w:rsidRDefault="00BD11DE" w:rsidP="00780B96">
      <w:pPr>
        <w:pStyle w:val="Heading1"/>
        <w:spacing w:before="0" w:after="0" w:line="360" w:lineRule="auto"/>
        <w:ind w:left="0"/>
        <w:rPr>
          <w:rFonts w:ascii="Arial" w:hAnsi="Arial" w:cs="Arial"/>
          <w:sz w:val="40"/>
          <w:szCs w:val="40"/>
        </w:rPr>
      </w:pPr>
      <w:r w:rsidRPr="00EC73C1">
        <w:rPr>
          <w:rFonts w:ascii="Arial" w:hAnsi="Arial" w:cs="Arial"/>
          <w:noProof/>
          <w:color w:val="A6A6A6"/>
          <w:sz w:val="40"/>
          <w:szCs w:val="40"/>
          <w:lang w:eastAsia="en-GB"/>
        </w:rPr>
        <mc:AlternateContent>
          <mc:Choice Requires="wps">
            <w:drawing>
              <wp:anchor distT="0" distB="0" distL="114300" distR="114300" simplePos="0" relativeHeight="251657728" behindDoc="0" locked="0" layoutInCell="1" allowOverlap="1" wp14:anchorId="685149AE" wp14:editId="07777777">
                <wp:simplePos x="0" y="0"/>
                <wp:positionH relativeFrom="column">
                  <wp:posOffset>-76200</wp:posOffset>
                </wp:positionH>
                <wp:positionV relativeFrom="paragraph">
                  <wp:posOffset>321310</wp:posOffset>
                </wp:positionV>
                <wp:extent cx="9372600" cy="0"/>
                <wp:effectExtent l="19050" t="26035" r="19050" b="21590"/>
                <wp:wrapNone/>
                <wp:docPr id="818821287"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372600" cy="0"/>
                        </a:xfrm>
                        <a:prstGeom prst="straightConnector1">
                          <a:avLst/>
                        </a:prstGeom>
                        <a:noFill/>
                        <a:ln w="38100">
                          <a:solidFill>
                            <a:srgbClr val="F2F2F2"/>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8398" dir="3806097" algn="ctr" rotWithShape="0">
                                  <a:srgbClr val="243F60">
                                    <a:alpha val="50000"/>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xmlns:wp14="http://schemas.microsoft.com/office/word/2010/wordml">
            <w:pict w14:anchorId="3DB528EC">
              <v:shapetype id="_x0000_t32" coordsize="21600,21600" o:oned="t" filled="f" o:spt="32" path="m,l21600,21600e" w14:anchorId="2FFF80A4">
                <v:path fillok="f" arrowok="t" o:connecttype="none"/>
                <o:lock v:ext="edit" shapetype="t"/>
              </v:shapetype>
              <v:shape id="AutoShape 2" style="position:absolute;margin-left:-6pt;margin-top:25.3pt;width:738pt;height:0;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color="#f2f2f2" strokeweight="3pt"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st5/vQEAAGUDAAAOAAAAZHJzL2Uyb0RvYy54bWysU8Fu2zAMvQ/YPwi6L7ZToOuMOD2kzS7d&#10;FqDdBzCybAuVRYFU4uTvJ6lxNnS3YTBAiKL4+PhIr+5PoxVHTWzQNbJalFJop7A1rm/kz5ftpzsp&#10;OIBrwaLTjTxrlvfrjx9Wk6/1Ege0rSYRQRzXk2/kEIKvi4LVoEfgBXrtYrBDGiFEl/qiJZgi+miL&#10;ZVneFhNS6wmVZo63D29Buc74XadV+NF1rIOwjYzcQraU7T7ZYr2Cuifwg1EXGvAPLEYwLha9Qj1A&#10;AHEg8xfUaBQhYxcWCscCu84onXuI3VTlu26eB/A69xLFYX+Vif8frPp+3LgdJerq5J79E6pXFg43&#10;A7heZwIvZx8HVyWpislzfU1JDvsdif30Ddv4Bg4BswqnjsYEGfsTpyz2+Sq2PgWh4uWXm8/L2zLO&#10;RM2xAuo50ROHrxpHkQ6N5EBg+iFs0Lk4UqQql4HjE4dEC+o5IVV1uDXW5slaJ6ZG3txVsVAKMVrT&#10;pmh2qN9vLIkjxOXYLtOXm3z3jPDg2ow2aGgfL+cAxr6dY3XrEp7O+3ahNIuTNpHrPbbnHc0Kxllm&#10;0pe9S8vyp591/v13rH8BAAD//wMAUEsDBBQABgAIAAAAIQAqsLUQ3gAAAAoBAAAPAAAAZHJzL2Rv&#10;d25yZXYueG1sTI9BS8NAEIXvgv9hGcFbu0mpQdJsShE8SNFiFcTbNjtNFrOzYXfaxH/vFg96nDeP&#10;975XrSfXizOGaD0pyOcZCKTGG0utgve3x9k9iMiajO49oYJvjLCur68qXRo/0iue99yKFEKx1Ao6&#10;5qGUMjYdOh3nfkBKv6MPTnM6QytN0GMKd71cZFkhnbaUGjo94EOHzdf+5BTYjQzR7LbD9LJ9Hi3j&#10;0y7/+FTq9mbarEAwTvxnhgt+Qoc6MR38iUwUvYJZvkhbWMFdVoC4GJbFMimHX0XWlfw/of4BAAD/&#10;/wMAUEsBAi0AFAAGAAgAAAAhALaDOJL+AAAA4QEAABMAAAAAAAAAAAAAAAAAAAAAAFtDb250ZW50&#10;X1R5cGVzXS54bWxQSwECLQAUAAYACAAAACEAOP0h/9YAAACUAQAACwAAAAAAAAAAAAAAAAAvAQAA&#10;X3JlbHMvLnJlbHNQSwECLQAUAAYACAAAACEAt7Lef70BAABlAwAADgAAAAAAAAAAAAAAAAAuAgAA&#10;ZHJzL2Uyb0RvYy54bWxQSwECLQAUAAYACAAAACEAKrC1EN4AAAAKAQAADwAAAAAAAAAAAAAAAAAX&#10;BAAAZHJzL2Rvd25yZXYueG1sUEsFBgAAAAAEAAQA8wAAACIFAAAAAA==&#10;">
                <v:shadow color="#243f60" opacity=".5" offset="1pt"/>
              </v:shape>
            </w:pict>
          </mc:Fallback>
        </mc:AlternateContent>
      </w:r>
      <w:r w:rsidR="0012574E">
        <w:rPr>
          <w:rFonts w:ascii="Arial" w:hAnsi="Arial" w:cs="Arial"/>
          <w:sz w:val="40"/>
          <w:szCs w:val="40"/>
        </w:rPr>
        <w:t>Job</w:t>
      </w:r>
      <w:r w:rsidR="0074693D" w:rsidRPr="00B704C3">
        <w:rPr>
          <w:rFonts w:ascii="Arial" w:hAnsi="Arial" w:cs="Arial"/>
          <w:sz w:val="40"/>
          <w:szCs w:val="40"/>
        </w:rPr>
        <w:t xml:space="preserve"> </w:t>
      </w:r>
      <w:r w:rsidR="00B704C3">
        <w:rPr>
          <w:rFonts w:ascii="Arial" w:hAnsi="Arial" w:cs="Arial"/>
          <w:sz w:val="40"/>
          <w:szCs w:val="40"/>
        </w:rPr>
        <w:t>P</w:t>
      </w:r>
      <w:r w:rsidR="0074693D" w:rsidRPr="00B704C3">
        <w:rPr>
          <w:rFonts w:ascii="Arial" w:hAnsi="Arial" w:cs="Arial"/>
          <w:sz w:val="40"/>
          <w:szCs w:val="40"/>
        </w:rPr>
        <w:t>rofile</w:t>
      </w:r>
      <w:r w:rsidR="00D8327B">
        <w:rPr>
          <w:rFonts w:ascii="Arial" w:hAnsi="Arial" w:cs="Arial"/>
          <w:sz w:val="40"/>
          <w:szCs w:val="40"/>
        </w:rPr>
        <w:t xml:space="preserve"> </w:t>
      </w:r>
    </w:p>
    <w:p w14:paraId="7E6493D3" w14:textId="4B425057" w:rsidR="00780B96" w:rsidRPr="00821E9C" w:rsidRDefault="005B3493" w:rsidP="0074693D">
      <w:pPr>
        <w:pStyle w:val="Heading1"/>
        <w:spacing w:before="0" w:after="0"/>
        <w:ind w:left="0"/>
        <w:rPr>
          <w:rFonts w:ascii="Arial" w:hAnsi="Arial" w:cs="Arial"/>
          <w:color w:val="548DD4"/>
          <w:sz w:val="24"/>
          <w:szCs w:val="24"/>
        </w:rPr>
      </w:pPr>
      <w:r>
        <w:rPr>
          <w:rFonts w:ascii="Arial" w:hAnsi="Arial" w:cs="Arial"/>
          <w:color w:val="548DD4"/>
          <w:sz w:val="40"/>
          <w:szCs w:val="40"/>
        </w:rPr>
        <w:t>P</w:t>
      </w:r>
      <w:r w:rsidR="008456CB">
        <w:rPr>
          <w:rFonts w:ascii="Arial" w:hAnsi="Arial" w:cs="Arial"/>
          <w:color w:val="548DD4"/>
          <w:sz w:val="40"/>
          <w:szCs w:val="40"/>
        </w:rPr>
        <w:t>lanning Programme Manager</w:t>
      </w:r>
      <w:r w:rsidR="008456CB">
        <w:rPr>
          <w:rFonts w:ascii="Arial" w:hAnsi="Arial" w:cs="Arial"/>
          <w:color w:val="548DD4"/>
          <w:sz w:val="40"/>
          <w:szCs w:val="40"/>
        </w:rPr>
        <w:tab/>
      </w:r>
      <w:r w:rsidR="0019354C" w:rsidRPr="0019354C">
        <w:rPr>
          <w:rFonts w:ascii="Arial" w:hAnsi="Arial" w:cs="Arial"/>
          <w:color w:val="548DD4"/>
          <w:sz w:val="24"/>
          <w:szCs w:val="24"/>
        </w:rPr>
        <w:t>JE ID Number is - Pos_40113</w:t>
      </w:r>
      <w:r w:rsidR="008456CB">
        <w:rPr>
          <w:rFonts w:ascii="Arial" w:hAnsi="Arial" w:cs="Arial"/>
          <w:color w:val="548DD4"/>
          <w:sz w:val="40"/>
          <w:szCs w:val="40"/>
        </w:rPr>
        <w:tab/>
      </w:r>
      <w:r w:rsidR="00A629E3" w:rsidRPr="00A629E3">
        <w:rPr>
          <w:rFonts w:ascii="Arial" w:hAnsi="Arial" w:cs="Arial"/>
          <w:color w:val="548DD4"/>
          <w:sz w:val="24"/>
          <w:szCs w:val="24"/>
        </w:rPr>
        <w:t>Grade:</w:t>
      </w:r>
      <w:r>
        <w:rPr>
          <w:rFonts w:ascii="Arial" w:hAnsi="Arial" w:cs="Arial"/>
          <w:color w:val="548DD4"/>
          <w:sz w:val="24"/>
          <w:szCs w:val="24"/>
        </w:rPr>
        <w:t xml:space="preserve"> </w:t>
      </w:r>
      <w:r w:rsidR="00FA68A4">
        <w:rPr>
          <w:rFonts w:ascii="Arial" w:hAnsi="Arial" w:cs="Arial"/>
          <w:color w:val="548DD4"/>
          <w:sz w:val="24"/>
          <w:szCs w:val="24"/>
        </w:rPr>
        <w:t>9</w:t>
      </w:r>
      <w:r>
        <w:rPr>
          <w:rFonts w:ascii="Arial" w:hAnsi="Arial" w:cs="Arial"/>
          <w:color w:val="548DD4"/>
          <w:sz w:val="24"/>
          <w:szCs w:val="24"/>
        </w:rPr>
        <w:t xml:space="preserve"> </w:t>
      </w:r>
      <w:r w:rsidR="00A629E3" w:rsidRPr="00A629E3">
        <w:rPr>
          <w:rFonts w:ascii="Arial" w:hAnsi="Arial" w:cs="Arial"/>
          <w:color w:val="548DD4"/>
          <w:sz w:val="24"/>
          <w:szCs w:val="24"/>
        </w:rPr>
        <w:tab/>
        <w:t>Date created:</w:t>
      </w:r>
      <w:r>
        <w:rPr>
          <w:rFonts w:ascii="Arial" w:hAnsi="Arial" w:cs="Arial"/>
          <w:color w:val="548DD4"/>
          <w:sz w:val="24"/>
          <w:szCs w:val="24"/>
        </w:rPr>
        <w:t xml:space="preserve"> </w:t>
      </w:r>
      <w:r w:rsidR="008456CB">
        <w:rPr>
          <w:rFonts w:ascii="Arial" w:hAnsi="Arial" w:cs="Arial"/>
          <w:color w:val="548DD4"/>
          <w:sz w:val="24"/>
          <w:szCs w:val="24"/>
        </w:rPr>
        <w:t>25/11/25</w:t>
      </w:r>
    </w:p>
    <w:tbl>
      <w:tblPr>
        <w:tblW w:w="14425" w:type="dxa"/>
        <w:tblLook w:val="04A0" w:firstRow="1" w:lastRow="0" w:firstColumn="1" w:lastColumn="0" w:noHBand="0" w:noVBand="1"/>
      </w:tblPr>
      <w:tblGrid>
        <w:gridCol w:w="7087"/>
        <w:gridCol w:w="7338"/>
      </w:tblGrid>
      <w:tr w:rsidR="0074693D" w:rsidRPr="00FE2B62" w14:paraId="7005A2FE" w14:textId="77777777" w:rsidTr="35923BC5">
        <w:tc>
          <w:tcPr>
            <w:tcW w:w="14425" w:type="dxa"/>
            <w:gridSpan w:val="2"/>
          </w:tcPr>
          <w:p w14:paraId="03AC789B" w14:textId="77777777" w:rsidR="005B3493" w:rsidRPr="00FE2B62" w:rsidRDefault="001C4312" w:rsidP="005E138D">
            <w:pPr>
              <w:pStyle w:val="Heading1"/>
              <w:spacing w:after="0"/>
              <w:ind w:left="0"/>
              <w:rPr>
                <w:rFonts w:ascii="Arial" w:hAnsi="Arial" w:cs="Arial"/>
                <w:sz w:val="22"/>
                <w:szCs w:val="22"/>
              </w:rPr>
            </w:pPr>
            <w:r w:rsidRPr="00FE2B62">
              <w:rPr>
                <w:rFonts w:ascii="Arial" w:hAnsi="Arial" w:cs="Arial"/>
                <w:sz w:val="22"/>
                <w:szCs w:val="22"/>
              </w:rPr>
              <w:t xml:space="preserve">About the </w:t>
            </w:r>
            <w:r w:rsidR="0012574E" w:rsidRPr="00FE2B62">
              <w:rPr>
                <w:rFonts w:ascii="Arial" w:hAnsi="Arial" w:cs="Arial"/>
                <w:sz w:val="22"/>
                <w:szCs w:val="22"/>
              </w:rPr>
              <w:t>Job</w:t>
            </w:r>
            <w:r w:rsidR="0074693D" w:rsidRPr="00FE2B62">
              <w:rPr>
                <w:rFonts w:ascii="Arial" w:hAnsi="Arial" w:cs="Arial"/>
                <w:sz w:val="22"/>
                <w:szCs w:val="22"/>
              </w:rPr>
              <w:t xml:space="preserve">  </w:t>
            </w:r>
            <w:r w:rsidR="0047622E" w:rsidRPr="00FE2B62">
              <w:rPr>
                <w:rFonts w:ascii="Arial" w:hAnsi="Arial" w:cs="Arial"/>
                <w:sz w:val="22"/>
                <w:szCs w:val="22"/>
              </w:rPr>
              <w:t xml:space="preserve">  </w:t>
            </w:r>
          </w:p>
          <w:p w14:paraId="455C2F06" w14:textId="04641FFA" w:rsidR="00915D10" w:rsidRDefault="008456CB" w:rsidP="00915D10">
            <w:pPr>
              <w:rPr>
                <w:rFonts w:ascii="Arial" w:eastAsia="Times New Roman" w:hAnsi="Arial" w:cs="Arial"/>
                <w:bCs/>
                <w:kern w:val="32"/>
              </w:rPr>
            </w:pPr>
            <w:r w:rsidRPr="008456CB">
              <w:rPr>
                <w:rFonts w:ascii="Arial" w:eastAsia="Times New Roman" w:hAnsi="Arial" w:cs="Arial"/>
                <w:bCs/>
                <w:kern w:val="32"/>
              </w:rPr>
              <w:t xml:space="preserve">In response to planning reforms introduced in the Planning and Infrastructure </w:t>
            </w:r>
            <w:r w:rsidR="009760B4">
              <w:rPr>
                <w:rFonts w:ascii="Arial" w:eastAsia="Times New Roman" w:hAnsi="Arial" w:cs="Arial"/>
                <w:bCs/>
                <w:kern w:val="32"/>
              </w:rPr>
              <w:t>Act</w:t>
            </w:r>
            <w:r w:rsidR="00B13738">
              <w:rPr>
                <w:rFonts w:ascii="Arial" w:eastAsia="Times New Roman" w:hAnsi="Arial" w:cs="Arial"/>
                <w:bCs/>
                <w:kern w:val="32"/>
              </w:rPr>
              <w:t xml:space="preserve">, </w:t>
            </w:r>
            <w:r w:rsidRPr="008456CB">
              <w:rPr>
                <w:rFonts w:ascii="Arial" w:eastAsia="Times New Roman" w:hAnsi="Arial" w:cs="Arial"/>
                <w:bCs/>
                <w:kern w:val="32"/>
              </w:rPr>
              <w:t xml:space="preserve">changes to National Planning Policy Framework and introduction of the mandatory production of Spatial Development Strategy (SDS), Gloucestershire’s seven local authorities have agreed an ambitious work programme to advance the production of Local Plans and the SDS. </w:t>
            </w:r>
            <w:r w:rsidR="00915D10">
              <w:rPr>
                <w:rFonts w:ascii="Arial" w:eastAsia="Times New Roman" w:hAnsi="Arial" w:cs="Arial"/>
                <w:bCs/>
                <w:kern w:val="32"/>
              </w:rPr>
              <w:t xml:space="preserve"> </w:t>
            </w:r>
            <w:r w:rsidRPr="008456CB">
              <w:rPr>
                <w:rFonts w:ascii="Arial" w:eastAsia="Times New Roman" w:hAnsi="Arial" w:cs="Arial"/>
                <w:bCs/>
                <w:kern w:val="32"/>
              </w:rPr>
              <w:t xml:space="preserve">The role of Planning Programme Manager is based in the </w:t>
            </w:r>
            <w:r w:rsidR="007D767A">
              <w:rPr>
                <w:rFonts w:ascii="Arial" w:eastAsia="Times New Roman" w:hAnsi="Arial" w:cs="Arial"/>
                <w:bCs/>
                <w:kern w:val="32"/>
              </w:rPr>
              <w:t xml:space="preserve">Planning and Economy </w:t>
            </w:r>
            <w:r w:rsidR="00823E33">
              <w:rPr>
                <w:rFonts w:ascii="Arial" w:eastAsia="Times New Roman" w:hAnsi="Arial" w:cs="Arial"/>
                <w:bCs/>
                <w:kern w:val="32"/>
              </w:rPr>
              <w:t>T</w:t>
            </w:r>
            <w:r w:rsidRPr="008456CB">
              <w:rPr>
                <w:rFonts w:ascii="Arial" w:eastAsia="Times New Roman" w:hAnsi="Arial" w:cs="Arial"/>
                <w:bCs/>
                <w:kern w:val="32"/>
              </w:rPr>
              <w:t xml:space="preserve">eam at Gloucestershire County Council but will work </w:t>
            </w:r>
            <w:r>
              <w:rPr>
                <w:rFonts w:ascii="Arial" w:eastAsia="Times New Roman" w:hAnsi="Arial" w:cs="Arial"/>
                <w:bCs/>
                <w:kern w:val="32"/>
              </w:rPr>
              <w:t xml:space="preserve">in collaboration </w:t>
            </w:r>
            <w:r w:rsidRPr="008456CB">
              <w:rPr>
                <w:rFonts w:ascii="Arial" w:eastAsia="Times New Roman" w:hAnsi="Arial" w:cs="Arial"/>
                <w:bCs/>
                <w:kern w:val="32"/>
              </w:rPr>
              <w:t>across each of Gloucestershire’s local authorit</w:t>
            </w:r>
            <w:r>
              <w:rPr>
                <w:rFonts w:ascii="Arial" w:eastAsia="Times New Roman" w:hAnsi="Arial" w:cs="Arial"/>
                <w:bCs/>
                <w:kern w:val="32"/>
              </w:rPr>
              <w:t>ies</w:t>
            </w:r>
            <w:r w:rsidRPr="008456CB">
              <w:rPr>
                <w:rFonts w:ascii="Arial" w:eastAsia="Times New Roman" w:hAnsi="Arial" w:cs="Arial"/>
                <w:bCs/>
                <w:kern w:val="32"/>
              </w:rPr>
              <w:t xml:space="preserve">. </w:t>
            </w:r>
          </w:p>
          <w:p w14:paraId="2E64A43A" w14:textId="4FC4D806" w:rsidR="005E138D" w:rsidRPr="008456CB" w:rsidRDefault="008456CB" w:rsidP="35923BC5">
            <w:pPr>
              <w:rPr>
                <w:rFonts w:ascii="Arial" w:eastAsia="Times New Roman" w:hAnsi="Arial" w:cs="Arial"/>
                <w:kern w:val="32"/>
              </w:rPr>
            </w:pPr>
            <w:r w:rsidRPr="35923BC5">
              <w:rPr>
                <w:rFonts w:ascii="Arial" w:eastAsia="Times New Roman" w:hAnsi="Arial" w:cs="Arial"/>
                <w:kern w:val="32"/>
              </w:rPr>
              <w:t xml:space="preserve">The role will </w:t>
            </w:r>
            <w:r w:rsidR="003A5A27" w:rsidRPr="35923BC5">
              <w:rPr>
                <w:rFonts w:ascii="Arial" w:eastAsia="Times New Roman" w:hAnsi="Arial" w:cs="Arial"/>
                <w:kern w:val="32"/>
              </w:rPr>
              <w:t xml:space="preserve">work across </w:t>
            </w:r>
            <w:r w:rsidRPr="35923BC5">
              <w:rPr>
                <w:rFonts w:ascii="Arial" w:eastAsia="Times New Roman" w:hAnsi="Arial" w:cs="Arial"/>
                <w:kern w:val="32"/>
              </w:rPr>
              <w:t xml:space="preserve">the authorities to ensure alignment and conformity as </w:t>
            </w:r>
            <w:r w:rsidR="455F54E9" w:rsidRPr="35923BC5">
              <w:rPr>
                <w:rFonts w:ascii="Arial" w:eastAsia="Times New Roman" w:hAnsi="Arial" w:cs="Arial"/>
                <w:kern w:val="32"/>
              </w:rPr>
              <w:t>our statutory development</w:t>
            </w:r>
            <w:r w:rsidRPr="35923BC5">
              <w:rPr>
                <w:rFonts w:ascii="Arial" w:eastAsia="Times New Roman" w:hAnsi="Arial" w:cs="Arial"/>
                <w:kern w:val="32"/>
              </w:rPr>
              <w:t xml:space="preserve"> plans advance. </w:t>
            </w:r>
            <w:r w:rsidRPr="35923BC5">
              <w:rPr>
                <w:rFonts w:ascii="Arial" w:eastAsia="Times New Roman" w:hAnsi="Arial" w:cs="Arial"/>
                <w:i/>
                <w:iCs/>
                <w:kern w:val="32"/>
              </w:rPr>
              <w:t>Thinking together, working in partnership</w:t>
            </w:r>
            <w:r w:rsidRPr="35923BC5">
              <w:rPr>
                <w:rFonts w:ascii="Arial" w:eastAsia="Times New Roman" w:hAnsi="Arial" w:cs="Arial"/>
                <w:kern w:val="32"/>
              </w:rPr>
              <w:t xml:space="preserve"> will be critical to navigating complexity, building trust, fostering shared ownership of the spatial planning agenda and delivering a robust suite of statutory development plans within the timeframe set out by Government. This approach is essential to unlocking meaningful embedded partnership delivery reflecting Gloucestershire’s collective ambitions to deliver a sustainable future. </w:t>
            </w:r>
          </w:p>
        </w:tc>
      </w:tr>
      <w:tr w:rsidR="00C155A2" w:rsidRPr="00664F07" w14:paraId="708687B6" w14:textId="77777777" w:rsidTr="35923BC5">
        <w:tc>
          <w:tcPr>
            <w:tcW w:w="7087" w:type="dxa"/>
          </w:tcPr>
          <w:p w14:paraId="19EDDDCA" w14:textId="77777777" w:rsidR="00B704C3" w:rsidRPr="00664F07" w:rsidRDefault="00854649" w:rsidP="00B704C3">
            <w:pPr>
              <w:pStyle w:val="BodyTextIndent"/>
              <w:ind w:left="0"/>
              <w:jc w:val="left"/>
              <w:rPr>
                <w:rFonts w:cs="Arial"/>
                <w:b/>
                <w:szCs w:val="22"/>
              </w:rPr>
            </w:pPr>
            <w:r w:rsidRPr="00664F07">
              <w:rPr>
                <w:rFonts w:cs="Arial"/>
                <w:b/>
                <w:szCs w:val="22"/>
              </w:rPr>
              <w:t>This is what we need you</w:t>
            </w:r>
            <w:r w:rsidR="00F546E5" w:rsidRPr="00664F07">
              <w:rPr>
                <w:rFonts w:cs="Arial"/>
                <w:b/>
                <w:szCs w:val="22"/>
              </w:rPr>
              <w:t xml:space="preserve"> to do</w:t>
            </w:r>
            <w:r w:rsidR="003973BD" w:rsidRPr="00664F07">
              <w:rPr>
                <w:rFonts w:cs="Arial"/>
                <w:b/>
                <w:szCs w:val="22"/>
              </w:rPr>
              <w:t>...</w:t>
            </w:r>
            <w:r w:rsidR="00B704C3" w:rsidRPr="00664F07">
              <w:rPr>
                <w:rFonts w:cs="Arial"/>
                <w:b/>
                <w:szCs w:val="22"/>
              </w:rPr>
              <w:t xml:space="preserve"> </w:t>
            </w:r>
          </w:p>
          <w:p w14:paraId="672A6659" w14:textId="77777777" w:rsidR="008456CB" w:rsidRPr="00664F07" w:rsidRDefault="008456CB" w:rsidP="00B704C3">
            <w:pPr>
              <w:pStyle w:val="BodyTextIndent"/>
              <w:ind w:left="0"/>
              <w:jc w:val="left"/>
              <w:rPr>
                <w:rFonts w:cs="Arial"/>
                <w:bCs/>
                <w:szCs w:val="22"/>
              </w:rPr>
            </w:pPr>
          </w:p>
          <w:p w14:paraId="5C7F680D" w14:textId="09145F88" w:rsidR="00C155A2" w:rsidRPr="00664F07" w:rsidRDefault="00C155A2" w:rsidP="00C155A2">
            <w:pPr>
              <w:numPr>
                <w:ilvl w:val="0"/>
                <w:numId w:val="18"/>
              </w:numPr>
              <w:spacing w:after="160" w:line="278" w:lineRule="auto"/>
              <w:rPr>
                <w:rFonts w:ascii="Arial" w:hAnsi="Arial" w:cs="Arial"/>
                <w:bCs/>
              </w:rPr>
            </w:pPr>
            <w:r w:rsidRPr="00664F07">
              <w:rPr>
                <w:rFonts w:ascii="Arial" w:hAnsi="Arial" w:cs="Arial"/>
                <w:bCs/>
              </w:rPr>
              <w:t xml:space="preserve">Provide strategic oversight of Gloucestershire’s Local Plan and Spatial Development Strategy </w:t>
            </w:r>
            <w:r w:rsidR="00DA5A5A">
              <w:rPr>
                <w:rFonts w:ascii="Arial" w:hAnsi="Arial" w:cs="Arial"/>
                <w:bCs/>
              </w:rPr>
              <w:t xml:space="preserve">production </w:t>
            </w:r>
            <w:r w:rsidRPr="00664F07">
              <w:rPr>
                <w:rFonts w:ascii="Arial" w:hAnsi="Arial" w:cs="Arial"/>
                <w:bCs/>
              </w:rPr>
              <w:t>by coordinating and monitoring delivery programmes.</w:t>
            </w:r>
          </w:p>
          <w:p w14:paraId="3684795B" w14:textId="77777777" w:rsidR="00C155A2" w:rsidRPr="00664F07" w:rsidRDefault="00C155A2" w:rsidP="00C155A2">
            <w:pPr>
              <w:numPr>
                <w:ilvl w:val="0"/>
                <w:numId w:val="18"/>
              </w:numPr>
              <w:spacing w:after="160" w:line="278" w:lineRule="auto"/>
              <w:rPr>
                <w:rFonts w:ascii="Arial" w:hAnsi="Arial" w:cs="Arial"/>
                <w:bCs/>
              </w:rPr>
            </w:pPr>
            <w:r w:rsidRPr="00664F07">
              <w:rPr>
                <w:rFonts w:ascii="Arial" w:hAnsi="Arial" w:cs="Arial"/>
                <w:bCs/>
              </w:rPr>
              <w:t>Produce and maintain all necessary project management products including highlight reports, project plans, and risk and issue registers to successfully monitor work programmes across the seven authorities.</w:t>
            </w:r>
          </w:p>
          <w:p w14:paraId="77011223" w14:textId="77777777" w:rsidR="00C155A2" w:rsidRPr="00664F07" w:rsidRDefault="00C155A2" w:rsidP="00C155A2">
            <w:pPr>
              <w:numPr>
                <w:ilvl w:val="0"/>
                <w:numId w:val="18"/>
              </w:numPr>
              <w:spacing w:after="160" w:line="278" w:lineRule="auto"/>
              <w:rPr>
                <w:rFonts w:ascii="Arial" w:hAnsi="Arial" w:cs="Arial"/>
                <w:bCs/>
              </w:rPr>
            </w:pPr>
            <w:r w:rsidRPr="00664F07">
              <w:rPr>
                <w:rFonts w:ascii="Arial" w:hAnsi="Arial" w:cs="Arial"/>
                <w:bCs/>
              </w:rPr>
              <w:t>Help others to apply project management best practise by providing assurance services. Developing and promoting standards and approaches for effective project and risk management and business analysis.</w:t>
            </w:r>
          </w:p>
          <w:p w14:paraId="57EA44A6" w14:textId="77777777" w:rsidR="00C155A2" w:rsidRPr="00664F07" w:rsidRDefault="00C155A2" w:rsidP="00C155A2">
            <w:pPr>
              <w:pStyle w:val="BodyTextIndent"/>
              <w:numPr>
                <w:ilvl w:val="0"/>
                <w:numId w:val="19"/>
              </w:numPr>
              <w:rPr>
                <w:rFonts w:cs="Arial"/>
                <w:bCs/>
                <w:szCs w:val="22"/>
              </w:rPr>
            </w:pPr>
            <w:r w:rsidRPr="00664F07">
              <w:rPr>
                <w:rFonts w:cs="Arial"/>
                <w:bCs/>
                <w:szCs w:val="22"/>
              </w:rPr>
              <w:t>Work under minimal supervision to manage a complex range of workstreams and stakeholders.</w:t>
            </w:r>
          </w:p>
          <w:p w14:paraId="02EB378F" w14:textId="77777777" w:rsidR="00C155A2" w:rsidRPr="00664F07" w:rsidRDefault="00C155A2" w:rsidP="00C155A2">
            <w:pPr>
              <w:pStyle w:val="BodyTextIndent"/>
              <w:rPr>
                <w:rFonts w:cs="Arial"/>
                <w:bCs/>
                <w:szCs w:val="22"/>
              </w:rPr>
            </w:pPr>
          </w:p>
          <w:p w14:paraId="37029843" w14:textId="77777777" w:rsidR="008456CB" w:rsidRPr="00664F07" w:rsidRDefault="00C155A2" w:rsidP="00C155A2">
            <w:pPr>
              <w:pStyle w:val="BodyTextIndent"/>
              <w:numPr>
                <w:ilvl w:val="0"/>
                <w:numId w:val="19"/>
              </w:numPr>
              <w:jc w:val="left"/>
              <w:rPr>
                <w:rFonts w:cs="Arial"/>
                <w:bCs/>
                <w:szCs w:val="22"/>
              </w:rPr>
            </w:pPr>
            <w:r w:rsidRPr="00664F07">
              <w:rPr>
                <w:rFonts w:cs="Arial"/>
                <w:bCs/>
                <w:szCs w:val="22"/>
              </w:rPr>
              <w:t>Be an active problem solver, managing competing demands on the delivery of a complex and reputationally significant programme across all the councils.</w:t>
            </w:r>
          </w:p>
          <w:p w14:paraId="6A05A809" w14:textId="77777777" w:rsidR="00C155A2" w:rsidRPr="00664F07" w:rsidRDefault="00C155A2" w:rsidP="00C155A2">
            <w:pPr>
              <w:pStyle w:val="BodyTextIndent"/>
              <w:ind w:left="0"/>
              <w:jc w:val="left"/>
              <w:rPr>
                <w:rFonts w:cs="Arial"/>
                <w:szCs w:val="22"/>
              </w:rPr>
            </w:pPr>
          </w:p>
          <w:p w14:paraId="14D5F80C" w14:textId="77777777" w:rsidR="00DC294D" w:rsidRPr="00664F07" w:rsidRDefault="00DC294D" w:rsidP="00DC294D">
            <w:pPr>
              <w:numPr>
                <w:ilvl w:val="0"/>
                <w:numId w:val="16"/>
              </w:numPr>
              <w:spacing w:after="160" w:line="278" w:lineRule="auto"/>
              <w:rPr>
                <w:rFonts w:ascii="Arial" w:hAnsi="Arial" w:cs="Arial"/>
                <w:bCs/>
              </w:rPr>
            </w:pPr>
            <w:r w:rsidRPr="00664F07">
              <w:rPr>
                <w:rFonts w:ascii="Arial" w:hAnsi="Arial" w:cs="Arial"/>
                <w:bCs/>
              </w:rPr>
              <w:t>Provide reports and presentations to governance meetings / Boards, informal / formal briefings for stakeholders and councillors, Cabinet, Executive and Council meetings as required.</w:t>
            </w:r>
          </w:p>
          <w:p w14:paraId="41C8F396" w14:textId="77777777" w:rsidR="00664F07" w:rsidRPr="00664F07" w:rsidRDefault="00664F07" w:rsidP="00C155A2">
            <w:pPr>
              <w:pStyle w:val="BodyTextIndent"/>
              <w:ind w:left="0"/>
              <w:jc w:val="left"/>
              <w:rPr>
                <w:rFonts w:cs="Arial"/>
                <w:szCs w:val="22"/>
              </w:rPr>
            </w:pPr>
          </w:p>
        </w:tc>
        <w:tc>
          <w:tcPr>
            <w:tcW w:w="7338" w:type="dxa"/>
          </w:tcPr>
          <w:p w14:paraId="3B291B93" w14:textId="77777777" w:rsidR="00C155A2" w:rsidRPr="00664F07" w:rsidRDefault="00C155A2" w:rsidP="00C155A2">
            <w:pPr>
              <w:numPr>
                <w:ilvl w:val="0"/>
                <w:numId w:val="16"/>
              </w:numPr>
              <w:spacing w:after="160" w:line="278" w:lineRule="auto"/>
              <w:rPr>
                <w:rFonts w:ascii="Arial" w:hAnsi="Arial" w:cs="Arial"/>
                <w:bCs/>
              </w:rPr>
            </w:pPr>
            <w:r w:rsidRPr="00664F07">
              <w:rPr>
                <w:rFonts w:ascii="Arial" w:hAnsi="Arial" w:cs="Arial"/>
                <w:bCs/>
              </w:rPr>
              <w:lastRenderedPageBreak/>
              <w:t>Drive forward workstreams to ensure key milestones are met and the strategic delivery programme is clearly understood by all plan making project leads.</w:t>
            </w:r>
          </w:p>
          <w:p w14:paraId="079B4E64" w14:textId="287BC69E" w:rsidR="00C155A2" w:rsidRPr="00664F07" w:rsidRDefault="00C155A2" w:rsidP="35923BC5">
            <w:pPr>
              <w:numPr>
                <w:ilvl w:val="0"/>
                <w:numId w:val="16"/>
              </w:numPr>
              <w:spacing w:after="160" w:line="278" w:lineRule="auto"/>
              <w:rPr>
                <w:rFonts w:ascii="Arial" w:hAnsi="Arial" w:cs="Arial"/>
              </w:rPr>
            </w:pPr>
            <w:r w:rsidRPr="35923BC5">
              <w:rPr>
                <w:rFonts w:ascii="Arial" w:hAnsi="Arial" w:cs="Arial"/>
              </w:rPr>
              <w:t>Establish, develop and manage the governance arrangements to facilitate project monitoring, ensure that all arrangements and logistics are in place for all levels of programme governance</w:t>
            </w:r>
            <w:r w:rsidR="67F522DC" w:rsidRPr="35923BC5">
              <w:rPr>
                <w:rFonts w:ascii="Arial" w:hAnsi="Arial" w:cs="Arial"/>
              </w:rPr>
              <w:t xml:space="preserve"> and risk management</w:t>
            </w:r>
            <w:r w:rsidRPr="35923BC5">
              <w:rPr>
                <w:rFonts w:ascii="Arial" w:hAnsi="Arial" w:cs="Arial"/>
              </w:rPr>
              <w:t>, including scheduling, agendas, minutes</w:t>
            </w:r>
            <w:r w:rsidR="6632F3F8" w:rsidRPr="35923BC5">
              <w:rPr>
                <w:rFonts w:ascii="Arial" w:hAnsi="Arial" w:cs="Arial"/>
              </w:rPr>
              <w:t>/notes</w:t>
            </w:r>
            <w:r w:rsidRPr="35923BC5">
              <w:rPr>
                <w:rFonts w:ascii="Arial" w:hAnsi="Arial" w:cs="Arial"/>
              </w:rPr>
              <w:t>, report circulation and preparation of programme documentation.</w:t>
            </w:r>
          </w:p>
          <w:p w14:paraId="339B8717" w14:textId="77777777" w:rsidR="00C155A2" w:rsidRPr="00664F07" w:rsidRDefault="00C155A2" w:rsidP="00C155A2">
            <w:pPr>
              <w:numPr>
                <w:ilvl w:val="0"/>
                <w:numId w:val="16"/>
              </w:numPr>
              <w:spacing w:after="160" w:line="278" w:lineRule="auto"/>
              <w:rPr>
                <w:rFonts w:ascii="Arial" w:hAnsi="Arial" w:cs="Arial"/>
                <w:bCs/>
              </w:rPr>
            </w:pPr>
            <w:r w:rsidRPr="00664F07">
              <w:rPr>
                <w:rFonts w:ascii="Arial" w:hAnsi="Arial" w:cs="Arial"/>
                <w:bCs/>
              </w:rPr>
              <w:t>Ensure that the programme follows and makes provisions for compliance with relevant regulations and procedures.</w:t>
            </w:r>
          </w:p>
          <w:p w14:paraId="0715FD72" w14:textId="295CCD2E" w:rsidR="00C155A2" w:rsidRPr="00664F07" w:rsidRDefault="26E0C8E2" w:rsidP="35923BC5">
            <w:pPr>
              <w:numPr>
                <w:ilvl w:val="0"/>
                <w:numId w:val="16"/>
              </w:numPr>
              <w:spacing w:after="160" w:line="278" w:lineRule="auto"/>
              <w:rPr>
                <w:rFonts w:ascii="Arial" w:hAnsi="Arial" w:cs="Arial"/>
              </w:rPr>
            </w:pPr>
            <w:r w:rsidRPr="35923BC5">
              <w:rPr>
                <w:rFonts w:ascii="Arial" w:hAnsi="Arial" w:cs="Arial"/>
              </w:rPr>
              <w:t>Work across communication teams to develop a</w:t>
            </w:r>
            <w:r w:rsidR="00C155A2" w:rsidRPr="35923BC5">
              <w:rPr>
                <w:rFonts w:ascii="Arial" w:hAnsi="Arial" w:cs="Arial"/>
              </w:rPr>
              <w:t xml:space="preserve"> strategic communications strategy to coordinate meaningful engagement of emerging plans to ensure proposals are understood.</w:t>
            </w:r>
          </w:p>
          <w:p w14:paraId="7EED0282" w14:textId="77777777" w:rsidR="00C155A2" w:rsidRPr="00664F07" w:rsidRDefault="00C155A2" w:rsidP="00C155A2">
            <w:pPr>
              <w:numPr>
                <w:ilvl w:val="0"/>
                <w:numId w:val="16"/>
              </w:numPr>
              <w:spacing w:after="160" w:line="278" w:lineRule="auto"/>
              <w:rPr>
                <w:rFonts w:ascii="Arial" w:hAnsi="Arial" w:cs="Arial"/>
                <w:bCs/>
              </w:rPr>
            </w:pPr>
            <w:r w:rsidRPr="00664F07">
              <w:rPr>
                <w:rFonts w:ascii="Arial" w:hAnsi="Arial" w:cs="Arial"/>
                <w:bCs/>
              </w:rPr>
              <w:t>Manage strategic account management processes for key stakeholders to ensure that it is effectively maintained and developed. Support project leads on the delivery of effective stakeholder engagement.</w:t>
            </w:r>
          </w:p>
          <w:p w14:paraId="7806DAC8" w14:textId="77777777" w:rsidR="005E138D" w:rsidRPr="00664F07" w:rsidRDefault="00C155A2" w:rsidP="00C155A2">
            <w:pPr>
              <w:numPr>
                <w:ilvl w:val="0"/>
                <w:numId w:val="16"/>
              </w:numPr>
              <w:spacing w:after="160" w:line="278" w:lineRule="auto"/>
              <w:rPr>
                <w:rFonts w:ascii="Arial" w:hAnsi="Arial" w:cs="Arial"/>
                <w:bCs/>
              </w:rPr>
            </w:pPr>
            <w:r w:rsidRPr="00664F07">
              <w:rPr>
                <w:rFonts w:ascii="Arial" w:hAnsi="Arial" w:cs="Arial"/>
                <w:bCs/>
              </w:rPr>
              <w:lastRenderedPageBreak/>
              <w:t>Help remove barriers through enhanced engagement and negotiation skills in a complex political environment.</w:t>
            </w:r>
          </w:p>
        </w:tc>
      </w:tr>
    </w:tbl>
    <w:p w14:paraId="7CCAB2C2" w14:textId="77777777" w:rsidR="00C155A2" w:rsidRPr="00664F07" w:rsidRDefault="00C155A2" w:rsidP="00C155A2">
      <w:pPr>
        <w:pStyle w:val="BodyTextIndent"/>
        <w:ind w:left="-142"/>
        <w:rPr>
          <w:b/>
          <w:szCs w:val="22"/>
        </w:rPr>
      </w:pPr>
      <w:r w:rsidRPr="00664F07">
        <w:rPr>
          <w:b/>
          <w:szCs w:val="22"/>
        </w:rPr>
        <w:lastRenderedPageBreak/>
        <w:t>Special Conditions</w:t>
      </w:r>
    </w:p>
    <w:p w14:paraId="09A12A30" w14:textId="44F298A7" w:rsidR="00C155A2" w:rsidRPr="00664F07" w:rsidRDefault="00C155A2" w:rsidP="00C155A2">
      <w:pPr>
        <w:pStyle w:val="BodyTextIndent"/>
        <w:ind w:left="-142"/>
      </w:pPr>
      <w:r>
        <w:t>The postholder may be expected to attend evening meetings</w:t>
      </w:r>
      <w:r w:rsidR="6AE287E6">
        <w:t xml:space="preserve"> where relevant</w:t>
      </w:r>
      <w:r>
        <w:t>, which will be counted towards the postholder’s working hours.</w:t>
      </w:r>
    </w:p>
    <w:p w14:paraId="72A3D3EC" w14:textId="77777777" w:rsidR="00C155A2" w:rsidRPr="00664F07" w:rsidRDefault="00C155A2" w:rsidP="00D539B8">
      <w:pPr>
        <w:pStyle w:val="BodyTextIndent"/>
        <w:ind w:left="-142"/>
        <w:rPr>
          <w:b/>
          <w:szCs w:val="22"/>
        </w:rPr>
      </w:pPr>
    </w:p>
    <w:p w14:paraId="0D0B940D" w14:textId="77777777" w:rsidR="00664F07" w:rsidRPr="00664F07" w:rsidRDefault="00664F07" w:rsidP="00D539B8">
      <w:pPr>
        <w:pStyle w:val="BodyTextIndent"/>
        <w:ind w:left="-142"/>
        <w:rPr>
          <w:b/>
          <w:szCs w:val="22"/>
        </w:rPr>
      </w:pPr>
    </w:p>
    <w:p w14:paraId="0E27B00A" w14:textId="77777777" w:rsidR="00664F07" w:rsidRPr="00664F07" w:rsidRDefault="00664F07" w:rsidP="00D539B8">
      <w:pPr>
        <w:pStyle w:val="BodyTextIndent"/>
        <w:ind w:left="-142"/>
        <w:rPr>
          <w:b/>
          <w:szCs w:val="22"/>
        </w:rPr>
      </w:pPr>
    </w:p>
    <w:p w14:paraId="591A2215" w14:textId="77777777" w:rsidR="00D539B8" w:rsidRPr="00664F07" w:rsidRDefault="00D539B8" w:rsidP="00D539B8">
      <w:pPr>
        <w:pStyle w:val="BodyTextIndent"/>
        <w:ind w:left="-142"/>
        <w:rPr>
          <w:b/>
          <w:szCs w:val="22"/>
        </w:rPr>
      </w:pPr>
      <w:r w:rsidRPr="00664F07">
        <w:rPr>
          <w:b/>
          <w:szCs w:val="22"/>
        </w:rPr>
        <w:t>Monitoring and ongoing development of outcomes</w:t>
      </w:r>
    </w:p>
    <w:p w14:paraId="35CFCB52" w14:textId="77777777" w:rsidR="00943060" w:rsidRPr="00664F07" w:rsidRDefault="00D539B8" w:rsidP="00C155A2">
      <w:pPr>
        <w:pStyle w:val="BodyTextIndent"/>
        <w:ind w:left="-142"/>
        <w:rPr>
          <w:szCs w:val="22"/>
        </w:rPr>
      </w:pPr>
      <w:r w:rsidRPr="00664F07">
        <w:rPr>
          <w:szCs w:val="22"/>
        </w:rPr>
        <w:t xml:space="preserve">As part of the annual appraisal, </w:t>
      </w:r>
      <w:r w:rsidR="007972EE" w:rsidRPr="00664F07">
        <w:rPr>
          <w:szCs w:val="22"/>
        </w:rPr>
        <w:t>outcome-based</w:t>
      </w:r>
      <w:r w:rsidRPr="00664F07">
        <w:rPr>
          <w:szCs w:val="22"/>
        </w:rPr>
        <w:t xml:space="preserve"> targets will be developed in conjunction with the post holder and will supplement this job profile.  The job profile will be sub</w:t>
      </w:r>
      <w:r w:rsidR="00FA3695" w:rsidRPr="00664F07">
        <w:rPr>
          <w:szCs w:val="22"/>
        </w:rPr>
        <w:t xml:space="preserve">ject to regular </w:t>
      </w:r>
      <w:r w:rsidR="00C155A2" w:rsidRPr="00664F07">
        <w:rPr>
          <w:szCs w:val="22"/>
        </w:rPr>
        <w:t>review,</w:t>
      </w:r>
      <w:r w:rsidR="00FA3695" w:rsidRPr="00664F07">
        <w:rPr>
          <w:szCs w:val="22"/>
        </w:rPr>
        <w:t xml:space="preserve"> and the C</w:t>
      </w:r>
      <w:r w:rsidRPr="00664F07">
        <w:rPr>
          <w:szCs w:val="22"/>
        </w:rPr>
        <w:t>ouncil reserves its right to amend or add to the accountabilities listed above.</w:t>
      </w:r>
    </w:p>
    <w:p w14:paraId="60061E4C" w14:textId="77777777" w:rsidR="00C155A2" w:rsidRPr="00664F07" w:rsidRDefault="00C155A2" w:rsidP="00C155A2">
      <w:pPr>
        <w:pStyle w:val="BodyTextIndent"/>
        <w:ind w:left="-142"/>
        <w:rPr>
          <w:szCs w:val="22"/>
        </w:rPr>
      </w:pPr>
    </w:p>
    <w:p w14:paraId="4B94D5A5" w14:textId="77777777" w:rsidR="00C155A2" w:rsidRPr="00664F07" w:rsidRDefault="00C155A2" w:rsidP="00C155A2">
      <w:pPr>
        <w:pStyle w:val="BodyTextIndent"/>
        <w:ind w:left="-142"/>
        <w:rPr>
          <w:szCs w:val="22"/>
        </w:rPr>
      </w:pPr>
    </w:p>
    <w:p w14:paraId="12D3C56F" w14:textId="77777777" w:rsidR="00C155A2" w:rsidRPr="00664F07" w:rsidRDefault="00C155A2" w:rsidP="00C155A2">
      <w:pPr>
        <w:pStyle w:val="BodyTextIndent"/>
        <w:ind w:left="-142"/>
        <w:rPr>
          <w:szCs w:val="22"/>
        </w:rPr>
      </w:pPr>
      <w:r w:rsidRPr="00664F07">
        <w:rPr>
          <w:szCs w:val="22"/>
        </w:rPr>
        <w:t>We encourage and welcome applications from people from ALL backgrounds and protected characteristics; applicants will be considered for employment without regard to their race, colour, religion or belief, age, nationality, ethnicity, gender (including pregnancy, childbirth, or other related medical conditions, paternity, or adoption), gender identity, gender expression, sexual orientation, marital status, disability or caring responsibilities.</w:t>
      </w:r>
    </w:p>
    <w:p w14:paraId="3DEEC669" w14:textId="77777777" w:rsidR="00C155A2" w:rsidRPr="00664F07" w:rsidRDefault="00C155A2" w:rsidP="00C155A2">
      <w:pPr>
        <w:pStyle w:val="BodyTextIndent"/>
        <w:ind w:left="-142"/>
        <w:rPr>
          <w:szCs w:val="22"/>
        </w:rPr>
      </w:pPr>
    </w:p>
    <w:p w14:paraId="2BBC28C8" w14:textId="77777777" w:rsidR="00C155A2" w:rsidRPr="00664F07" w:rsidRDefault="00C155A2" w:rsidP="00C155A2">
      <w:pPr>
        <w:pStyle w:val="BodyTextIndent"/>
        <w:ind w:left="-142"/>
        <w:rPr>
          <w:szCs w:val="22"/>
        </w:rPr>
      </w:pPr>
      <w:r w:rsidRPr="00664F07">
        <w:rPr>
          <w:szCs w:val="22"/>
        </w:rPr>
        <w:t>As a Disability Confident employer, we will guarantee an interview for disabled applicants who meet the essential criteria for the job. Where the evidence shows that ‘protected characteristics’ are underrepresented in a profession or service, the Council may take ‘positive action’ to encourage applications for jobs to address this.</w:t>
      </w:r>
    </w:p>
    <w:p w14:paraId="3656B9AB" w14:textId="77777777" w:rsidR="00C155A2" w:rsidRPr="00664F07" w:rsidRDefault="00C155A2" w:rsidP="00C155A2">
      <w:pPr>
        <w:pStyle w:val="BodyTextIndent"/>
        <w:ind w:left="-142"/>
        <w:rPr>
          <w:szCs w:val="22"/>
        </w:rPr>
      </w:pPr>
    </w:p>
    <w:tbl>
      <w:tblPr>
        <w:tblW w:w="14850" w:type="dxa"/>
        <w:tblLook w:val="04A0" w:firstRow="1" w:lastRow="0" w:firstColumn="1" w:lastColumn="0" w:noHBand="0" w:noVBand="1"/>
      </w:tblPr>
      <w:tblGrid>
        <w:gridCol w:w="7087"/>
        <w:gridCol w:w="7763"/>
      </w:tblGrid>
      <w:tr w:rsidR="00821E9C" w:rsidRPr="007972EE" w14:paraId="38CC74C2" w14:textId="77777777" w:rsidTr="007972EE">
        <w:trPr>
          <w:trHeight w:val="6379"/>
        </w:trPr>
        <w:tc>
          <w:tcPr>
            <w:tcW w:w="7087" w:type="dxa"/>
          </w:tcPr>
          <w:p w14:paraId="1296999F" w14:textId="77777777" w:rsidR="000F7871" w:rsidRPr="007972EE" w:rsidRDefault="008619D9" w:rsidP="004E68EE">
            <w:pPr>
              <w:pStyle w:val="BodyTextIndent"/>
              <w:ind w:left="0"/>
              <w:jc w:val="left"/>
              <w:rPr>
                <w:rFonts w:cs="Arial"/>
                <w:b/>
                <w:szCs w:val="22"/>
              </w:rPr>
            </w:pPr>
            <w:r w:rsidRPr="007972EE">
              <w:rPr>
                <w:rFonts w:cs="Arial"/>
                <w:b/>
                <w:szCs w:val="22"/>
              </w:rPr>
              <w:lastRenderedPageBreak/>
              <w:t>The i</w:t>
            </w:r>
            <w:r w:rsidR="00F546E5" w:rsidRPr="007972EE">
              <w:rPr>
                <w:rFonts w:cs="Arial"/>
                <w:b/>
                <w:szCs w:val="22"/>
              </w:rPr>
              <w:t>dea</w:t>
            </w:r>
            <w:r w:rsidR="001548E7" w:rsidRPr="007972EE">
              <w:rPr>
                <w:rFonts w:cs="Arial"/>
                <w:b/>
                <w:szCs w:val="22"/>
              </w:rPr>
              <w:t>l</w:t>
            </w:r>
            <w:r w:rsidRPr="007972EE">
              <w:rPr>
                <w:rFonts w:cs="Arial"/>
                <w:b/>
                <w:szCs w:val="22"/>
              </w:rPr>
              <w:t xml:space="preserve"> candidate </w:t>
            </w:r>
            <w:r w:rsidR="003973BD" w:rsidRPr="007972EE">
              <w:rPr>
                <w:rFonts w:cs="Arial"/>
                <w:b/>
                <w:szCs w:val="22"/>
              </w:rPr>
              <w:t>will have</w:t>
            </w:r>
            <w:r w:rsidRPr="007972EE">
              <w:rPr>
                <w:rFonts w:cs="Arial"/>
                <w:b/>
                <w:szCs w:val="22"/>
              </w:rPr>
              <w:t>...</w:t>
            </w:r>
            <w:r w:rsidR="000F7871" w:rsidRPr="007972EE">
              <w:rPr>
                <w:rFonts w:cs="Arial"/>
                <w:b/>
                <w:szCs w:val="22"/>
              </w:rPr>
              <w:t xml:space="preserve"> </w:t>
            </w:r>
          </w:p>
          <w:p w14:paraId="45FB0818" w14:textId="77777777" w:rsidR="00F546E5" w:rsidRPr="007972EE" w:rsidRDefault="00F546E5" w:rsidP="004E68EE">
            <w:pPr>
              <w:pStyle w:val="BodyTextIndent"/>
              <w:ind w:left="0"/>
              <w:jc w:val="left"/>
              <w:rPr>
                <w:rFonts w:cs="Arial"/>
                <w:b/>
                <w:color w:val="548DD4"/>
                <w:szCs w:val="22"/>
              </w:rPr>
            </w:pPr>
          </w:p>
          <w:p w14:paraId="718EE1A2" w14:textId="77777777" w:rsidR="00F546E5" w:rsidRDefault="00F546E5" w:rsidP="00F546E5">
            <w:pPr>
              <w:pStyle w:val="BodyTextIndent"/>
              <w:ind w:left="0"/>
              <w:jc w:val="left"/>
              <w:rPr>
                <w:rFonts w:cs="Arial"/>
                <w:b/>
                <w:szCs w:val="22"/>
              </w:rPr>
            </w:pPr>
            <w:r w:rsidRPr="007972EE">
              <w:rPr>
                <w:rFonts w:cs="Arial"/>
                <w:b/>
                <w:szCs w:val="22"/>
              </w:rPr>
              <w:t>Experience</w:t>
            </w:r>
          </w:p>
          <w:p w14:paraId="7857C7F8" w14:textId="372E2BD7" w:rsidR="008C1B6F" w:rsidRDefault="008C1B6F" w:rsidP="00915D10">
            <w:pPr>
              <w:pStyle w:val="NoSpacing"/>
              <w:numPr>
                <w:ilvl w:val="0"/>
                <w:numId w:val="22"/>
              </w:numPr>
              <w:rPr>
                <w:rFonts w:ascii="Arial" w:hAnsi="Arial" w:cs="Arial"/>
              </w:rPr>
            </w:pPr>
            <w:r>
              <w:rPr>
                <w:rFonts w:ascii="Arial" w:hAnsi="Arial" w:cs="Arial"/>
              </w:rPr>
              <w:t>Excellent in</w:t>
            </w:r>
            <w:r w:rsidR="00CE4AA0">
              <w:rPr>
                <w:rFonts w:ascii="Arial" w:hAnsi="Arial" w:cs="Arial"/>
              </w:rPr>
              <w:t>terpersonal skills</w:t>
            </w:r>
          </w:p>
          <w:p w14:paraId="7379DEC1" w14:textId="22D8F5BB" w:rsidR="009834EA" w:rsidRPr="00915D10" w:rsidRDefault="009834EA" w:rsidP="00915D10">
            <w:pPr>
              <w:pStyle w:val="NoSpacing"/>
              <w:numPr>
                <w:ilvl w:val="0"/>
                <w:numId w:val="22"/>
              </w:numPr>
              <w:rPr>
                <w:rFonts w:ascii="Arial" w:hAnsi="Arial" w:cs="Arial"/>
              </w:rPr>
            </w:pPr>
            <w:r w:rsidRPr="00915D10">
              <w:rPr>
                <w:rFonts w:ascii="Arial" w:hAnsi="Arial" w:cs="Arial"/>
              </w:rPr>
              <w:t>Professional experience in leading programme management / project management of complex projects.</w:t>
            </w:r>
          </w:p>
          <w:p w14:paraId="2742B6A9" w14:textId="77777777" w:rsidR="00915D10" w:rsidRPr="00915D10" w:rsidRDefault="00915D10" w:rsidP="00915D10">
            <w:pPr>
              <w:pStyle w:val="NoSpacing"/>
              <w:numPr>
                <w:ilvl w:val="0"/>
                <w:numId w:val="22"/>
              </w:numPr>
              <w:rPr>
                <w:rFonts w:ascii="Arial" w:eastAsia="Times New Roman" w:hAnsi="Arial" w:cs="Arial"/>
              </w:rPr>
            </w:pPr>
            <w:r w:rsidRPr="00915D10">
              <w:rPr>
                <w:rFonts w:ascii="Arial" w:eastAsia="Times New Roman" w:hAnsi="Arial" w:cs="Arial"/>
              </w:rPr>
              <w:t>Proven ability to work effectively in a challenging local political environment and establish effective working relationships with councillors, key stakeholders and community bodies.</w:t>
            </w:r>
          </w:p>
          <w:p w14:paraId="3430C720" w14:textId="77777777" w:rsidR="009834EA" w:rsidRPr="00915D10" w:rsidRDefault="00915D10" w:rsidP="00915D10">
            <w:pPr>
              <w:pStyle w:val="NoSpacing"/>
              <w:numPr>
                <w:ilvl w:val="0"/>
                <w:numId w:val="22"/>
              </w:numPr>
              <w:rPr>
                <w:rFonts w:ascii="Arial" w:eastAsia="Times New Roman" w:hAnsi="Arial" w:cs="Arial"/>
              </w:rPr>
            </w:pPr>
            <w:r w:rsidRPr="00915D10">
              <w:rPr>
                <w:rFonts w:ascii="Arial" w:eastAsia="Times New Roman" w:hAnsi="Arial" w:cs="Arial"/>
              </w:rPr>
              <w:t xml:space="preserve">Knowledge of </w:t>
            </w:r>
            <w:r w:rsidR="009834EA" w:rsidRPr="00915D10">
              <w:rPr>
                <w:rFonts w:ascii="Arial" w:eastAsia="Times New Roman" w:hAnsi="Arial" w:cs="Arial"/>
              </w:rPr>
              <w:t>Local authority governance arrangements to establish effective working practices</w:t>
            </w:r>
            <w:r w:rsidRPr="00915D10">
              <w:rPr>
                <w:rFonts w:ascii="Arial" w:eastAsia="Times New Roman" w:hAnsi="Arial" w:cs="Arial"/>
              </w:rPr>
              <w:t xml:space="preserve"> across authorities.</w:t>
            </w:r>
          </w:p>
          <w:p w14:paraId="31C396B8" w14:textId="77777777" w:rsidR="007972EE" w:rsidRPr="00915D10" w:rsidRDefault="009834EA" w:rsidP="00915D10">
            <w:pPr>
              <w:pStyle w:val="NoSpacing"/>
              <w:numPr>
                <w:ilvl w:val="0"/>
                <w:numId w:val="22"/>
              </w:numPr>
              <w:rPr>
                <w:rFonts w:ascii="Arial" w:hAnsi="Arial" w:cs="Arial"/>
                <w:bCs/>
              </w:rPr>
            </w:pPr>
            <w:r w:rsidRPr="00915D10">
              <w:rPr>
                <w:rFonts w:ascii="Arial" w:hAnsi="Arial" w:cs="Arial"/>
                <w:bCs/>
              </w:rPr>
              <w:t>P</w:t>
            </w:r>
            <w:r w:rsidR="007972EE" w:rsidRPr="00915D10">
              <w:rPr>
                <w:rFonts w:ascii="Arial" w:hAnsi="Arial" w:cs="Arial"/>
                <w:bCs/>
              </w:rPr>
              <w:t>repar</w:t>
            </w:r>
            <w:r w:rsidR="00915D10" w:rsidRPr="00915D10">
              <w:rPr>
                <w:rFonts w:ascii="Arial" w:hAnsi="Arial" w:cs="Arial"/>
                <w:bCs/>
              </w:rPr>
              <w:t xml:space="preserve">ation of </w:t>
            </w:r>
            <w:r w:rsidR="007972EE" w:rsidRPr="00915D10">
              <w:rPr>
                <w:rFonts w:ascii="Arial" w:hAnsi="Arial" w:cs="Arial"/>
                <w:bCs/>
              </w:rPr>
              <w:t xml:space="preserve">well written reports </w:t>
            </w:r>
            <w:r w:rsidR="00915D10" w:rsidRPr="00915D10">
              <w:rPr>
                <w:rFonts w:ascii="Arial" w:hAnsi="Arial" w:cs="Arial"/>
                <w:bCs/>
              </w:rPr>
              <w:t xml:space="preserve">and presentations </w:t>
            </w:r>
            <w:r w:rsidR="007972EE" w:rsidRPr="00915D10">
              <w:rPr>
                <w:rFonts w:ascii="Arial" w:hAnsi="Arial" w:cs="Arial"/>
                <w:bCs/>
              </w:rPr>
              <w:t>on complex and contentious issues.</w:t>
            </w:r>
          </w:p>
          <w:p w14:paraId="094D1CDB" w14:textId="77777777" w:rsidR="007972EE" w:rsidRPr="00915D10" w:rsidRDefault="009834EA" w:rsidP="00915D10">
            <w:pPr>
              <w:pStyle w:val="NoSpacing"/>
              <w:numPr>
                <w:ilvl w:val="0"/>
                <w:numId w:val="22"/>
              </w:numPr>
              <w:rPr>
                <w:rFonts w:ascii="Arial" w:hAnsi="Arial" w:cs="Arial"/>
                <w:bCs/>
              </w:rPr>
            </w:pPr>
            <w:r w:rsidRPr="00915D10">
              <w:rPr>
                <w:rFonts w:ascii="Arial" w:hAnsi="Arial" w:cs="Arial"/>
                <w:bCs/>
              </w:rPr>
              <w:t>B</w:t>
            </w:r>
            <w:r w:rsidR="007972EE" w:rsidRPr="00915D10">
              <w:rPr>
                <w:rFonts w:ascii="Arial" w:hAnsi="Arial" w:cs="Arial"/>
                <w:bCs/>
              </w:rPr>
              <w:t xml:space="preserve">eing able to positively engage in complex and often politically charged </w:t>
            </w:r>
            <w:r w:rsidR="00915D10" w:rsidRPr="00915D10">
              <w:rPr>
                <w:rFonts w:ascii="Arial" w:hAnsi="Arial" w:cs="Arial"/>
                <w:bCs/>
              </w:rPr>
              <w:t xml:space="preserve">issues </w:t>
            </w:r>
            <w:r w:rsidR="007972EE" w:rsidRPr="00915D10">
              <w:rPr>
                <w:rFonts w:ascii="Arial" w:hAnsi="Arial" w:cs="Arial"/>
                <w:bCs/>
              </w:rPr>
              <w:t>with senior managers, councillors, and external stakeholders.</w:t>
            </w:r>
          </w:p>
          <w:p w14:paraId="6995F4CD" w14:textId="77777777" w:rsidR="005E138D" w:rsidRPr="00915D10" w:rsidRDefault="00C155A2" w:rsidP="00915D10">
            <w:pPr>
              <w:pStyle w:val="NoSpacing"/>
              <w:numPr>
                <w:ilvl w:val="0"/>
                <w:numId w:val="22"/>
              </w:numPr>
              <w:rPr>
                <w:rFonts w:ascii="Arial" w:hAnsi="Arial" w:cs="Arial"/>
                <w:bCs/>
              </w:rPr>
            </w:pPr>
            <w:r w:rsidRPr="00915D10">
              <w:rPr>
                <w:rFonts w:ascii="Arial" w:hAnsi="Arial" w:cs="Arial"/>
                <w:bCs/>
              </w:rPr>
              <w:t>E</w:t>
            </w:r>
            <w:r w:rsidR="007972EE" w:rsidRPr="00915D10">
              <w:rPr>
                <w:rFonts w:ascii="Arial" w:hAnsi="Arial" w:cs="Arial"/>
                <w:bCs/>
              </w:rPr>
              <w:t>ffective risk management.</w:t>
            </w:r>
          </w:p>
          <w:p w14:paraId="11327688" w14:textId="77777777" w:rsidR="00915D10" w:rsidRPr="00915D10" w:rsidRDefault="00915D10" w:rsidP="00915D10">
            <w:pPr>
              <w:pStyle w:val="NoSpacing"/>
              <w:numPr>
                <w:ilvl w:val="0"/>
                <w:numId w:val="22"/>
              </w:numPr>
              <w:rPr>
                <w:rFonts w:ascii="Arial" w:hAnsi="Arial" w:cs="Arial"/>
                <w:bCs/>
              </w:rPr>
            </w:pPr>
            <w:r w:rsidRPr="00915D10">
              <w:rPr>
                <w:rFonts w:ascii="Arial" w:hAnsi="Arial" w:cs="Arial"/>
                <w:bCs/>
              </w:rPr>
              <w:t>Proven advocacy and influencing skills to develop partnerships and networks.</w:t>
            </w:r>
          </w:p>
          <w:p w14:paraId="4989A9C9" w14:textId="77777777" w:rsidR="00915D10" w:rsidRPr="00915D10" w:rsidRDefault="00915D10" w:rsidP="00915D10">
            <w:pPr>
              <w:pStyle w:val="NoSpacing"/>
              <w:numPr>
                <w:ilvl w:val="0"/>
                <w:numId w:val="22"/>
              </w:numPr>
              <w:rPr>
                <w:rFonts w:ascii="Arial" w:hAnsi="Arial" w:cs="Arial"/>
                <w:bCs/>
              </w:rPr>
            </w:pPr>
            <w:r w:rsidRPr="00915D10">
              <w:rPr>
                <w:rFonts w:ascii="Arial" w:hAnsi="Arial" w:cs="Arial"/>
                <w:bCs/>
              </w:rPr>
              <w:t>Proven ability of successful negotiation with stakeholders at a senior level on strategic issues.</w:t>
            </w:r>
          </w:p>
          <w:p w14:paraId="127F7ED9" w14:textId="77777777" w:rsidR="00915D10" w:rsidRPr="00915D10" w:rsidRDefault="00915D10" w:rsidP="00915D10">
            <w:pPr>
              <w:pStyle w:val="NoSpacing"/>
              <w:numPr>
                <w:ilvl w:val="0"/>
                <w:numId w:val="22"/>
              </w:numPr>
              <w:rPr>
                <w:rFonts w:ascii="Arial" w:hAnsi="Arial" w:cs="Arial"/>
                <w:bCs/>
              </w:rPr>
            </w:pPr>
            <w:r w:rsidRPr="00915D10">
              <w:rPr>
                <w:rFonts w:ascii="Arial" w:hAnsi="Arial" w:cs="Arial"/>
                <w:bCs/>
              </w:rPr>
              <w:t xml:space="preserve">Demonstrable computer literacy and IT skills. </w:t>
            </w:r>
          </w:p>
          <w:p w14:paraId="5CD2B396" w14:textId="77777777" w:rsidR="00915D10" w:rsidRPr="00915D10" w:rsidRDefault="00915D10" w:rsidP="00915D10">
            <w:pPr>
              <w:pStyle w:val="NoSpacing"/>
              <w:numPr>
                <w:ilvl w:val="0"/>
                <w:numId w:val="22"/>
              </w:numPr>
              <w:rPr>
                <w:rFonts w:ascii="Arial" w:hAnsi="Arial" w:cs="Arial"/>
                <w:bCs/>
              </w:rPr>
            </w:pPr>
            <w:r w:rsidRPr="00915D10">
              <w:rPr>
                <w:rFonts w:ascii="Arial" w:hAnsi="Arial" w:cs="Arial"/>
                <w:bCs/>
              </w:rPr>
              <w:t>Ability to challenge and influence decision making.</w:t>
            </w:r>
          </w:p>
          <w:p w14:paraId="5BA8F883" w14:textId="77777777" w:rsidR="00915D10" w:rsidRPr="00915D10" w:rsidRDefault="00915D10" w:rsidP="00915D10">
            <w:pPr>
              <w:pStyle w:val="NoSpacing"/>
              <w:numPr>
                <w:ilvl w:val="0"/>
                <w:numId w:val="22"/>
              </w:numPr>
              <w:rPr>
                <w:rFonts w:ascii="Arial" w:hAnsi="Arial" w:cs="Arial"/>
                <w:bCs/>
              </w:rPr>
            </w:pPr>
            <w:r w:rsidRPr="00915D10">
              <w:rPr>
                <w:rFonts w:ascii="Arial" w:hAnsi="Arial" w:cs="Arial"/>
                <w:bCs/>
              </w:rPr>
              <w:t>Experience in analysing, collating and presenting business information to inform change</w:t>
            </w:r>
          </w:p>
          <w:p w14:paraId="049F31CB" w14:textId="77777777" w:rsidR="00915D10" w:rsidRPr="007972EE" w:rsidRDefault="00915D10" w:rsidP="007972EE">
            <w:pPr>
              <w:pStyle w:val="BodyTextIndent"/>
              <w:ind w:left="0"/>
              <w:jc w:val="left"/>
              <w:rPr>
                <w:rFonts w:cs="Arial"/>
                <w:bCs/>
                <w:szCs w:val="22"/>
              </w:rPr>
            </w:pPr>
          </w:p>
          <w:p w14:paraId="46A97C70" w14:textId="77777777" w:rsidR="00821E9C" w:rsidRDefault="00821E9C" w:rsidP="004E68EE">
            <w:pPr>
              <w:pStyle w:val="BodyTextIndent"/>
              <w:ind w:left="0"/>
              <w:jc w:val="left"/>
              <w:rPr>
                <w:rFonts w:cs="Arial"/>
                <w:b/>
                <w:szCs w:val="22"/>
              </w:rPr>
            </w:pPr>
            <w:r w:rsidRPr="007972EE">
              <w:rPr>
                <w:rFonts w:cs="Arial"/>
                <w:b/>
                <w:szCs w:val="22"/>
              </w:rPr>
              <w:t>Knowledge</w:t>
            </w:r>
            <w:r w:rsidR="000F7871" w:rsidRPr="007972EE">
              <w:rPr>
                <w:rFonts w:cs="Arial"/>
                <w:b/>
                <w:szCs w:val="22"/>
              </w:rPr>
              <w:t xml:space="preserve">, </w:t>
            </w:r>
            <w:r w:rsidRPr="007972EE">
              <w:rPr>
                <w:rFonts w:cs="Arial"/>
                <w:b/>
                <w:szCs w:val="22"/>
              </w:rPr>
              <w:t>Skills</w:t>
            </w:r>
            <w:r w:rsidR="000F7871" w:rsidRPr="007972EE">
              <w:rPr>
                <w:rFonts w:cs="Arial"/>
                <w:b/>
                <w:szCs w:val="22"/>
              </w:rPr>
              <w:t xml:space="preserve"> and Understanding</w:t>
            </w:r>
          </w:p>
          <w:p w14:paraId="45BA60EC" w14:textId="77777777" w:rsidR="00915D10" w:rsidRPr="00915D10" w:rsidRDefault="00915D10" w:rsidP="00915D10">
            <w:pPr>
              <w:pStyle w:val="BodyTextIndent"/>
              <w:numPr>
                <w:ilvl w:val="0"/>
                <w:numId w:val="23"/>
              </w:numPr>
              <w:jc w:val="left"/>
              <w:rPr>
                <w:rFonts w:cs="Arial"/>
                <w:bCs/>
                <w:szCs w:val="22"/>
              </w:rPr>
            </w:pPr>
            <w:r w:rsidRPr="00915D10">
              <w:rPr>
                <w:rFonts w:cs="Arial"/>
                <w:bCs/>
                <w:szCs w:val="22"/>
              </w:rPr>
              <w:t>Awareness of the National Planning Policy Framework and the Government priorities for land use development.</w:t>
            </w:r>
          </w:p>
          <w:p w14:paraId="25B07150" w14:textId="77777777" w:rsidR="009834EA" w:rsidRPr="00915D10" w:rsidRDefault="009834EA" w:rsidP="00915D10">
            <w:pPr>
              <w:pStyle w:val="BodyTextIndent"/>
              <w:numPr>
                <w:ilvl w:val="0"/>
                <w:numId w:val="23"/>
              </w:numPr>
              <w:jc w:val="left"/>
              <w:rPr>
                <w:rFonts w:cs="Arial"/>
                <w:bCs/>
                <w:szCs w:val="22"/>
              </w:rPr>
            </w:pPr>
            <w:r w:rsidRPr="00915D10">
              <w:rPr>
                <w:rFonts w:cs="Arial"/>
                <w:bCs/>
                <w:szCs w:val="22"/>
              </w:rPr>
              <w:t xml:space="preserve">Creativity, problem solving, and negotiation will be core attributes for this role.  </w:t>
            </w:r>
          </w:p>
          <w:p w14:paraId="2672AE95" w14:textId="77777777" w:rsidR="007972EE" w:rsidRPr="007972EE" w:rsidRDefault="007972EE" w:rsidP="00915D10">
            <w:pPr>
              <w:numPr>
                <w:ilvl w:val="0"/>
                <w:numId w:val="23"/>
              </w:numPr>
              <w:spacing w:after="0" w:line="240" w:lineRule="auto"/>
              <w:rPr>
                <w:rFonts w:ascii="Arial" w:hAnsi="Arial" w:cs="Arial"/>
              </w:rPr>
            </w:pPr>
            <w:r w:rsidRPr="007972EE">
              <w:rPr>
                <w:rFonts w:ascii="Arial" w:hAnsi="Arial" w:cs="Arial"/>
              </w:rPr>
              <w:t>The ability to work effectively with stakeholders and develop working relationships with people at all levels.</w:t>
            </w:r>
          </w:p>
          <w:p w14:paraId="529CB011" w14:textId="77777777" w:rsidR="003E4425" w:rsidRDefault="007972EE" w:rsidP="00915D10">
            <w:pPr>
              <w:numPr>
                <w:ilvl w:val="0"/>
                <w:numId w:val="23"/>
              </w:numPr>
              <w:spacing w:after="0" w:line="240" w:lineRule="auto"/>
              <w:rPr>
                <w:rFonts w:ascii="Arial" w:hAnsi="Arial" w:cs="Arial"/>
              </w:rPr>
            </w:pPr>
            <w:r w:rsidRPr="007972EE">
              <w:rPr>
                <w:rFonts w:ascii="Arial" w:hAnsi="Arial" w:cs="Arial"/>
              </w:rPr>
              <w:t>The ability to work under pressure with changing work demands.</w:t>
            </w:r>
          </w:p>
          <w:p w14:paraId="53128261" w14:textId="77777777" w:rsidR="00915D10" w:rsidRPr="00915D10" w:rsidRDefault="00915D10" w:rsidP="00915D10">
            <w:pPr>
              <w:spacing w:after="0" w:line="240" w:lineRule="auto"/>
              <w:rPr>
                <w:rFonts w:ascii="Arial" w:hAnsi="Arial" w:cs="Arial"/>
              </w:rPr>
            </w:pPr>
          </w:p>
        </w:tc>
        <w:tc>
          <w:tcPr>
            <w:tcW w:w="7763" w:type="dxa"/>
          </w:tcPr>
          <w:p w14:paraId="62486C05" w14:textId="77777777" w:rsidR="00F546E5" w:rsidRPr="007972EE" w:rsidRDefault="00F546E5" w:rsidP="00821E9C">
            <w:pPr>
              <w:pStyle w:val="BodyTextIndent"/>
              <w:ind w:left="0"/>
              <w:jc w:val="left"/>
              <w:rPr>
                <w:rFonts w:cs="Arial"/>
                <w:b/>
                <w:color w:val="548DD4"/>
                <w:szCs w:val="22"/>
              </w:rPr>
            </w:pPr>
          </w:p>
          <w:p w14:paraId="4101652C" w14:textId="77777777" w:rsidR="007972EE" w:rsidRPr="007972EE" w:rsidRDefault="007972EE" w:rsidP="002D206A">
            <w:pPr>
              <w:pStyle w:val="BodyTextIndent"/>
              <w:ind w:left="0"/>
              <w:jc w:val="left"/>
              <w:rPr>
                <w:rFonts w:cs="Arial"/>
                <w:b/>
                <w:szCs w:val="22"/>
              </w:rPr>
            </w:pPr>
          </w:p>
          <w:p w14:paraId="31D86F59" w14:textId="77777777" w:rsidR="00821E9C" w:rsidRPr="007972EE" w:rsidRDefault="00821E9C" w:rsidP="002D206A">
            <w:pPr>
              <w:pStyle w:val="BodyTextIndent"/>
              <w:ind w:left="0"/>
              <w:jc w:val="left"/>
              <w:rPr>
                <w:rFonts w:cs="Arial"/>
                <w:b/>
                <w:color w:val="548DD4"/>
                <w:szCs w:val="22"/>
              </w:rPr>
            </w:pPr>
            <w:r w:rsidRPr="007972EE">
              <w:rPr>
                <w:rFonts w:cs="Arial"/>
                <w:b/>
                <w:szCs w:val="22"/>
              </w:rPr>
              <w:t>Behaviour</w:t>
            </w:r>
            <w:r w:rsidR="0012574E" w:rsidRPr="007972EE">
              <w:rPr>
                <w:rFonts w:cs="Arial"/>
                <w:b/>
                <w:szCs w:val="22"/>
              </w:rPr>
              <w:t>al</w:t>
            </w:r>
            <w:r w:rsidR="00F546E5" w:rsidRPr="007972EE">
              <w:rPr>
                <w:rFonts w:cs="Arial"/>
                <w:b/>
                <w:szCs w:val="22"/>
              </w:rPr>
              <w:t xml:space="preserve"> attributes</w:t>
            </w:r>
          </w:p>
          <w:p w14:paraId="4BC28CC5" w14:textId="77777777" w:rsidR="00A94E99" w:rsidRPr="007972EE" w:rsidRDefault="000A07FE" w:rsidP="00F074E7">
            <w:pPr>
              <w:numPr>
                <w:ilvl w:val="0"/>
                <w:numId w:val="7"/>
              </w:numPr>
              <w:spacing w:after="0"/>
              <w:rPr>
                <w:rFonts w:ascii="Arial" w:hAnsi="Arial" w:cs="Arial"/>
                <w:b/>
              </w:rPr>
            </w:pPr>
            <w:r w:rsidRPr="007972EE">
              <w:rPr>
                <w:rFonts w:ascii="Arial" w:hAnsi="Arial" w:cs="Arial"/>
              </w:rPr>
              <w:t>Aligns</w:t>
            </w:r>
            <w:r w:rsidR="0005703D" w:rsidRPr="007972EE">
              <w:rPr>
                <w:rFonts w:ascii="Arial" w:hAnsi="Arial" w:cs="Arial"/>
              </w:rPr>
              <w:t xml:space="preserve"> </w:t>
            </w:r>
            <w:r w:rsidRPr="007972EE">
              <w:rPr>
                <w:rFonts w:ascii="Arial" w:hAnsi="Arial" w:cs="Arial"/>
              </w:rPr>
              <w:t xml:space="preserve">with </w:t>
            </w:r>
            <w:hyperlink r:id="rId10" w:history="1">
              <w:r w:rsidR="00A94E99" w:rsidRPr="007972EE">
                <w:rPr>
                  <w:rStyle w:val="Hyperlink"/>
                  <w:rFonts w:ascii="Arial" w:hAnsi="Arial" w:cs="Arial"/>
                </w:rPr>
                <w:t>Gloucestershire Employee Values</w:t>
              </w:r>
            </w:hyperlink>
            <w:r w:rsidR="00C67FDE" w:rsidRPr="007972EE">
              <w:rPr>
                <w:rFonts w:ascii="Arial" w:hAnsi="Arial" w:cs="Arial"/>
              </w:rPr>
              <w:t xml:space="preserve"> and behaviours</w:t>
            </w:r>
          </w:p>
          <w:p w14:paraId="7DD4D2E1" w14:textId="77777777" w:rsidR="007972EE" w:rsidRPr="007972EE" w:rsidRDefault="007972EE" w:rsidP="007972EE">
            <w:pPr>
              <w:numPr>
                <w:ilvl w:val="0"/>
                <w:numId w:val="7"/>
              </w:numPr>
              <w:spacing w:after="0"/>
              <w:rPr>
                <w:rFonts w:ascii="Arial" w:hAnsi="Arial" w:cs="Arial"/>
                <w:bCs/>
              </w:rPr>
            </w:pPr>
            <w:r w:rsidRPr="007972EE">
              <w:rPr>
                <w:rFonts w:ascii="Arial" w:hAnsi="Arial" w:cs="Arial"/>
                <w:bCs/>
              </w:rPr>
              <w:t xml:space="preserve">Positive and “can do” attitude. </w:t>
            </w:r>
          </w:p>
          <w:p w14:paraId="7582036B" w14:textId="77777777" w:rsidR="007972EE" w:rsidRPr="007972EE" w:rsidRDefault="007972EE" w:rsidP="007972EE">
            <w:pPr>
              <w:numPr>
                <w:ilvl w:val="0"/>
                <w:numId w:val="7"/>
              </w:numPr>
              <w:spacing w:after="0"/>
              <w:rPr>
                <w:rFonts w:ascii="Arial" w:hAnsi="Arial" w:cs="Arial"/>
                <w:bCs/>
              </w:rPr>
            </w:pPr>
            <w:r w:rsidRPr="007972EE">
              <w:rPr>
                <w:rFonts w:ascii="Arial" w:hAnsi="Arial" w:cs="Arial"/>
                <w:bCs/>
              </w:rPr>
              <w:t>Ability to manage competing priorities effectively.</w:t>
            </w:r>
          </w:p>
          <w:p w14:paraId="0F9FCF04" w14:textId="77777777" w:rsidR="007972EE" w:rsidRPr="007972EE" w:rsidRDefault="007972EE" w:rsidP="007972EE">
            <w:pPr>
              <w:numPr>
                <w:ilvl w:val="0"/>
                <w:numId w:val="7"/>
              </w:numPr>
              <w:spacing w:after="0"/>
              <w:rPr>
                <w:rFonts w:ascii="Arial" w:hAnsi="Arial" w:cs="Arial"/>
                <w:bCs/>
              </w:rPr>
            </w:pPr>
            <w:r w:rsidRPr="007972EE">
              <w:rPr>
                <w:rFonts w:ascii="Arial" w:hAnsi="Arial" w:cs="Arial"/>
                <w:bCs/>
              </w:rPr>
              <w:t>An ability to influence outcomes through effective reasoning and persuasion with strong influencing and negotiation skills.</w:t>
            </w:r>
          </w:p>
          <w:p w14:paraId="03C7219D" w14:textId="77777777" w:rsidR="007972EE" w:rsidRPr="007972EE" w:rsidRDefault="007972EE" w:rsidP="007972EE">
            <w:pPr>
              <w:numPr>
                <w:ilvl w:val="0"/>
                <w:numId w:val="7"/>
              </w:numPr>
              <w:spacing w:after="0"/>
              <w:rPr>
                <w:rFonts w:ascii="Arial" w:hAnsi="Arial" w:cs="Arial"/>
                <w:bCs/>
              </w:rPr>
            </w:pPr>
            <w:r w:rsidRPr="007972EE">
              <w:rPr>
                <w:rFonts w:ascii="Arial" w:hAnsi="Arial" w:cs="Arial"/>
                <w:bCs/>
              </w:rPr>
              <w:t>Excellent communication and presentation skills.</w:t>
            </w:r>
          </w:p>
          <w:p w14:paraId="36227B3F" w14:textId="77777777" w:rsidR="007972EE" w:rsidRPr="007972EE" w:rsidRDefault="007972EE" w:rsidP="007972EE">
            <w:pPr>
              <w:numPr>
                <w:ilvl w:val="0"/>
                <w:numId w:val="7"/>
              </w:numPr>
              <w:spacing w:after="0"/>
              <w:rPr>
                <w:rFonts w:ascii="Arial" w:hAnsi="Arial" w:cs="Arial"/>
                <w:bCs/>
              </w:rPr>
            </w:pPr>
            <w:r w:rsidRPr="007972EE">
              <w:rPr>
                <w:rFonts w:ascii="Arial" w:hAnsi="Arial" w:cs="Arial"/>
                <w:bCs/>
              </w:rPr>
              <w:t>Ability to think strategically.</w:t>
            </w:r>
          </w:p>
          <w:p w14:paraId="4023A1CC" w14:textId="77777777" w:rsidR="007972EE" w:rsidRPr="007972EE" w:rsidRDefault="007972EE" w:rsidP="007972EE">
            <w:pPr>
              <w:numPr>
                <w:ilvl w:val="0"/>
                <w:numId w:val="7"/>
              </w:numPr>
              <w:spacing w:after="0"/>
              <w:rPr>
                <w:rFonts w:ascii="Arial" w:hAnsi="Arial" w:cs="Arial"/>
                <w:bCs/>
              </w:rPr>
            </w:pPr>
            <w:r w:rsidRPr="007972EE">
              <w:rPr>
                <w:rFonts w:ascii="Arial" w:hAnsi="Arial" w:cs="Arial"/>
                <w:bCs/>
              </w:rPr>
              <w:t>Political awareness.</w:t>
            </w:r>
          </w:p>
          <w:p w14:paraId="0548371E" w14:textId="77777777" w:rsidR="007972EE" w:rsidRPr="007972EE" w:rsidRDefault="007972EE" w:rsidP="007972EE">
            <w:pPr>
              <w:numPr>
                <w:ilvl w:val="0"/>
                <w:numId w:val="7"/>
              </w:numPr>
              <w:spacing w:after="0"/>
              <w:rPr>
                <w:rFonts w:ascii="Arial" w:hAnsi="Arial" w:cs="Arial"/>
                <w:bCs/>
              </w:rPr>
            </w:pPr>
            <w:r w:rsidRPr="007972EE">
              <w:rPr>
                <w:rFonts w:ascii="Arial" w:hAnsi="Arial" w:cs="Arial"/>
                <w:bCs/>
              </w:rPr>
              <w:t>Commitment to continued professional development and learning.</w:t>
            </w:r>
          </w:p>
          <w:p w14:paraId="049DB143" w14:textId="77777777" w:rsidR="007972EE" w:rsidRPr="007972EE" w:rsidRDefault="007972EE" w:rsidP="007972EE">
            <w:pPr>
              <w:numPr>
                <w:ilvl w:val="0"/>
                <w:numId w:val="7"/>
              </w:numPr>
              <w:spacing w:after="0"/>
              <w:rPr>
                <w:rFonts w:ascii="Arial" w:hAnsi="Arial" w:cs="Arial"/>
                <w:bCs/>
              </w:rPr>
            </w:pPr>
            <w:r w:rsidRPr="007972EE">
              <w:rPr>
                <w:rFonts w:ascii="Arial" w:hAnsi="Arial" w:cs="Arial"/>
                <w:bCs/>
              </w:rPr>
              <w:t>Able to work as an effective member of a team.</w:t>
            </w:r>
          </w:p>
          <w:p w14:paraId="0B8789A6" w14:textId="77777777" w:rsidR="007972EE" w:rsidRPr="007972EE" w:rsidRDefault="007972EE" w:rsidP="007972EE">
            <w:pPr>
              <w:numPr>
                <w:ilvl w:val="0"/>
                <w:numId w:val="7"/>
              </w:numPr>
              <w:spacing w:after="0"/>
              <w:rPr>
                <w:rFonts w:ascii="Arial" w:hAnsi="Arial" w:cs="Arial"/>
                <w:bCs/>
              </w:rPr>
            </w:pPr>
            <w:r w:rsidRPr="007972EE">
              <w:rPr>
                <w:rFonts w:ascii="Arial" w:hAnsi="Arial" w:cs="Arial"/>
                <w:bCs/>
              </w:rPr>
              <w:t>Ability to work on own initiative and respond quickly to changing priorities</w:t>
            </w:r>
          </w:p>
          <w:p w14:paraId="63228873" w14:textId="77777777" w:rsidR="007972EE" w:rsidRPr="007972EE" w:rsidRDefault="007972EE" w:rsidP="007972EE">
            <w:pPr>
              <w:numPr>
                <w:ilvl w:val="0"/>
                <w:numId w:val="7"/>
              </w:numPr>
              <w:spacing w:after="0"/>
              <w:rPr>
                <w:rFonts w:ascii="Arial" w:hAnsi="Arial" w:cs="Arial"/>
                <w:bCs/>
              </w:rPr>
            </w:pPr>
            <w:r w:rsidRPr="007972EE">
              <w:rPr>
                <w:rFonts w:ascii="Arial" w:hAnsi="Arial" w:cs="Arial"/>
                <w:bCs/>
              </w:rPr>
              <w:t>Able to adapt personal style to different audiences.</w:t>
            </w:r>
          </w:p>
          <w:p w14:paraId="75B00D33" w14:textId="77777777" w:rsidR="007972EE" w:rsidRPr="007972EE" w:rsidRDefault="007972EE" w:rsidP="007972EE">
            <w:pPr>
              <w:numPr>
                <w:ilvl w:val="0"/>
                <w:numId w:val="7"/>
              </w:numPr>
              <w:spacing w:after="0"/>
              <w:rPr>
                <w:rFonts w:ascii="Arial" w:hAnsi="Arial" w:cs="Arial"/>
                <w:bCs/>
              </w:rPr>
            </w:pPr>
            <w:r w:rsidRPr="007972EE">
              <w:rPr>
                <w:rFonts w:ascii="Arial" w:hAnsi="Arial" w:cs="Arial"/>
                <w:bCs/>
              </w:rPr>
              <w:t>Committed to achieving the best outcomes, taking responsibility, being professionally curious and holding self and others to account</w:t>
            </w:r>
          </w:p>
          <w:p w14:paraId="4B99056E" w14:textId="77777777" w:rsidR="005E138D" w:rsidRPr="007972EE" w:rsidRDefault="005E138D" w:rsidP="004E68EE">
            <w:pPr>
              <w:spacing w:after="0"/>
              <w:rPr>
                <w:rFonts w:ascii="Arial" w:hAnsi="Arial" w:cs="Arial"/>
                <w:b/>
              </w:rPr>
            </w:pPr>
          </w:p>
          <w:p w14:paraId="3B0CA769" w14:textId="77777777" w:rsidR="00821E9C" w:rsidRPr="007972EE" w:rsidRDefault="00821E9C" w:rsidP="004E68EE">
            <w:pPr>
              <w:spacing w:after="0"/>
              <w:rPr>
                <w:rFonts w:ascii="Arial" w:hAnsi="Arial" w:cs="Arial"/>
                <w:b/>
              </w:rPr>
            </w:pPr>
            <w:r w:rsidRPr="007972EE">
              <w:rPr>
                <w:rFonts w:ascii="Arial" w:hAnsi="Arial" w:cs="Arial"/>
                <w:b/>
              </w:rPr>
              <w:t>Education &amp; Qualifications</w:t>
            </w:r>
          </w:p>
          <w:p w14:paraId="0895C2DB" w14:textId="77777777" w:rsidR="00AF261E" w:rsidRPr="007972EE" w:rsidRDefault="00AF261E" w:rsidP="004E68EE">
            <w:pPr>
              <w:spacing w:after="0"/>
              <w:rPr>
                <w:rFonts w:ascii="Arial" w:hAnsi="Arial" w:cs="Arial"/>
                <w:b/>
              </w:rPr>
            </w:pPr>
            <w:r w:rsidRPr="007972EE">
              <w:rPr>
                <w:rFonts w:ascii="Arial" w:hAnsi="Arial" w:cs="Arial"/>
                <w:b/>
              </w:rPr>
              <w:t>Essential</w:t>
            </w:r>
          </w:p>
          <w:p w14:paraId="0790FC96" w14:textId="77777777" w:rsidR="007972EE" w:rsidRPr="007972EE" w:rsidRDefault="007972EE" w:rsidP="007972EE">
            <w:pPr>
              <w:numPr>
                <w:ilvl w:val="0"/>
                <w:numId w:val="7"/>
              </w:numPr>
              <w:spacing w:after="0"/>
              <w:rPr>
                <w:rFonts w:ascii="Arial" w:hAnsi="Arial" w:cs="Arial"/>
                <w:bCs/>
              </w:rPr>
            </w:pPr>
            <w:r w:rsidRPr="007972EE">
              <w:rPr>
                <w:rFonts w:ascii="Arial" w:hAnsi="Arial" w:cs="Arial"/>
                <w:bCs/>
              </w:rPr>
              <w:t>Educated to degree level or equivalent experience</w:t>
            </w:r>
          </w:p>
          <w:p w14:paraId="411E8623" w14:textId="77777777" w:rsidR="00F074E7" w:rsidRPr="00915D10" w:rsidRDefault="007972EE" w:rsidP="00915D10">
            <w:pPr>
              <w:numPr>
                <w:ilvl w:val="0"/>
                <w:numId w:val="7"/>
              </w:numPr>
              <w:spacing w:after="0"/>
              <w:rPr>
                <w:rFonts w:ascii="Arial" w:hAnsi="Arial" w:cs="Arial"/>
                <w:bCs/>
              </w:rPr>
            </w:pPr>
            <w:r w:rsidRPr="007972EE">
              <w:rPr>
                <w:rFonts w:ascii="Arial" w:hAnsi="Arial" w:cs="Arial"/>
                <w:bCs/>
              </w:rPr>
              <w:t>Evidence of continuous professional development</w:t>
            </w:r>
          </w:p>
        </w:tc>
      </w:tr>
    </w:tbl>
    <w:p w14:paraId="1299C43A" w14:textId="77777777" w:rsidR="00311670" w:rsidRPr="0079335D" w:rsidRDefault="00311670" w:rsidP="0079335D">
      <w:pPr>
        <w:pStyle w:val="BodyTextIndent"/>
        <w:ind w:left="0"/>
        <w:rPr>
          <w:sz w:val="4"/>
          <w:szCs w:val="2"/>
        </w:rPr>
      </w:pPr>
    </w:p>
    <w:sectPr w:rsidR="00311670" w:rsidRPr="0079335D" w:rsidSect="00515AC7">
      <w:pgSz w:w="16838" w:h="11906" w:orient="landscape"/>
      <w:pgMar w:top="568" w:right="1440" w:bottom="1134" w:left="85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D794B2" w14:textId="77777777" w:rsidR="000F675F" w:rsidRDefault="000F675F" w:rsidP="0012574E">
      <w:pPr>
        <w:spacing w:after="0" w:line="240" w:lineRule="auto"/>
      </w:pPr>
      <w:r>
        <w:separator/>
      </w:r>
    </w:p>
  </w:endnote>
  <w:endnote w:type="continuationSeparator" w:id="0">
    <w:p w14:paraId="20158900" w14:textId="77777777" w:rsidR="000F675F" w:rsidRDefault="000F675F" w:rsidP="0012574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CDC579" w14:textId="77777777" w:rsidR="000F675F" w:rsidRDefault="000F675F" w:rsidP="0012574E">
      <w:pPr>
        <w:spacing w:after="0" w:line="240" w:lineRule="auto"/>
      </w:pPr>
      <w:r>
        <w:separator/>
      </w:r>
    </w:p>
  </w:footnote>
  <w:footnote w:type="continuationSeparator" w:id="0">
    <w:p w14:paraId="62A33DEB" w14:textId="77777777" w:rsidR="000F675F" w:rsidRDefault="000F675F" w:rsidP="0012574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47482D"/>
    <w:multiLevelType w:val="hybridMultilevel"/>
    <w:tmpl w:val="4E5CB07C"/>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 w15:restartNumberingAfterBreak="0">
    <w:nsid w:val="010C45B6"/>
    <w:multiLevelType w:val="hybridMultilevel"/>
    <w:tmpl w:val="1C880B1C"/>
    <w:lvl w:ilvl="0" w:tplc="08090001">
      <w:start w:val="1"/>
      <w:numFmt w:val="bullet"/>
      <w:lvlText w:val=""/>
      <w:lvlJc w:val="left"/>
      <w:pPr>
        <w:ind w:left="360" w:hanging="360"/>
      </w:pPr>
      <w:rPr>
        <w:rFonts w:ascii="Symbol" w:hAnsi="Symbol" w:hint="default"/>
      </w:rPr>
    </w:lvl>
    <w:lvl w:ilvl="1" w:tplc="AA82EE50">
      <w:numFmt w:val="bullet"/>
      <w:lvlText w:val="•"/>
      <w:lvlJc w:val="left"/>
      <w:pPr>
        <w:ind w:left="1080" w:hanging="360"/>
      </w:pPr>
      <w:rPr>
        <w:rFonts w:ascii="Arial" w:eastAsia="Times New Roman" w:hAnsi="Arial" w:cs="Arial"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04AC6406"/>
    <w:multiLevelType w:val="hybridMultilevel"/>
    <w:tmpl w:val="1D582D5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DE655D1"/>
    <w:multiLevelType w:val="hybridMultilevel"/>
    <w:tmpl w:val="950C72B2"/>
    <w:lvl w:ilvl="0" w:tplc="08090001">
      <w:start w:val="1"/>
      <w:numFmt w:val="bullet"/>
      <w:lvlText w:val=""/>
      <w:lvlJc w:val="left"/>
      <w:pPr>
        <w:tabs>
          <w:tab w:val="num" w:pos="780"/>
        </w:tabs>
        <w:ind w:left="780" w:hanging="360"/>
      </w:pPr>
      <w:rPr>
        <w:rFonts w:ascii="Symbol" w:hAnsi="Symbol" w:hint="default"/>
      </w:rPr>
    </w:lvl>
    <w:lvl w:ilvl="1" w:tplc="08090003" w:tentative="1">
      <w:start w:val="1"/>
      <w:numFmt w:val="bullet"/>
      <w:lvlText w:val="o"/>
      <w:lvlJc w:val="left"/>
      <w:pPr>
        <w:tabs>
          <w:tab w:val="num" w:pos="1500"/>
        </w:tabs>
        <w:ind w:left="1500" w:hanging="360"/>
      </w:pPr>
      <w:rPr>
        <w:rFonts w:ascii="Courier New" w:hAnsi="Courier New" w:cs="Courier New" w:hint="default"/>
      </w:rPr>
    </w:lvl>
    <w:lvl w:ilvl="2" w:tplc="08090005" w:tentative="1">
      <w:start w:val="1"/>
      <w:numFmt w:val="bullet"/>
      <w:lvlText w:val=""/>
      <w:lvlJc w:val="left"/>
      <w:pPr>
        <w:tabs>
          <w:tab w:val="num" w:pos="2220"/>
        </w:tabs>
        <w:ind w:left="2220" w:hanging="360"/>
      </w:pPr>
      <w:rPr>
        <w:rFonts w:ascii="Wingdings" w:hAnsi="Wingdings" w:hint="default"/>
      </w:rPr>
    </w:lvl>
    <w:lvl w:ilvl="3" w:tplc="08090001">
      <w:start w:val="1"/>
      <w:numFmt w:val="bullet"/>
      <w:lvlText w:val=""/>
      <w:lvlJc w:val="left"/>
      <w:pPr>
        <w:tabs>
          <w:tab w:val="num" w:pos="2940"/>
        </w:tabs>
        <w:ind w:left="2940" w:hanging="360"/>
      </w:pPr>
      <w:rPr>
        <w:rFonts w:ascii="Symbol" w:hAnsi="Symbol" w:hint="default"/>
      </w:rPr>
    </w:lvl>
    <w:lvl w:ilvl="4" w:tplc="08090003" w:tentative="1">
      <w:start w:val="1"/>
      <w:numFmt w:val="bullet"/>
      <w:lvlText w:val="o"/>
      <w:lvlJc w:val="left"/>
      <w:pPr>
        <w:tabs>
          <w:tab w:val="num" w:pos="3660"/>
        </w:tabs>
        <w:ind w:left="3660" w:hanging="360"/>
      </w:pPr>
      <w:rPr>
        <w:rFonts w:ascii="Courier New" w:hAnsi="Courier New" w:cs="Courier New" w:hint="default"/>
      </w:rPr>
    </w:lvl>
    <w:lvl w:ilvl="5" w:tplc="08090005" w:tentative="1">
      <w:start w:val="1"/>
      <w:numFmt w:val="bullet"/>
      <w:lvlText w:val=""/>
      <w:lvlJc w:val="left"/>
      <w:pPr>
        <w:tabs>
          <w:tab w:val="num" w:pos="4380"/>
        </w:tabs>
        <w:ind w:left="4380" w:hanging="360"/>
      </w:pPr>
      <w:rPr>
        <w:rFonts w:ascii="Wingdings" w:hAnsi="Wingdings" w:hint="default"/>
      </w:rPr>
    </w:lvl>
    <w:lvl w:ilvl="6" w:tplc="08090001" w:tentative="1">
      <w:start w:val="1"/>
      <w:numFmt w:val="bullet"/>
      <w:lvlText w:val=""/>
      <w:lvlJc w:val="left"/>
      <w:pPr>
        <w:tabs>
          <w:tab w:val="num" w:pos="5100"/>
        </w:tabs>
        <w:ind w:left="5100" w:hanging="360"/>
      </w:pPr>
      <w:rPr>
        <w:rFonts w:ascii="Symbol" w:hAnsi="Symbol" w:hint="default"/>
      </w:rPr>
    </w:lvl>
    <w:lvl w:ilvl="7" w:tplc="08090003" w:tentative="1">
      <w:start w:val="1"/>
      <w:numFmt w:val="bullet"/>
      <w:lvlText w:val="o"/>
      <w:lvlJc w:val="left"/>
      <w:pPr>
        <w:tabs>
          <w:tab w:val="num" w:pos="5820"/>
        </w:tabs>
        <w:ind w:left="5820" w:hanging="360"/>
      </w:pPr>
      <w:rPr>
        <w:rFonts w:ascii="Courier New" w:hAnsi="Courier New" w:cs="Courier New" w:hint="default"/>
      </w:rPr>
    </w:lvl>
    <w:lvl w:ilvl="8" w:tplc="08090005" w:tentative="1">
      <w:start w:val="1"/>
      <w:numFmt w:val="bullet"/>
      <w:lvlText w:val=""/>
      <w:lvlJc w:val="left"/>
      <w:pPr>
        <w:tabs>
          <w:tab w:val="num" w:pos="6540"/>
        </w:tabs>
        <w:ind w:left="6540" w:hanging="360"/>
      </w:pPr>
      <w:rPr>
        <w:rFonts w:ascii="Wingdings" w:hAnsi="Wingdings" w:hint="default"/>
      </w:rPr>
    </w:lvl>
  </w:abstractNum>
  <w:abstractNum w:abstractNumId="4" w15:restartNumberingAfterBreak="0">
    <w:nsid w:val="0E160BEF"/>
    <w:multiLevelType w:val="hybridMultilevel"/>
    <w:tmpl w:val="D05C0F4A"/>
    <w:lvl w:ilvl="0" w:tplc="A836C97E">
      <w:start w:val="1"/>
      <w:numFmt w:val="bullet"/>
      <w:lvlText w:val="•"/>
      <w:lvlJc w:val="left"/>
      <w:rPr>
        <w:rFonts w:ascii="Calibri" w:eastAsia="Calibri" w:hAnsi="Calibri" w:cs="Calibr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14DB3D89"/>
    <w:multiLevelType w:val="hybridMultilevel"/>
    <w:tmpl w:val="EF14815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1B4C6EA6"/>
    <w:multiLevelType w:val="hybridMultilevel"/>
    <w:tmpl w:val="4BBAB24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1C6A56EF"/>
    <w:multiLevelType w:val="hybridMultilevel"/>
    <w:tmpl w:val="9822F550"/>
    <w:lvl w:ilvl="0" w:tplc="08090001">
      <w:start w:val="1"/>
      <w:numFmt w:val="bullet"/>
      <w:lvlText w:val=""/>
      <w:lvlJc w:val="left"/>
      <w:pPr>
        <w:ind w:left="765" w:hanging="360"/>
      </w:pPr>
      <w:rPr>
        <w:rFonts w:ascii="Symbol" w:hAnsi="Symbol" w:hint="default"/>
      </w:rPr>
    </w:lvl>
    <w:lvl w:ilvl="1" w:tplc="08090003" w:tentative="1">
      <w:start w:val="1"/>
      <w:numFmt w:val="bullet"/>
      <w:lvlText w:val="o"/>
      <w:lvlJc w:val="left"/>
      <w:pPr>
        <w:ind w:left="1485" w:hanging="360"/>
      </w:pPr>
      <w:rPr>
        <w:rFonts w:ascii="Courier New" w:hAnsi="Courier New" w:cs="Courier New" w:hint="default"/>
      </w:rPr>
    </w:lvl>
    <w:lvl w:ilvl="2" w:tplc="08090005" w:tentative="1">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cs="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Courier New" w:hint="default"/>
      </w:rPr>
    </w:lvl>
    <w:lvl w:ilvl="8" w:tplc="08090005" w:tentative="1">
      <w:start w:val="1"/>
      <w:numFmt w:val="bullet"/>
      <w:lvlText w:val=""/>
      <w:lvlJc w:val="left"/>
      <w:pPr>
        <w:ind w:left="6525" w:hanging="360"/>
      </w:pPr>
      <w:rPr>
        <w:rFonts w:ascii="Wingdings" w:hAnsi="Wingdings" w:hint="default"/>
      </w:rPr>
    </w:lvl>
  </w:abstractNum>
  <w:abstractNum w:abstractNumId="8" w15:restartNumberingAfterBreak="0">
    <w:nsid w:val="1D381E5F"/>
    <w:multiLevelType w:val="hybridMultilevel"/>
    <w:tmpl w:val="55809D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21C444D"/>
    <w:multiLevelType w:val="hybridMultilevel"/>
    <w:tmpl w:val="1512B5D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25614438"/>
    <w:multiLevelType w:val="hybridMultilevel"/>
    <w:tmpl w:val="38A803F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3F04417E"/>
    <w:multiLevelType w:val="hybridMultilevel"/>
    <w:tmpl w:val="1820E45E"/>
    <w:lvl w:ilvl="0" w:tplc="FFFFFFFF">
      <w:start w:val="1"/>
      <w:numFmt w:val="bullet"/>
      <w:lvlText w:val=""/>
      <w:lvlJc w:val="left"/>
      <w:pPr>
        <w:ind w:left="720" w:hanging="360"/>
      </w:pPr>
      <w:rPr>
        <w:rFonts w:ascii="Symbol" w:hAnsi="Symbol" w:hint="default"/>
      </w:rPr>
    </w:lvl>
    <w:lvl w:ilvl="1" w:tplc="08090001">
      <w:start w:val="1"/>
      <w:numFmt w:val="bullet"/>
      <w:lvlText w:val=""/>
      <w:lvlJc w:val="left"/>
      <w:pPr>
        <w:ind w:left="36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 w15:restartNumberingAfterBreak="0">
    <w:nsid w:val="4D1559B0"/>
    <w:multiLevelType w:val="hybridMultilevel"/>
    <w:tmpl w:val="19AC63A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502E2B39"/>
    <w:multiLevelType w:val="hybridMultilevel"/>
    <w:tmpl w:val="BE7C47FE"/>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4" w15:restartNumberingAfterBreak="0">
    <w:nsid w:val="59C239FC"/>
    <w:multiLevelType w:val="hybridMultilevel"/>
    <w:tmpl w:val="7E16912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67D36971"/>
    <w:multiLevelType w:val="hybridMultilevel"/>
    <w:tmpl w:val="35FC745C"/>
    <w:lvl w:ilvl="0" w:tplc="08090001">
      <w:start w:val="1"/>
      <w:numFmt w:val="bullet"/>
      <w:lvlText w:val=""/>
      <w:lvlJc w:val="left"/>
      <w:pPr>
        <w:ind w:left="720" w:hanging="360"/>
      </w:pPr>
      <w:rPr>
        <w:rFonts w:ascii="Symbol" w:hAnsi="Symbol" w:hint="default"/>
      </w:rPr>
    </w:lvl>
    <w:lvl w:ilvl="1" w:tplc="8BBC3EB2">
      <w:numFmt w:val="bullet"/>
      <w:lvlText w:val="•"/>
      <w:lvlJc w:val="left"/>
      <w:pPr>
        <w:ind w:left="1800" w:hanging="720"/>
      </w:pPr>
      <w:rPr>
        <w:rFonts w:ascii="Arial" w:eastAsia="Times New Roman" w:hAnsi="Arial"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C6702ED"/>
    <w:multiLevelType w:val="hybridMultilevel"/>
    <w:tmpl w:val="CB9A47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D757FB6"/>
    <w:multiLevelType w:val="hybridMultilevel"/>
    <w:tmpl w:val="9C888C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E1021EA"/>
    <w:multiLevelType w:val="hybridMultilevel"/>
    <w:tmpl w:val="8F38E7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750D37D5"/>
    <w:multiLevelType w:val="hybridMultilevel"/>
    <w:tmpl w:val="1414BA9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7A5E3B00"/>
    <w:multiLevelType w:val="hybridMultilevel"/>
    <w:tmpl w:val="F92CBF44"/>
    <w:lvl w:ilvl="0" w:tplc="FFFFFFFF">
      <w:start w:val="1"/>
      <w:numFmt w:val="bullet"/>
      <w:lvlText w:val=""/>
      <w:lvlJc w:val="left"/>
      <w:pPr>
        <w:ind w:left="360" w:hanging="360"/>
      </w:pPr>
      <w:rPr>
        <w:rFonts w:ascii="Symbol" w:hAnsi="Symbol" w:hint="default"/>
      </w:rPr>
    </w:lvl>
    <w:lvl w:ilvl="1" w:tplc="08090001">
      <w:start w:val="1"/>
      <w:numFmt w:val="bullet"/>
      <w:lvlText w:val=""/>
      <w:lvlJc w:val="left"/>
      <w:pPr>
        <w:ind w:left="1080" w:hanging="360"/>
      </w:pPr>
      <w:rPr>
        <w:rFonts w:ascii="Symbol" w:hAnsi="Symbol"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1" w15:restartNumberingAfterBreak="0">
    <w:nsid w:val="7ABD6C9A"/>
    <w:multiLevelType w:val="hybridMultilevel"/>
    <w:tmpl w:val="6BD89A2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15:restartNumberingAfterBreak="0">
    <w:nsid w:val="7BE00C5D"/>
    <w:multiLevelType w:val="hybridMultilevel"/>
    <w:tmpl w:val="EDEC0C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756947197">
    <w:abstractNumId w:val="3"/>
  </w:num>
  <w:num w:numId="2" w16cid:durableId="1528055469">
    <w:abstractNumId w:val="2"/>
  </w:num>
  <w:num w:numId="3" w16cid:durableId="308677341">
    <w:abstractNumId w:val="17"/>
  </w:num>
  <w:num w:numId="4" w16cid:durableId="81266958">
    <w:abstractNumId w:val="7"/>
  </w:num>
  <w:num w:numId="5" w16cid:durableId="92560110">
    <w:abstractNumId w:val="0"/>
  </w:num>
  <w:num w:numId="6" w16cid:durableId="698897887">
    <w:abstractNumId w:val="18"/>
  </w:num>
  <w:num w:numId="7" w16cid:durableId="257837282">
    <w:abstractNumId w:val="10"/>
  </w:num>
  <w:num w:numId="8" w16cid:durableId="1050230086">
    <w:abstractNumId w:val="13"/>
  </w:num>
  <w:num w:numId="9" w16cid:durableId="1958755161">
    <w:abstractNumId w:val="8"/>
  </w:num>
  <w:num w:numId="10" w16cid:durableId="2000033142">
    <w:abstractNumId w:val="19"/>
  </w:num>
  <w:num w:numId="11" w16cid:durableId="197089277">
    <w:abstractNumId w:val="15"/>
  </w:num>
  <w:num w:numId="12" w16cid:durableId="1484543376">
    <w:abstractNumId w:val="4"/>
  </w:num>
  <w:num w:numId="13" w16cid:durableId="1346051953">
    <w:abstractNumId w:val="16"/>
  </w:num>
  <w:num w:numId="14" w16cid:durableId="1477988307">
    <w:abstractNumId w:val="22"/>
  </w:num>
  <w:num w:numId="15" w16cid:durableId="184562800">
    <w:abstractNumId w:val="11"/>
  </w:num>
  <w:num w:numId="16" w16cid:durableId="1915241978">
    <w:abstractNumId w:val="21"/>
  </w:num>
  <w:num w:numId="17" w16cid:durableId="1416785555">
    <w:abstractNumId w:val="9"/>
  </w:num>
  <w:num w:numId="18" w16cid:durableId="1305964495">
    <w:abstractNumId w:val="1"/>
  </w:num>
  <w:num w:numId="19" w16cid:durableId="803546277">
    <w:abstractNumId w:val="20"/>
  </w:num>
  <w:num w:numId="20" w16cid:durableId="82343894">
    <w:abstractNumId w:val="14"/>
  </w:num>
  <w:num w:numId="21" w16cid:durableId="644704654">
    <w:abstractNumId w:val="5"/>
  </w:num>
  <w:num w:numId="22" w16cid:durableId="1060253014">
    <w:abstractNumId w:val="6"/>
  </w:num>
  <w:num w:numId="23" w16cid:durableId="191269174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0B96"/>
    <w:rsid w:val="00011F80"/>
    <w:rsid w:val="00021FF6"/>
    <w:rsid w:val="00022D75"/>
    <w:rsid w:val="00030007"/>
    <w:rsid w:val="00036458"/>
    <w:rsid w:val="0005703D"/>
    <w:rsid w:val="00092A39"/>
    <w:rsid w:val="00093017"/>
    <w:rsid w:val="000A07FE"/>
    <w:rsid w:val="000E63E5"/>
    <w:rsid w:val="000F5174"/>
    <w:rsid w:val="000F675F"/>
    <w:rsid w:val="000F7871"/>
    <w:rsid w:val="00112006"/>
    <w:rsid w:val="0012574E"/>
    <w:rsid w:val="001548E7"/>
    <w:rsid w:val="001917A9"/>
    <w:rsid w:val="0019354C"/>
    <w:rsid w:val="001C4312"/>
    <w:rsid w:val="001D72D0"/>
    <w:rsid w:val="001F2F63"/>
    <w:rsid w:val="00214FE9"/>
    <w:rsid w:val="002179E7"/>
    <w:rsid w:val="0025144F"/>
    <w:rsid w:val="00251DD6"/>
    <w:rsid w:val="002A781F"/>
    <w:rsid w:val="002B37EC"/>
    <w:rsid w:val="002C120A"/>
    <w:rsid w:val="002C351C"/>
    <w:rsid w:val="002D206A"/>
    <w:rsid w:val="002E445D"/>
    <w:rsid w:val="00311670"/>
    <w:rsid w:val="003160E9"/>
    <w:rsid w:val="0037596F"/>
    <w:rsid w:val="00384C81"/>
    <w:rsid w:val="00393F6F"/>
    <w:rsid w:val="003973BD"/>
    <w:rsid w:val="003A53A3"/>
    <w:rsid w:val="003A5A27"/>
    <w:rsid w:val="003C3462"/>
    <w:rsid w:val="003C424F"/>
    <w:rsid w:val="003D3B5D"/>
    <w:rsid w:val="003E4425"/>
    <w:rsid w:val="003F233E"/>
    <w:rsid w:val="00423C40"/>
    <w:rsid w:val="00443BAC"/>
    <w:rsid w:val="0047622E"/>
    <w:rsid w:val="004B445E"/>
    <w:rsid w:val="004B5DE8"/>
    <w:rsid w:val="004E68EE"/>
    <w:rsid w:val="00515182"/>
    <w:rsid w:val="00515AC7"/>
    <w:rsid w:val="0051755E"/>
    <w:rsid w:val="0053593F"/>
    <w:rsid w:val="00555980"/>
    <w:rsid w:val="005B3493"/>
    <w:rsid w:val="005C336A"/>
    <w:rsid w:val="005E138D"/>
    <w:rsid w:val="00602174"/>
    <w:rsid w:val="0060667D"/>
    <w:rsid w:val="00640C73"/>
    <w:rsid w:val="00654BC7"/>
    <w:rsid w:val="00664F07"/>
    <w:rsid w:val="00692C44"/>
    <w:rsid w:val="00697B28"/>
    <w:rsid w:val="00733879"/>
    <w:rsid w:val="00735E4E"/>
    <w:rsid w:val="00741129"/>
    <w:rsid w:val="007412CB"/>
    <w:rsid w:val="0074693D"/>
    <w:rsid w:val="007633C2"/>
    <w:rsid w:val="00763426"/>
    <w:rsid w:val="00780B96"/>
    <w:rsid w:val="007850F6"/>
    <w:rsid w:val="0079335D"/>
    <w:rsid w:val="007972EE"/>
    <w:rsid w:val="007B3584"/>
    <w:rsid w:val="007C7D94"/>
    <w:rsid w:val="007D1688"/>
    <w:rsid w:val="007D767A"/>
    <w:rsid w:val="007E3835"/>
    <w:rsid w:val="007E6084"/>
    <w:rsid w:val="007F07CD"/>
    <w:rsid w:val="00800402"/>
    <w:rsid w:val="00821E9C"/>
    <w:rsid w:val="00823E33"/>
    <w:rsid w:val="008456CB"/>
    <w:rsid w:val="00854649"/>
    <w:rsid w:val="008619D9"/>
    <w:rsid w:val="008B70CB"/>
    <w:rsid w:val="008C1B6F"/>
    <w:rsid w:val="008D6134"/>
    <w:rsid w:val="008E4265"/>
    <w:rsid w:val="008F0A9F"/>
    <w:rsid w:val="00915D10"/>
    <w:rsid w:val="00917F7B"/>
    <w:rsid w:val="00921E09"/>
    <w:rsid w:val="00941FDA"/>
    <w:rsid w:val="00943060"/>
    <w:rsid w:val="00944781"/>
    <w:rsid w:val="00950767"/>
    <w:rsid w:val="009760B4"/>
    <w:rsid w:val="009834EA"/>
    <w:rsid w:val="00983C15"/>
    <w:rsid w:val="00987F20"/>
    <w:rsid w:val="00A02414"/>
    <w:rsid w:val="00A629E3"/>
    <w:rsid w:val="00A94E99"/>
    <w:rsid w:val="00AA6EEA"/>
    <w:rsid w:val="00AF261E"/>
    <w:rsid w:val="00B13738"/>
    <w:rsid w:val="00B704C3"/>
    <w:rsid w:val="00B966B4"/>
    <w:rsid w:val="00BB4CEB"/>
    <w:rsid w:val="00BD11DE"/>
    <w:rsid w:val="00BE4544"/>
    <w:rsid w:val="00C155A2"/>
    <w:rsid w:val="00C3320D"/>
    <w:rsid w:val="00C33C38"/>
    <w:rsid w:val="00C61C4D"/>
    <w:rsid w:val="00C67FDE"/>
    <w:rsid w:val="00C76C48"/>
    <w:rsid w:val="00C944E2"/>
    <w:rsid w:val="00C96856"/>
    <w:rsid w:val="00CA36EA"/>
    <w:rsid w:val="00CC40D1"/>
    <w:rsid w:val="00CD57C4"/>
    <w:rsid w:val="00CE4AA0"/>
    <w:rsid w:val="00CE6D27"/>
    <w:rsid w:val="00D00116"/>
    <w:rsid w:val="00D005EE"/>
    <w:rsid w:val="00D42AEF"/>
    <w:rsid w:val="00D46648"/>
    <w:rsid w:val="00D539B8"/>
    <w:rsid w:val="00D67C15"/>
    <w:rsid w:val="00D8327B"/>
    <w:rsid w:val="00D86A3F"/>
    <w:rsid w:val="00DA5A5A"/>
    <w:rsid w:val="00DC294D"/>
    <w:rsid w:val="00E07908"/>
    <w:rsid w:val="00EC4F64"/>
    <w:rsid w:val="00EC73C1"/>
    <w:rsid w:val="00F074E7"/>
    <w:rsid w:val="00F1083C"/>
    <w:rsid w:val="00F22320"/>
    <w:rsid w:val="00F43205"/>
    <w:rsid w:val="00F46B1F"/>
    <w:rsid w:val="00F546E5"/>
    <w:rsid w:val="00FA32F7"/>
    <w:rsid w:val="00FA3695"/>
    <w:rsid w:val="00FA68A4"/>
    <w:rsid w:val="00FE2B62"/>
    <w:rsid w:val="26E0C8E2"/>
    <w:rsid w:val="35923BC5"/>
    <w:rsid w:val="3C0C7EF2"/>
    <w:rsid w:val="44CFC798"/>
    <w:rsid w:val="455F54E9"/>
    <w:rsid w:val="6316D324"/>
    <w:rsid w:val="6632F3F8"/>
    <w:rsid w:val="67F522DC"/>
    <w:rsid w:val="6AE287E6"/>
    <w:rsid w:val="70DD1890"/>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4D19F4"/>
  <w15:chartTrackingRefBased/>
  <w15:docId w15:val="{BCB7A91A-8605-4701-B25C-34D5012BA4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GB" w:eastAsia="ja-JP"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80B96"/>
    <w:pPr>
      <w:spacing w:after="200" w:line="276" w:lineRule="auto"/>
    </w:pPr>
    <w:rPr>
      <w:sz w:val="22"/>
      <w:szCs w:val="22"/>
      <w:lang w:eastAsia="en-US"/>
    </w:rPr>
  </w:style>
  <w:style w:type="paragraph" w:styleId="Heading1">
    <w:name w:val="heading 1"/>
    <w:basedOn w:val="Normal"/>
    <w:next w:val="Normal"/>
    <w:link w:val="Heading1Char"/>
    <w:qFormat/>
    <w:rsid w:val="00780B96"/>
    <w:pPr>
      <w:keepNext/>
      <w:spacing w:before="120" w:after="60" w:line="240" w:lineRule="auto"/>
      <w:ind w:left="-72"/>
      <w:outlineLvl w:val="0"/>
    </w:pPr>
    <w:rPr>
      <w:rFonts w:ascii="Trebuchet MS" w:eastAsia="Times New Roman" w:hAnsi="Trebuchet MS"/>
      <w:b/>
      <w:kern w:val="32"/>
      <w:sz w:val="4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780B96"/>
    <w:rPr>
      <w:rFonts w:ascii="Trebuchet MS" w:eastAsia="Times New Roman" w:hAnsi="Trebuchet MS" w:cs="Times New Roman"/>
      <w:b/>
      <w:kern w:val="32"/>
      <w:sz w:val="44"/>
      <w:szCs w:val="20"/>
    </w:rPr>
  </w:style>
  <w:style w:type="paragraph" w:styleId="BodyTextIndent">
    <w:name w:val="Body Text Indent"/>
    <w:basedOn w:val="Normal"/>
    <w:link w:val="BodyTextIndentChar"/>
    <w:rsid w:val="00780B96"/>
    <w:pPr>
      <w:spacing w:after="0" w:line="240" w:lineRule="auto"/>
      <w:ind w:left="360"/>
      <w:jc w:val="both"/>
    </w:pPr>
    <w:rPr>
      <w:rFonts w:ascii="Arial" w:eastAsia="Times New Roman" w:hAnsi="Arial"/>
      <w:szCs w:val="20"/>
    </w:rPr>
  </w:style>
  <w:style w:type="character" w:customStyle="1" w:styleId="BodyTextIndentChar">
    <w:name w:val="Body Text Indent Char"/>
    <w:link w:val="BodyTextIndent"/>
    <w:rsid w:val="00780B96"/>
    <w:rPr>
      <w:rFonts w:ascii="Arial" w:eastAsia="Times New Roman" w:hAnsi="Arial" w:cs="Times New Roman"/>
      <w:szCs w:val="20"/>
    </w:rPr>
  </w:style>
  <w:style w:type="paragraph" w:styleId="ListParagraph">
    <w:name w:val="List Paragraph"/>
    <w:basedOn w:val="Normal"/>
    <w:uiPriority w:val="34"/>
    <w:qFormat/>
    <w:rsid w:val="00780B96"/>
    <w:pPr>
      <w:ind w:left="720"/>
    </w:pPr>
  </w:style>
  <w:style w:type="table" w:styleId="TableGrid">
    <w:name w:val="Table Grid"/>
    <w:basedOn w:val="TableNormal"/>
    <w:uiPriority w:val="59"/>
    <w:rsid w:val="0074693D"/>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efault">
    <w:name w:val="Default"/>
    <w:rsid w:val="00F074E7"/>
    <w:pPr>
      <w:autoSpaceDE w:val="0"/>
      <w:autoSpaceDN w:val="0"/>
      <w:adjustRightInd w:val="0"/>
    </w:pPr>
    <w:rPr>
      <w:rFonts w:ascii="Arial" w:eastAsia="Times New Roman" w:hAnsi="Arial" w:cs="Arial"/>
      <w:color w:val="000000"/>
      <w:sz w:val="24"/>
      <w:szCs w:val="24"/>
      <w:lang w:eastAsia="en-GB"/>
    </w:rPr>
  </w:style>
  <w:style w:type="paragraph" w:styleId="Header">
    <w:name w:val="header"/>
    <w:basedOn w:val="Normal"/>
    <w:link w:val="HeaderChar"/>
    <w:uiPriority w:val="99"/>
    <w:unhideWhenUsed/>
    <w:rsid w:val="0012574E"/>
    <w:pPr>
      <w:tabs>
        <w:tab w:val="center" w:pos="4513"/>
        <w:tab w:val="right" w:pos="9026"/>
      </w:tabs>
    </w:pPr>
  </w:style>
  <w:style w:type="character" w:customStyle="1" w:styleId="HeaderChar">
    <w:name w:val="Header Char"/>
    <w:link w:val="Header"/>
    <w:uiPriority w:val="99"/>
    <w:rsid w:val="0012574E"/>
    <w:rPr>
      <w:sz w:val="22"/>
      <w:szCs w:val="22"/>
      <w:lang w:eastAsia="en-US"/>
    </w:rPr>
  </w:style>
  <w:style w:type="paragraph" w:styleId="Footer">
    <w:name w:val="footer"/>
    <w:basedOn w:val="Normal"/>
    <w:link w:val="FooterChar"/>
    <w:uiPriority w:val="99"/>
    <w:unhideWhenUsed/>
    <w:rsid w:val="0012574E"/>
    <w:pPr>
      <w:tabs>
        <w:tab w:val="center" w:pos="4513"/>
        <w:tab w:val="right" w:pos="9026"/>
      </w:tabs>
    </w:pPr>
  </w:style>
  <w:style w:type="character" w:customStyle="1" w:styleId="FooterChar">
    <w:name w:val="Footer Char"/>
    <w:link w:val="Footer"/>
    <w:uiPriority w:val="99"/>
    <w:rsid w:val="0012574E"/>
    <w:rPr>
      <w:sz w:val="22"/>
      <w:szCs w:val="22"/>
      <w:lang w:eastAsia="en-US"/>
    </w:rPr>
  </w:style>
  <w:style w:type="paragraph" w:styleId="BalloonText">
    <w:name w:val="Balloon Text"/>
    <w:basedOn w:val="Normal"/>
    <w:link w:val="BalloonTextChar"/>
    <w:uiPriority w:val="99"/>
    <w:semiHidden/>
    <w:unhideWhenUsed/>
    <w:rsid w:val="005E138D"/>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5E138D"/>
    <w:rPr>
      <w:rFonts w:ascii="Tahoma" w:hAnsi="Tahoma" w:cs="Tahoma"/>
      <w:sz w:val="16"/>
      <w:szCs w:val="16"/>
      <w:lang w:eastAsia="en-US"/>
    </w:rPr>
  </w:style>
  <w:style w:type="character" w:styleId="Hyperlink">
    <w:name w:val="Hyperlink"/>
    <w:uiPriority w:val="99"/>
    <w:unhideWhenUsed/>
    <w:rsid w:val="00311670"/>
    <w:rPr>
      <w:color w:val="0000FF"/>
      <w:u w:val="single"/>
    </w:rPr>
  </w:style>
  <w:style w:type="character" w:styleId="CommentReference">
    <w:name w:val="annotation reference"/>
    <w:uiPriority w:val="99"/>
    <w:semiHidden/>
    <w:unhideWhenUsed/>
    <w:rsid w:val="00FA3695"/>
    <w:rPr>
      <w:sz w:val="16"/>
      <w:szCs w:val="16"/>
    </w:rPr>
  </w:style>
  <w:style w:type="paragraph" w:styleId="CommentText">
    <w:name w:val="annotation text"/>
    <w:basedOn w:val="Normal"/>
    <w:link w:val="CommentTextChar"/>
    <w:uiPriority w:val="99"/>
    <w:unhideWhenUsed/>
    <w:rsid w:val="00FA3695"/>
    <w:rPr>
      <w:sz w:val="20"/>
      <w:szCs w:val="20"/>
    </w:rPr>
  </w:style>
  <w:style w:type="character" w:customStyle="1" w:styleId="CommentTextChar">
    <w:name w:val="Comment Text Char"/>
    <w:link w:val="CommentText"/>
    <w:uiPriority w:val="99"/>
    <w:rsid w:val="00FA3695"/>
    <w:rPr>
      <w:lang w:eastAsia="en-US"/>
    </w:rPr>
  </w:style>
  <w:style w:type="paragraph" w:styleId="CommentSubject">
    <w:name w:val="annotation subject"/>
    <w:basedOn w:val="CommentText"/>
    <w:next w:val="CommentText"/>
    <w:link w:val="CommentSubjectChar"/>
    <w:uiPriority w:val="99"/>
    <w:semiHidden/>
    <w:unhideWhenUsed/>
    <w:rsid w:val="00FA3695"/>
    <w:rPr>
      <w:b/>
      <w:bCs/>
    </w:rPr>
  </w:style>
  <w:style w:type="character" w:customStyle="1" w:styleId="CommentSubjectChar">
    <w:name w:val="Comment Subject Char"/>
    <w:link w:val="CommentSubject"/>
    <w:uiPriority w:val="99"/>
    <w:semiHidden/>
    <w:rsid w:val="00FA3695"/>
    <w:rPr>
      <w:b/>
      <w:bCs/>
      <w:lang w:eastAsia="en-US"/>
    </w:rPr>
  </w:style>
  <w:style w:type="paragraph" w:styleId="BodyText2">
    <w:name w:val="Body Text 2"/>
    <w:basedOn w:val="Normal"/>
    <w:link w:val="BodyText2Char"/>
    <w:uiPriority w:val="99"/>
    <w:semiHidden/>
    <w:unhideWhenUsed/>
    <w:rsid w:val="002A781F"/>
    <w:pPr>
      <w:spacing w:after="120" w:line="480" w:lineRule="auto"/>
    </w:pPr>
  </w:style>
  <w:style w:type="character" w:customStyle="1" w:styleId="BodyText2Char">
    <w:name w:val="Body Text 2 Char"/>
    <w:link w:val="BodyText2"/>
    <w:uiPriority w:val="99"/>
    <w:semiHidden/>
    <w:rsid w:val="002A781F"/>
    <w:rPr>
      <w:sz w:val="22"/>
      <w:szCs w:val="22"/>
      <w:lang w:eastAsia="en-US"/>
    </w:rPr>
  </w:style>
  <w:style w:type="paragraph" w:styleId="NormalWeb">
    <w:name w:val="Normal (Web)"/>
    <w:basedOn w:val="Normal"/>
    <w:uiPriority w:val="99"/>
    <w:unhideWhenUsed/>
    <w:rsid w:val="007C7D94"/>
    <w:pPr>
      <w:spacing w:after="0" w:line="240" w:lineRule="auto"/>
    </w:pPr>
    <w:rPr>
      <w:rFonts w:ascii="Tahoma" w:hAnsi="Tahoma" w:cs="Tahoma"/>
      <w:sz w:val="20"/>
      <w:szCs w:val="20"/>
    </w:rPr>
  </w:style>
  <w:style w:type="paragraph" w:styleId="NoSpacing">
    <w:name w:val="No Spacing"/>
    <w:uiPriority w:val="1"/>
    <w:qFormat/>
    <w:rsid w:val="009834EA"/>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140849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yperlink" Target="https://careers.gloucestershire.gov.uk/GloucestershireCounty/content/Our-Values/?locale=en_GB" TargetMode="Externa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ECC7A83A5D35634EA61A58C36C1EA9C8" ma:contentTypeVersion="3" ma:contentTypeDescription="Create a new document." ma:contentTypeScope="" ma:versionID="87af1d8a6b1c4227d22c49b7257ec814">
  <xsd:schema xmlns:xsd="http://www.w3.org/2001/XMLSchema" xmlns:xs="http://www.w3.org/2001/XMLSchema" xmlns:p="http://schemas.microsoft.com/office/2006/metadata/properties" xmlns:ns2="1adb6d5c-a477-44e1-97c2-4a7a951c313c" targetNamespace="http://schemas.microsoft.com/office/2006/metadata/properties" ma:root="true" ma:fieldsID="40a0295607a16d8b01f2f066249356f4" ns2:_="">
    <xsd:import namespace="1adb6d5c-a477-44e1-97c2-4a7a951c313c"/>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adb6d5c-a477-44e1-97c2-4a7a951c313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DDF0D39-A257-4570-9D39-710492721C82}">
  <ds:schemaRefs>
    <ds:schemaRef ds:uri="http://schemas.microsoft.com/sharepoint/v3/contenttype/forms"/>
  </ds:schemaRefs>
</ds:datastoreItem>
</file>

<file path=customXml/itemProps2.xml><?xml version="1.0" encoding="utf-8"?>
<ds:datastoreItem xmlns:ds="http://schemas.openxmlformats.org/officeDocument/2006/customXml" ds:itemID="{B6739FC0-208C-4ADC-A1F0-024AE2B9CEDD}">
  <ds:schemaRefs>
    <ds:schemaRef ds:uri="http://schemas.openxmlformats.org/officeDocument/2006/bibliography"/>
  </ds:schemaRefs>
</ds:datastoreItem>
</file>

<file path=customXml/itemProps3.xml><?xml version="1.0" encoding="utf-8"?>
<ds:datastoreItem xmlns:ds="http://schemas.openxmlformats.org/officeDocument/2006/customXml" ds:itemID="{BF2EC4AC-B820-4963-AABE-E937BDE3BA2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adb6d5c-a477-44e1-97c2-4a7a951c31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3</Pages>
  <Words>944</Words>
  <Characters>6049</Characters>
  <Application>Microsoft Office Word</Application>
  <DocSecurity>0</DocSecurity>
  <Lines>129</Lines>
  <Paragraphs>60</Paragraphs>
  <ScaleCrop>false</ScaleCrop>
  <Company>Gloucestershire County Council</Company>
  <LinksUpToDate>false</LinksUpToDate>
  <CharactersWithSpaces>6991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bmdavis</dc:creator>
  <cp:keywords/>
  <cp:lastModifiedBy>WATTS, Ben</cp:lastModifiedBy>
  <cp:revision>18</cp:revision>
  <cp:lastPrinted>2011-08-15T21:42:00Z</cp:lastPrinted>
  <dcterms:created xsi:type="dcterms:W3CDTF">2025-12-12T10:54:00Z</dcterms:created>
  <dcterms:modified xsi:type="dcterms:W3CDTF">2026-01-30T08:12:00Z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d404578-2d81-4a23-86f9-58870b7211f0_Enabled">
    <vt:lpwstr>true</vt:lpwstr>
  </property>
  <property fmtid="{D5CDD505-2E9C-101B-9397-08002B2CF9AE}" pid="3" name="MSIP_Label_7d404578-2d81-4a23-86f9-58870b7211f0_SetDate">
    <vt:lpwstr>2025-12-12T11:00:34Z</vt:lpwstr>
  </property>
  <property fmtid="{D5CDD505-2E9C-101B-9397-08002B2CF9AE}" pid="4" name="MSIP_Label_7d404578-2d81-4a23-86f9-58870b7211f0_Method">
    <vt:lpwstr>Standard</vt:lpwstr>
  </property>
  <property fmtid="{D5CDD505-2E9C-101B-9397-08002B2CF9AE}" pid="5" name="MSIP_Label_7d404578-2d81-4a23-86f9-58870b7211f0_Name">
    <vt:lpwstr>Official - Contains Personal Data</vt:lpwstr>
  </property>
  <property fmtid="{D5CDD505-2E9C-101B-9397-08002B2CF9AE}" pid="6" name="MSIP_Label_7d404578-2d81-4a23-86f9-58870b7211f0_SiteId">
    <vt:lpwstr>5faec754-64e3-4014-9bcc-e72fc73ba312</vt:lpwstr>
  </property>
  <property fmtid="{D5CDD505-2E9C-101B-9397-08002B2CF9AE}" pid="7" name="MSIP_Label_7d404578-2d81-4a23-86f9-58870b7211f0_ActionId">
    <vt:lpwstr>314b8110-cc43-4de4-b29f-84bcae8df8b6</vt:lpwstr>
  </property>
  <property fmtid="{D5CDD505-2E9C-101B-9397-08002B2CF9AE}" pid="8" name="MSIP_Label_7d404578-2d81-4a23-86f9-58870b7211f0_ContentBits">
    <vt:lpwstr>0</vt:lpwstr>
  </property>
  <property fmtid="{D5CDD505-2E9C-101B-9397-08002B2CF9AE}" pid="9" name="MSIP_Label_7d404578-2d81-4a23-86f9-58870b7211f0_Tag">
    <vt:lpwstr>10, 1, 2, 1</vt:lpwstr>
  </property>
</Properties>
</file>