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0ACC" w14:textId="77777777" w:rsidR="008A6326" w:rsidRPr="002E10F1" w:rsidRDefault="008A6326" w:rsidP="008A6326">
      <w:pPr>
        <w:keepNext/>
        <w:tabs>
          <w:tab w:val="right" w:pos="14459"/>
        </w:tabs>
        <w:spacing w:after="0" w:line="240" w:lineRule="auto"/>
        <w:outlineLvl w:val="0"/>
        <w:rPr>
          <w:rFonts w:ascii="Arial" w:eastAsia="Times New Roman" w:hAnsi="Arial" w:cs="Arial"/>
          <w:b/>
          <w:bCs/>
          <w:sz w:val="36"/>
          <w:szCs w:val="40"/>
        </w:rPr>
      </w:pPr>
      <w:r w:rsidRPr="002E10F1">
        <w:rPr>
          <w:rFonts w:ascii="Arial" w:eastAsia="Times New Roman" w:hAnsi="Arial" w:cs="Arial"/>
          <w:b/>
          <w:bCs/>
          <w:sz w:val="32"/>
          <w:szCs w:val="40"/>
        </w:rPr>
        <w:t xml:space="preserve">Job Profile </w:t>
      </w:r>
      <w:r w:rsidRPr="002E10F1">
        <w:rPr>
          <w:rFonts w:ascii="Arial" w:eastAsia="Times New Roman" w:hAnsi="Arial" w:cs="Arial"/>
          <w:b/>
          <w:bCs/>
          <w:sz w:val="36"/>
          <w:szCs w:val="40"/>
        </w:rPr>
        <w:tab/>
      </w:r>
    </w:p>
    <w:p w14:paraId="60C8F60B" w14:textId="2B45E03D" w:rsidR="008A6326" w:rsidRPr="0083393E" w:rsidRDefault="008A6326" w:rsidP="008A6326">
      <w:pPr>
        <w:keepNext/>
        <w:tabs>
          <w:tab w:val="right" w:pos="14459"/>
        </w:tabs>
        <w:spacing w:before="120" w:after="0" w:line="240" w:lineRule="auto"/>
        <w:outlineLvl w:val="0"/>
        <w:rPr>
          <w:rFonts w:ascii="Trebuchet MS" w:eastAsia="Times New Roman" w:hAnsi="Trebuchet MS" w:cs="Arial"/>
          <w:b/>
          <w:bCs/>
          <w:color w:val="548DD4"/>
          <w:sz w:val="40"/>
          <w:szCs w:val="40"/>
        </w:rPr>
      </w:pPr>
      <w:r w:rsidRPr="0083393E">
        <w:rPr>
          <w:rFonts w:ascii="Trebuchet MS" w:eastAsia="Times New Roman" w:hAnsi="Trebuchet MS" w:cs="Arial"/>
          <w:b/>
          <w:bCs/>
          <w:noProof/>
          <w:color w:val="548DD4"/>
          <w:sz w:val="40"/>
          <w:szCs w:val="40"/>
        </w:rPr>
        <mc:AlternateContent>
          <mc:Choice Requires="wps">
            <w:drawing>
              <wp:anchor distT="0" distB="0" distL="114300" distR="114300" simplePos="0" relativeHeight="251659264" behindDoc="0" locked="0" layoutInCell="1" allowOverlap="1" wp14:anchorId="672BC0CE" wp14:editId="1490803F">
                <wp:simplePos x="0" y="0"/>
                <wp:positionH relativeFrom="column">
                  <wp:posOffset>-76200</wp:posOffset>
                </wp:positionH>
                <wp:positionV relativeFrom="paragraph">
                  <wp:posOffset>59055</wp:posOffset>
                </wp:positionV>
                <wp:extent cx="9372600" cy="0"/>
                <wp:effectExtent l="0" t="19050" r="0" b="1905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chemeClr val="bg1">
                              <a:lumMod val="8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6225C4" id="_x0000_t32" coordsize="21600,21600" o:spt="32" o:oned="t" path="m,l21600,21600e" filled="f">
                <v:path arrowok="t" fillok="f" o:connecttype="none"/>
                <o:lock v:ext="edit" shapetype="t"/>
              </v:shapetype>
              <v:shape id="AutoShape 7" o:spid="_x0000_s1026" type="#_x0000_t32" style="position:absolute;margin-left:-6pt;margin-top:4.65pt;width:7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" strokecolor="#d8d8d8 [2732]" strokeweight="3pt">
                <v:shadow color="#243f60" opacity=".5" offset="1pt"/>
              </v:shape>
            </w:pict>
          </mc:Fallback>
        </mc:AlternateContent>
      </w:r>
      <w:r w:rsidR="007748B9">
        <w:rPr>
          <w:rFonts w:ascii="Trebuchet MS" w:eastAsia="Times New Roman" w:hAnsi="Trebuchet MS" w:cs="Arial"/>
          <w:b/>
          <w:bCs/>
          <w:noProof/>
          <w:color w:val="548DD4"/>
          <w:sz w:val="40"/>
          <w:szCs w:val="40"/>
        </w:rPr>
        <w:t xml:space="preserve">Enterprise </w:t>
      </w:r>
      <w:proofErr w:type="gramStart"/>
      <w:r w:rsidR="007748B9">
        <w:rPr>
          <w:rFonts w:ascii="Trebuchet MS" w:eastAsia="Times New Roman" w:hAnsi="Trebuchet MS" w:cs="Arial"/>
          <w:b/>
          <w:bCs/>
          <w:noProof/>
          <w:color w:val="548DD4"/>
          <w:sz w:val="40"/>
          <w:szCs w:val="40"/>
        </w:rPr>
        <w:t xml:space="preserve">Coordinator </w:t>
      </w:r>
      <w:r w:rsidRPr="0083393E">
        <w:rPr>
          <w:rFonts w:ascii="Trebuchet MS" w:eastAsia="Times New Roman" w:hAnsi="Trebuchet MS" w:cs="Arial"/>
          <w:b/>
          <w:bCs/>
          <w:color w:val="548DD4"/>
          <w:sz w:val="40"/>
          <w:szCs w:val="40"/>
        </w:rPr>
        <w:t xml:space="preserve"> </w:t>
      </w:r>
      <w:r w:rsidRPr="0083393E">
        <w:rPr>
          <w:rFonts w:ascii="Trebuchet MS" w:eastAsia="Times New Roman" w:hAnsi="Trebuchet MS" w:cs="Arial"/>
          <w:b/>
          <w:bCs/>
          <w:color w:val="548DD4"/>
          <w:sz w:val="40"/>
          <w:szCs w:val="40"/>
        </w:rPr>
        <w:tab/>
      </w:r>
      <w:proofErr w:type="gramEnd"/>
      <w:r w:rsidRPr="0083393E">
        <w:rPr>
          <w:rFonts w:ascii="Trebuchet MS" w:eastAsia="Times New Roman" w:hAnsi="Trebuchet MS" w:cs="Arial"/>
          <w:b/>
          <w:bCs/>
          <w:color w:val="548DD4"/>
          <w:sz w:val="40"/>
          <w:szCs w:val="40"/>
        </w:rPr>
        <w:t xml:space="preserve">Career Grade: </w:t>
      </w:r>
      <w:r w:rsidR="007748B9">
        <w:rPr>
          <w:rFonts w:ascii="Trebuchet MS" w:eastAsia="Times New Roman" w:hAnsi="Trebuchet MS" w:cs="Arial"/>
          <w:b/>
          <w:bCs/>
          <w:color w:val="548DD4"/>
          <w:sz w:val="40"/>
          <w:szCs w:val="40"/>
        </w:rPr>
        <w:t>8</w:t>
      </w:r>
    </w:p>
    <w:tbl>
      <w:tblPr>
        <w:tblW w:w="14709" w:type="dxa"/>
        <w:tblLook w:val="04A0" w:firstRow="1" w:lastRow="0" w:firstColumn="1" w:lastColumn="0" w:noHBand="0" w:noVBand="1"/>
      </w:tblPr>
      <w:tblGrid>
        <w:gridCol w:w="14709"/>
      </w:tblGrid>
      <w:tr w:rsidR="008A6326" w:rsidRPr="002E10F1" w14:paraId="46891860" w14:textId="77777777" w:rsidTr="003F74BC">
        <w:tc>
          <w:tcPr>
            <w:tcW w:w="14709" w:type="dxa"/>
          </w:tcPr>
          <w:p w14:paraId="444D0B2A" w14:textId="77777777" w:rsidR="003E5430" w:rsidRPr="00A321E2" w:rsidRDefault="008A6326" w:rsidP="00A321E2">
            <w:pPr>
              <w:spacing w:after="80" w:line="240" w:lineRule="auto"/>
              <w:rPr>
                <w:rStyle w:val="eop"/>
                <w:rFonts w:ascii="Arial" w:hAnsi="Arial" w:cs="Arial"/>
                <w:sz w:val="20"/>
                <w:szCs w:val="20"/>
              </w:rPr>
            </w:pPr>
            <w:r w:rsidRPr="002E10F1">
              <w:rPr>
                <w:rFonts w:ascii="Arial" w:eastAsia="Times New Roman" w:hAnsi="Arial" w:cs="Arial"/>
                <w:b/>
                <w:bCs/>
                <w:sz w:val="24"/>
                <w:szCs w:val="24"/>
              </w:rPr>
              <w:t xml:space="preserve">About the Job </w:t>
            </w:r>
            <w:r w:rsidRPr="00A321E2">
              <w:rPr>
                <w:rFonts w:ascii="Arial" w:hAnsi="Arial" w:cs="Arial"/>
                <w:sz w:val="20"/>
                <w:szCs w:val="20"/>
              </w:rPr>
              <w:t xml:space="preserve">The post-holder will </w:t>
            </w:r>
            <w:r w:rsidR="008663A5" w:rsidRPr="00A321E2">
              <w:rPr>
                <w:rFonts w:ascii="Arial" w:hAnsi="Arial" w:cs="Arial"/>
                <w:sz w:val="20"/>
                <w:szCs w:val="20"/>
              </w:rPr>
              <w:t>join our Careers H</w:t>
            </w:r>
            <w:r w:rsidR="008663A5" w:rsidRPr="00A321E2">
              <w:rPr>
                <w:rFonts w:ascii="Arial" w:hAnsi="Arial" w:cs="Arial"/>
                <w:sz w:val="20"/>
                <w:szCs w:val="20"/>
              </w:rPr>
              <w:t xml:space="preserve">ub team, </w:t>
            </w:r>
            <w:r w:rsidR="00C15721" w:rsidRPr="00A321E2">
              <w:rPr>
                <w:rFonts w:ascii="Arial" w:hAnsi="Arial" w:cs="Arial"/>
                <w:sz w:val="20"/>
                <w:szCs w:val="20"/>
              </w:rPr>
              <w:t>supporting</w:t>
            </w:r>
            <w:r w:rsidR="008663A5" w:rsidRPr="00A321E2">
              <w:rPr>
                <w:rFonts w:ascii="Arial" w:hAnsi="Arial" w:cs="Arial"/>
                <w:sz w:val="20"/>
                <w:szCs w:val="20"/>
              </w:rPr>
              <w:t xml:space="preserve"> a large network of business volunteers</w:t>
            </w:r>
            <w:r w:rsidR="00C15721" w:rsidRPr="00A321E2">
              <w:rPr>
                <w:rFonts w:ascii="Arial" w:hAnsi="Arial" w:cs="Arial"/>
                <w:sz w:val="20"/>
                <w:szCs w:val="20"/>
              </w:rPr>
              <w:t xml:space="preserve">, schools and colleges. </w:t>
            </w:r>
            <w:r w:rsidR="00C6184F" w:rsidRPr="00A321E2">
              <w:rPr>
                <w:rFonts w:ascii="Arial" w:hAnsi="Arial" w:cs="Arial"/>
                <w:sz w:val="20"/>
                <w:szCs w:val="20"/>
              </w:rPr>
              <w:t>The postholder will</w:t>
            </w:r>
            <w:r w:rsidR="008663A5" w:rsidRPr="00A321E2">
              <w:rPr>
                <w:rFonts w:ascii="Arial" w:hAnsi="Arial" w:cs="Arial"/>
                <w:sz w:val="20"/>
                <w:szCs w:val="20"/>
              </w:rPr>
              <w:t xml:space="preserve"> provid</w:t>
            </w:r>
            <w:r w:rsidR="00C6184F" w:rsidRPr="00A321E2">
              <w:rPr>
                <w:rFonts w:ascii="Arial" w:hAnsi="Arial" w:cs="Arial"/>
                <w:sz w:val="20"/>
                <w:szCs w:val="20"/>
              </w:rPr>
              <w:t>e</w:t>
            </w:r>
            <w:r w:rsidR="008663A5" w:rsidRPr="00A321E2">
              <w:rPr>
                <w:rFonts w:ascii="Arial" w:hAnsi="Arial" w:cs="Arial"/>
                <w:sz w:val="20"/>
                <w:szCs w:val="20"/>
              </w:rPr>
              <w:t xml:space="preserve"> useful resources and practical advice to help improve careers provision and drive progress against the Gatsby Benchmarks standards</w:t>
            </w:r>
            <w:r w:rsidR="007F6853" w:rsidRPr="00A321E2">
              <w:rPr>
                <w:rFonts w:ascii="Arial" w:hAnsi="Arial" w:cs="Arial"/>
                <w:sz w:val="20"/>
                <w:szCs w:val="20"/>
              </w:rPr>
              <w:t xml:space="preserve"> and effective careers leadership across the local education system</w:t>
            </w:r>
            <w:r w:rsidR="008663A5" w:rsidRPr="00A321E2">
              <w:rPr>
                <w:rFonts w:ascii="Arial" w:hAnsi="Arial" w:cs="Arial"/>
                <w:sz w:val="20"/>
                <w:szCs w:val="20"/>
              </w:rPr>
              <w:t xml:space="preserve">. </w:t>
            </w:r>
            <w:r w:rsidR="003E5430" w:rsidRPr="00A321E2">
              <w:rPr>
                <w:rStyle w:val="normaltextrun"/>
                <w:rFonts w:ascii="Arial" w:hAnsi="Arial" w:cs="Arial"/>
                <w:sz w:val="20"/>
                <w:szCs w:val="20"/>
              </w:rPr>
              <w:t>The Enterprise Coordinator (EC) sits at the heart of the local network to help schools and colleges improve their careers and enterprise programmes and to engage with the world of work.</w:t>
            </w:r>
            <w:r w:rsidR="003E5430" w:rsidRPr="00A321E2">
              <w:rPr>
                <w:rStyle w:val="eop"/>
                <w:rFonts w:ascii="Arial" w:hAnsi="Arial" w:cs="Arial"/>
                <w:sz w:val="20"/>
                <w:szCs w:val="20"/>
              </w:rPr>
              <w:t> </w:t>
            </w:r>
          </w:p>
          <w:p w14:paraId="143168AB" w14:textId="01227494" w:rsidR="008A6326" w:rsidRPr="002E10F1" w:rsidRDefault="008A6326" w:rsidP="003F74BC">
            <w:pPr>
              <w:spacing w:after="120" w:line="240" w:lineRule="auto"/>
              <w:rPr>
                <w:rFonts w:ascii="Arial" w:hAnsi="Arial" w:cs="Arial"/>
                <w:b/>
                <w:color w:val="548DD4"/>
                <w:sz w:val="24"/>
                <w:szCs w:val="24"/>
              </w:rPr>
            </w:pPr>
            <w:r w:rsidRPr="002E10F1">
              <w:rPr>
                <w:rFonts w:ascii="Arial" w:hAnsi="Arial" w:cs="Arial"/>
                <w:b/>
                <w:sz w:val="24"/>
                <w:szCs w:val="24"/>
              </w:rPr>
              <w:t>This</w:t>
            </w:r>
            <w:r w:rsidR="00814F06">
              <w:rPr>
                <w:rFonts w:ascii="Arial" w:hAnsi="Arial" w:cs="Arial"/>
                <w:b/>
                <w:sz w:val="24"/>
                <w:szCs w:val="24"/>
              </w:rPr>
              <w:t xml:space="preserve"> </w:t>
            </w:r>
            <w:r w:rsidRPr="002E10F1">
              <w:rPr>
                <w:rFonts w:ascii="Arial" w:hAnsi="Arial" w:cs="Arial"/>
                <w:b/>
                <w:sz w:val="24"/>
                <w:szCs w:val="24"/>
              </w:rPr>
              <w:t>is what we need you to do...</w:t>
            </w:r>
            <w:r w:rsidRPr="002E10F1">
              <w:rPr>
                <w:rFonts w:ascii="Arial" w:hAnsi="Arial" w:cs="Arial"/>
                <w:b/>
                <w:color w:val="548DD4"/>
                <w:sz w:val="24"/>
                <w:szCs w:val="24"/>
              </w:rPr>
              <w:t xml:space="preserve"> </w:t>
            </w:r>
          </w:p>
        </w:tc>
      </w:tr>
    </w:tbl>
    <w:p w14:paraId="1478FF52" w14:textId="77777777" w:rsidR="008A6326" w:rsidRPr="002E10F1" w:rsidRDefault="008A6326" w:rsidP="008A6326">
      <w:pPr>
        <w:spacing w:after="120" w:line="240" w:lineRule="auto"/>
        <w:rPr>
          <w:rFonts w:ascii="Arial" w:hAnsi="Arial" w:cs="Arial"/>
          <w:b/>
          <w:sz w:val="24"/>
          <w:szCs w:val="24"/>
        </w:rPr>
        <w:sectPr w:rsidR="008A6326" w:rsidRPr="002E10F1" w:rsidSect="003F331B">
          <w:pgSz w:w="16838" w:h="11906" w:orient="landscape"/>
          <w:pgMar w:top="709" w:right="1440" w:bottom="1134" w:left="851" w:header="709" w:footer="317" w:gutter="0"/>
          <w:cols w:space="708"/>
          <w:docGrid w:linePitch="360"/>
        </w:sectPr>
      </w:pPr>
    </w:p>
    <w:tbl>
      <w:tblPr>
        <w:tblW w:w="14755" w:type="dxa"/>
        <w:tblLook w:val="04A0" w:firstRow="1" w:lastRow="0" w:firstColumn="1" w:lastColumn="0" w:noHBand="0" w:noVBand="1"/>
      </w:tblPr>
      <w:tblGrid>
        <w:gridCol w:w="7249"/>
        <w:gridCol w:w="7506"/>
      </w:tblGrid>
      <w:tr w:rsidR="008A6326" w:rsidRPr="002E10F1" w14:paraId="439C5AB2" w14:textId="77777777" w:rsidTr="003F74BC">
        <w:trPr>
          <w:trHeight w:val="7245"/>
        </w:trPr>
        <w:tc>
          <w:tcPr>
            <w:tcW w:w="7249" w:type="dxa"/>
          </w:tcPr>
          <w:p w14:paraId="688BD6F4" w14:textId="4F865D9F" w:rsidR="00630045" w:rsidRPr="00224434" w:rsidRDefault="00630045" w:rsidP="00292B92">
            <w:pPr>
              <w:numPr>
                <w:ilvl w:val="0"/>
                <w:numId w:val="1"/>
              </w:numPr>
              <w:spacing w:after="80" w:line="240" w:lineRule="auto"/>
              <w:rPr>
                <w:rFonts w:ascii="Arial" w:hAnsi="Arial" w:cs="Arial"/>
                <w:sz w:val="21"/>
                <w:szCs w:val="21"/>
              </w:rPr>
            </w:pPr>
            <w:r w:rsidRPr="00224434">
              <w:rPr>
                <w:rFonts w:ascii="Arial" w:hAnsi="Arial" w:cs="Arial"/>
                <w:sz w:val="21"/>
                <w:szCs w:val="21"/>
              </w:rPr>
              <w:t>F</w:t>
            </w:r>
            <w:r w:rsidRPr="00224434">
              <w:rPr>
                <w:rFonts w:ascii="Arial" w:hAnsi="Arial" w:cs="Arial"/>
                <w:sz w:val="21"/>
                <w:szCs w:val="21"/>
              </w:rPr>
              <w:t>acilitate partnerships with key local employers committed to improving careers education</w:t>
            </w:r>
            <w:r w:rsidRPr="00224434">
              <w:rPr>
                <w:rFonts w:ascii="Arial" w:hAnsi="Arial" w:cs="Arial"/>
                <w:sz w:val="21"/>
                <w:szCs w:val="21"/>
              </w:rPr>
              <w:t xml:space="preserve"> </w:t>
            </w:r>
          </w:p>
          <w:p w14:paraId="1E0E2543" w14:textId="2F2041B9" w:rsidR="004A2CF3" w:rsidRPr="00224434" w:rsidRDefault="008C0FD5" w:rsidP="00292B92">
            <w:pPr>
              <w:pStyle w:val="BodyTextIndent"/>
              <w:numPr>
                <w:ilvl w:val="0"/>
                <w:numId w:val="1"/>
              </w:numPr>
              <w:jc w:val="left"/>
              <w:rPr>
                <w:rFonts w:cs="Arial"/>
                <w:b/>
                <w:sz w:val="21"/>
                <w:szCs w:val="21"/>
              </w:rPr>
            </w:pPr>
            <w:r w:rsidRPr="00224434">
              <w:rPr>
                <w:rFonts w:cs="Arial"/>
                <w:sz w:val="21"/>
                <w:szCs w:val="21"/>
              </w:rPr>
              <w:t xml:space="preserve">Contribute to the delivery and development of our </w:t>
            </w:r>
            <w:r w:rsidRPr="00224434">
              <w:rPr>
                <w:rFonts w:cs="Arial"/>
                <w:sz w:val="21"/>
                <w:szCs w:val="21"/>
              </w:rPr>
              <w:t>CPD offer</w:t>
            </w:r>
            <w:r w:rsidR="001572BB" w:rsidRPr="00224434">
              <w:rPr>
                <w:rFonts w:cs="Arial"/>
                <w:sz w:val="21"/>
                <w:szCs w:val="21"/>
              </w:rPr>
              <w:t xml:space="preserve"> for schools, to enable</w:t>
            </w:r>
            <w:r w:rsidRPr="00224434">
              <w:rPr>
                <w:rFonts w:cs="Arial"/>
                <w:sz w:val="21"/>
                <w:szCs w:val="21"/>
              </w:rPr>
              <w:t xml:space="preserve"> focussed collaboration, bringing together best practice from across the county.</w:t>
            </w:r>
          </w:p>
          <w:p w14:paraId="591B8610" w14:textId="3CEB5DA6" w:rsidR="00BD550F" w:rsidRPr="00224434" w:rsidRDefault="00160DB3"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E</w:t>
            </w:r>
            <w:r w:rsidR="00BD550F" w:rsidRPr="00224434">
              <w:rPr>
                <w:rFonts w:ascii="Arial" w:eastAsia="Times New Roman" w:hAnsi="Arial" w:cs="Arial"/>
                <w:sz w:val="21"/>
                <w:szCs w:val="21"/>
              </w:rPr>
              <w:t>ngag</w:t>
            </w:r>
            <w:r w:rsidRPr="00224434">
              <w:rPr>
                <w:rFonts w:ascii="Arial" w:eastAsia="Times New Roman" w:hAnsi="Arial" w:cs="Arial"/>
                <w:sz w:val="21"/>
                <w:szCs w:val="21"/>
              </w:rPr>
              <w:t xml:space="preserve">e </w:t>
            </w:r>
            <w:r w:rsidR="00BD550F" w:rsidRPr="00224434">
              <w:rPr>
                <w:rFonts w:ascii="Arial" w:eastAsia="Times New Roman" w:hAnsi="Arial" w:cs="Arial"/>
                <w:sz w:val="21"/>
                <w:szCs w:val="21"/>
              </w:rPr>
              <w:t>and support</w:t>
            </w:r>
            <w:r w:rsidRPr="00224434">
              <w:rPr>
                <w:rFonts w:ascii="Arial" w:eastAsia="Times New Roman" w:hAnsi="Arial" w:cs="Arial"/>
                <w:sz w:val="21"/>
                <w:szCs w:val="21"/>
              </w:rPr>
              <w:t xml:space="preserve"> </w:t>
            </w:r>
            <w:r w:rsidR="00BD550F" w:rsidRPr="00224434">
              <w:rPr>
                <w:rFonts w:ascii="Arial" w:eastAsia="Times New Roman" w:hAnsi="Arial" w:cs="Arial"/>
                <w:sz w:val="21"/>
                <w:szCs w:val="21"/>
              </w:rPr>
              <w:t xml:space="preserve">a caseload of schools and colleges. Ensure all institutions are offered the support of </w:t>
            </w:r>
            <w:r w:rsidR="002F4BD4" w:rsidRPr="00224434">
              <w:rPr>
                <w:rFonts w:ascii="Arial" w:eastAsia="Times New Roman" w:hAnsi="Arial" w:cs="Arial"/>
                <w:sz w:val="21"/>
                <w:szCs w:val="21"/>
              </w:rPr>
              <w:t>a</w:t>
            </w:r>
            <w:r w:rsidR="00BD550F" w:rsidRPr="00224434">
              <w:rPr>
                <w:rFonts w:ascii="Arial" w:eastAsia="Times New Roman" w:hAnsi="Arial" w:cs="Arial"/>
                <w:sz w:val="21"/>
                <w:szCs w:val="21"/>
              </w:rPr>
              <w:t xml:space="preserve"> </w:t>
            </w:r>
            <w:r w:rsidRPr="00224434">
              <w:rPr>
                <w:rFonts w:ascii="Arial" w:eastAsia="Times New Roman" w:hAnsi="Arial" w:cs="Arial"/>
                <w:sz w:val="21"/>
                <w:szCs w:val="21"/>
              </w:rPr>
              <w:t xml:space="preserve">volunteer </w:t>
            </w:r>
            <w:r w:rsidR="00BD550F" w:rsidRPr="00224434">
              <w:rPr>
                <w:rFonts w:ascii="Arial" w:eastAsia="Times New Roman" w:hAnsi="Arial" w:cs="Arial"/>
                <w:sz w:val="21"/>
                <w:szCs w:val="21"/>
              </w:rPr>
              <w:t>Enterprise Adviser (EA).  </w:t>
            </w:r>
          </w:p>
          <w:p w14:paraId="0FF307F4" w14:textId="10159A4F" w:rsidR="00BD550F" w:rsidRPr="00224434" w:rsidRDefault="00BD550F"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Build</w:t>
            </w:r>
            <w:r w:rsidR="00952490" w:rsidRPr="00224434">
              <w:rPr>
                <w:rFonts w:ascii="Arial" w:eastAsia="Times New Roman" w:hAnsi="Arial" w:cs="Arial"/>
                <w:sz w:val="21"/>
                <w:szCs w:val="21"/>
              </w:rPr>
              <w:t xml:space="preserve"> and maintain</w:t>
            </w:r>
            <w:r w:rsidRPr="00224434">
              <w:rPr>
                <w:rFonts w:ascii="Arial" w:eastAsia="Times New Roman" w:hAnsi="Arial" w:cs="Arial"/>
                <w:sz w:val="21"/>
                <w:szCs w:val="21"/>
              </w:rPr>
              <w:t xml:space="preserve"> effective relationships with senior leaders in local schools and colleges within </w:t>
            </w:r>
            <w:r w:rsidR="00952490" w:rsidRPr="00224434">
              <w:rPr>
                <w:rFonts w:ascii="Arial" w:eastAsia="Times New Roman" w:hAnsi="Arial" w:cs="Arial"/>
                <w:sz w:val="21"/>
                <w:szCs w:val="21"/>
              </w:rPr>
              <w:t xml:space="preserve">your </w:t>
            </w:r>
            <w:r w:rsidRPr="00224434">
              <w:rPr>
                <w:rFonts w:ascii="Arial" w:eastAsia="Times New Roman" w:hAnsi="Arial" w:cs="Arial"/>
                <w:sz w:val="21"/>
                <w:szCs w:val="21"/>
              </w:rPr>
              <w:t>caseload.  </w:t>
            </w:r>
          </w:p>
          <w:p w14:paraId="7984E3F1" w14:textId="517BD580" w:rsidR="00BD550F" w:rsidRPr="00224434" w:rsidRDefault="00952490"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Lead and coordinate</w:t>
            </w:r>
            <w:r w:rsidR="00BD550F" w:rsidRPr="00224434">
              <w:rPr>
                <w:rFonts w:ascii="Arial" w:eastAsia="Times New Roman" w:hAnsi="Arial" w:cs="Arial"/>
                <w:sz w:val="21"/>
                <w:szCs w:val="21"/>
              </w:rPr>
              <w:t xml:space="preserve"> relationships between </w:t>
            </w:r>
            <w:r w:rsidRPr="00224434">
              <w:rPr>
                <w:rFonts w:ascii="Arial" w:eastAsia="Times New Roman" w:hAnsi="Arial" w:cs="Arial"/>
                <w:sz w:val="21"/>
                <w:szCs w:val="21"/>
              </w:rPr>
              <w:t xml:space="preserve">businesses </w:t>
            </w:r>
            <w:r w:rsidR="00BD550F" w:rsidRPr="00224434">
              <w:rPr>
                <w:rFonts w:ascii="Arial" w:eastAsia="Times New Roman" w:hAnsi="Arial" w:cs="Arial"/>
                <w:sz w:val="21"/>
                <w:szCs w:val="21"/>
              </w:rPr>
              <w:t>EA</w:t>
            </w:r>
            <w:r w:rsidRPr="00224434">
              <w:rPr>
                <w:rFonts w:ascii="Arial" w:eastAsia="Times New Roman" w:hAnsi="Arial" w:cs="Arial"/>
                <w:sz w:val="21"/>
                <w:szCs w:val="21"/>
              </w:rPr>
              <w:t>’</w:t>
            </w:r>
            <w:r w:rsidR="00BD550F" w:rsidRPr="00224434">
              <w:rPr>
                <w:rFonts w:ascii="Arial" w:eastAsia="Times New Roman" w:hAnsi="Arial" w:cs="Arial"/>
                <w:sz w:val="21"/>
                <w:szCs w:val="21"/>
              </w:rPr>
              <w:t xml:space="preserve">s, the school/college and the wider </w:t>
            </w:r>
            <w:r w:rsidR="00974D51" w:rsidRPr="00224434">
              <w:rPr>
                <w:rFonts w:ascii="Arial" w:eastAsia="Times New Roman" w:hAnsi="Arial" w:cs="Arial"/>
                <w:sz w:val="21"/>
                <w:szCs w:val="21"/>
              </w:rPr>
              <w:t>n</w:t>
            </w:r>
            <w:r w:rsidR="00BD550F" w:rsidRPr="00224434">
              <w:rPr>
                <w:rFonts w:ascii="Arial" w:eastAsia="Times New Roman" w:hAnsi="Arial" w:cs="Arial"/>
                <w:sz w:val="21"/>
                <w:szCs w:val="21"/>
              </w:rPr>
              <w:t>etwork with a focus on impact, successful transition and destination outcomes for young people. </w:t>
            </w:r>
          </w:p>
          <w:p w14:paraId="7A299F9D" w14:textId="5EF03B47" w:rsidR="00BD550F" w:rsidRPr="00224434" w:rsidRDefault="00BD550F"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Ensu</w:t>
            </w:r>
            <w:r w:rsidR="00974D51" w:rsidRPr="00224434">
              <w:rPr>
                <w:rFonts w:ascii="Arial" w:eastAsia="Times New Roman" w:hAnsi="Arial" w:cs="Arial"/>
                <w:sz w:val="21"/>
                <w:szCs w:val="21"/>
              </w:rPr>
              <w:t>re</w:t>
            </w:r>
            <w:r w:rsidRPr="00224434">
              <w:rPr>
                <w:rFonts w:ascii="Arial" w:eastAsia="Times New Roman" w:hAnsi="Arial" w:cs="Arial"/>
                <w:sz w:val="21"/>
                <w:szCs w:val="21"/>
              </w:rPr>
              <w:t xml:space="preserve"> all schools and colleges are self-assessing their careers programme using CEC digital tools, driving Gatsby Benchmark performance, and that all young people are receiving help from high quality careers education.  </w:t>
            </w:r>
          </w:p>
          <w:p w14:paraId="29DD4F09" w14:textId="2B6BC752" w:rsidR="00BD550F" w:rsidRPr="00224434" w:rsidRDefault="00BD550F"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Act</w:t>
            </w:r>
            <w:r w:rsidR="007A7522" w:rsidRPr="00224434">
              <w:rPr>
                <w:rFonts w:ascii="Arial" w:eastAsia="Times New Roman" w:hAnsi="Arial" w:cs="Arial"/>
                <w:sz w:val="21"/>
                <w:szCs w:val="21"/>
              </w:rPr>
              <w:t xml:space="preserve"> </w:t>
            </w:r>
            <w:r w:rsidRPr="00224434">
              <w:rPr>
                <w:rFonts w:ascii="Arial" w:eastAsia="Times New Roman" w:hAnsi="Arial" w:cs="Arial"/>
                <w:sz w:val="21"/>
                <w:szCs w:val="21"/>
              </w:rPr>
              <w:t xml:space="preserve">as an ambassador for The Careers &amp; Enterprise Company (CEC) including raising the profile of the </w:t>
            </w:r>
            <w:r w:rsidR="007A7522" w:rsidRPr="00224434">
              <w:rPr>
                <w:rFonts w:ascii="Arial" w:eastAsia="Times New Roman" w:hAnsi="Arial" w:cs="Arial"/>
                <w:sz w:val="21"/>
                <w:szCs w:val="21"/>
              </w:rPr>
              <w:t xml:space="preserve">Careers Hub </w:t>
            </w:r>
            <w:r w:rsidRPr="00224434">
              <w:rPr>
                <w:rFonts w:ascii="Arial" w:eastAsia="Times New Roman" w:hAnsi="Arial" w:cs="Arial"/>
                <w:sz w:val="21"/>
                <w:szCs w:val="21"/>
              </w:rPr>
              <w:t>through communication and marketing channels to engage with key local stakeholders. </w:t>
            </w:r>
          </w:p>
          <w:p w14:paraId="58F5C604" w14:textId="77777777" w:rsidR="00D2720D" w:rsidRPr="00224434" w:rsidRDefault="00B1694F"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 xml:space="preserve">Recruit Volunteer </w:t>
            </w:r>
            <w:r w:rsidR="00561153" w:rsidRPr="00224434">
              <w:rPr>
                <w:rFonts w:ascii="Arial" w:eastAsia="Times New Roman" w:hAnsi="Arial" w:cs="Arial"/>
                <w:sz w:val="21"/>
                <w:szCs w:val="21"/>
              </w:rPr>
              <w:t>Enterprise Advisers</w:t>
            </w:r>
            <w:r w:rsidR="00277F86" w:rsidRPr="00224434">
              <w:rPr>
                <w:rFonts w:ascii="Arial" w:eastAsia="Times New Roman" w:hAnsi="Arial" w:cs="Arial"/>
                <w:sz w:val="21"/>
                <w:szCs w:val="21"/>
              </w:rPr>
              <w:t xml:space="preserve"> for your caseload of schools,</w:t>
            </w:r>
            <w:r w:rsidR="00561153" w:rsidRPr="00224434">
              <w:rPr>
                <w:rFonts w:ascii="Arial" w:eastAsia="Times New Roman" w:hAnsi="Arial" w:cs="Arial"/>
                <w:sz w:val="21"/>
                <w:szCs w:val="21"/>
              </w:rPr>
              <w:t xml:space="preserve"> encouraging equality, diversity &amp; inclusion in the recruitment process. </w:t>
            </w:r>
          </w:p>
          <w:p w14:paraId="60F59F56" w14:textId="6D8B6EE1" w:rsidR="00561153" w:rsidRPr="00224434" w:rsidRDefault="00D2720D"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Implement</w:t>
            </w:r>
            <w:r w:rsidR="00561153" w:rsidRPr="00224434">
              <w:rPr>
                <w:rFonts w:ascii="Arial" w:eastAsia="Times New Roman" w:hAnsi="Arial" w:cs="Arial"/>
                <w:sz w:val="21"/>
                <w:szCs w:val="21"/>
              </w:rPr>
              <w:t xml:space="preserve"> measures for tracking the representation of local growth sectors within the EA community.  </w:t>
            </w:r>
          </w:p>
          <w:p w14:paraId="49EE9EE0" w14:textId="7DA159FA" w:rsidR="00561153" w:rsidRPr="00224434" w:rsidRDefault="002F4BD4"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Provide</w:t>
            </w:r>
            <w:r w:rsidR="00561153" w:rsidRPr="00224434">
              <w:rPr>
                <w:rFonts w:ascii="Arial" w:eastAsia="Times New Roman" w:hAnsi="Arial" w:cs="Arial"/>
                <w:sz w:val="21"/>
                <w:szCs w:val="21"/>
              </w:rPr>
              <w:t xml:space="preserve"> ongoing support to EAs in scoping, identifying, and addressing the needs of their match</w:t>
            </w:r>
            <w:r w:rsidR="00D607D9" w:rsidRPr="00224434">
              <w:rPr>
                <w:rFonts w:ascii="Arial" w:eastAsia="Times New Roman" w:hAnsi="Arial" w:cs="Arial"/>
                <w:sz w:val="21"/>
                <w:szCs w:val="21"/>
              </w:rPr>
              <w:t>ed</w:t>
            </w:r>
            <w:r w:rsidR="00561153" w:rsidRPr="00224434">
              <w:rPr>
                <w:rFonts w:ascii="Arial" w:eastAsia="Times New Roman" w:hAnsi="Arial" w:cs="Arial"/>
                <w:sz w:val="21"/>
                <w:szCs w:val="21"/>
              </w:rPr>
              <w:t xml:space="preserve"> school</w:t>
            </w:r>
            <w:r w:rsidR="00D607D9" w:rsidRPr="00224434">
              <w:rPr>
                <w:rFonts w:ascii="Arial" w:eastAsia="Times New Roman" w:hAnsi="Arial" w:cs="Arial"/>
                <w:sz w:val="21"/>
                <w:szCs w:val="21"/>
              </w:rPr>
              <w:t>s</w:t>
            </w:r>
            <w:r w:rsidR="00561153" w:rsidRPr="00224434">
              <w:rPr>
                <w:rFonts w:ascii="Arial" w:eastAsia="Times New Roman" w:hAnsi="Arial" w:cs="Arial"/>
                <w:sz w:val="21"/>
                <w:szCs w:val="21"/>
              </w:rPr>
              <w:t xml:space="preserve"> or college</w:t>
            </w:r>
            <w:r w:rsidR="00D607D9" w:rsidRPr="00224434">
              <w:rPr>
                <w:rFonts w:ascii="Arial" w:eastAsia="Times New Roman" w:hAnsi="Arial" w:cs="Arial"/>
                <w:sz w:val="21"/>
                <w:szCs w:val="21"/>
              </w:rPr>
              <w:t>s</w:t>
            </w:r>
            <w:r w:rsidR="00561153" w:rsidRPr="00224434">
              <w:rPr>
                <w:rFonts w:ascii="Arial" w:eastAsia="Times New Roman" w:hAnsi="Arial" w:cs="Arial"/>
                <w:sz w:val="21"/>
                <w:szCs w:val="21"/>
              </w:rPr>
              <w:t>. </w:t>
            </w:r>
          </w:p>
          <w:p w14:paraId="6251E225" w14:textId="3E14DF36" w:rsidR="00561153" w:rsidRPr="00224434" w:rsidRDefault="00D607D9"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 xml:space="preserve">Deliver induction and </w:t>
            </w:r>
            <w:r w:rsidR="00561153" w:rsidRPr="00224434">
              <w:rPr>
                <w:rFonts w:ascii="Arial" w:eastAsia="Times New Roman" w:hAnsi="Arial" w:cs="Arial"/>
                <w:sz w:val="21"/>
                <w:szCs w:val="21"/>
              </w:rPr>
              <w:t>ongoing training / continuous professional development f</w:t>
            </w:r>
            <w:r w:rsidRPr="00224434">
              <w:rPr>
                <w:rFonts w:ascii="Arial" w:eastAsia="Times New Roman" w:hAnsi="Arial" w:cs="Arial"/>
                <w:sz w:val="21"/>
                <w:szCs w:val="21"/>
              </w:rPr>
              <w:t>or</w:t>
            </w:r>
            <w:r w:rsidR="00561153" w:rsidRPr="00224434">
              <w:rPr>
                <w:rFonts w:ascii="Arial" w:eastAsia="Times New Roman" w:hAnsi="Arial" w:cs="Arial"/>
                <w:sz w:val="21"/>
                <w:szCs w:val="21"/>
              </w:rPr>
              <w:t xml:space="preserve"> Enterprise Advisers. </w:t>
            </w:r>
          </w:p>
          <w:p w14:paraId="7A5D9F6C" w14:textId="30AC7738" w:rsidR="00561153" w:rsidRPr="00224434" w:rsidRDefault="00D607D9"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Take responsibility for t</w:t>
            </w:r>
            <w:r w:rsidR="00561153" w:rsidRPr="00224434">
              <w:rPr>
                <w:rFonts w:ascii="Arial" w:eastAsia="Times New Roman" w:hAnsi="Arial" w:cs="Arial"/>
                <w:sz w:val="21"/>
                <w:szCs w:val="21"/>
              </w:rPr>
              <w:t>racking and completion of all DBS checks for EAs prior to them working with a school/college. </w:t>
            </w:r>
          </w:p>
          <w:p w14:paraId="74B9E758" w14:textId="4258A87D" w:rsidR="00561153" w:rsidRPr="00224434" w:rsidRDefault="00D607D9"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Create and lead c</w:t>
            </w:r>
            <w:r w:rsidR="00561153" w:rsidRPr="00224434">
              <w:rPr>
                <w:rFonts w:ascii="Arial" w:eastAsia="Times New Roman" w:hAnsi="Arial" w:cs="Arial"/>
                <w:sz w:val="21"/>
                <w:szCs w:val="21"/>
              </w:rPr>
              <w:t>ommunit</w:t>
            </w:r>
            <w:r w:rsidRPr="00224434">
              <w:rPr>
                <w:rFonts w:ascii="Arial" w:eastAsia="Times New Roman" w:hAnsi="Arial" w:cs="Arial"/>
                <w:sz w:val="21"/>
                <w:szCs w:val="21"/>
              </w:rPr>
              <w:t>ies</w:t>
            </w:r>
            <w:r w:rsidR="00561153" w:rsidRPr="00224434">
              <w:rPr>
                <w:rFonts w:ascii="Arial" w:eastAsia="Times New Roman" w:hAnsi="Arial" w:cs="Arial"/>
                <w:sz w:val="21"/>
                <w:szCs w:val="21"/>
              </w:rPr>
              <w:t xml:space="preserve"> of </w:t>
            </w:r>
            <w:r w:rsidRPr="00224434">
              <w:rPr>
                <w:rFonts w:ascii="Arial" w:eastAsia="Times New Roman" w:hAnsi="Arial" w:cs="Arial"/>
                <w:sz w:val="21"/>
                <w:szCs w:val="21"/>
              </w:rPr>
              <w:t>p</w:t>
            </w:r>
            <w:r w:rsidR="00561153" w:rsidRPr="00224434">
              <w:rPr>
                <w:rFonts w:ascii="Arial" w:eastAsia="Times New Roman" w:hAnsi="Arial" w:cs="Arial"/>
                <w:sz w:val="21"/>
                <w:szCs w:val="21"/>
              </w:rPr>
              <w:t>ractice where</w:t>
            </w:r>
            <w:r w:rsidRPr="00224434">
              <w:rPr>
                <w:rFonts w:ascii="Arial" w:eastAsia="Times New Roman" w:hAnsi="Arial" w:cs="Arial"/>
                <w:sz w:val="21"/>
                <w:szCs w:val="21"/>
              </w:rPr>
              <w:t xml:space="preserve"> businesses and schools / colleges</w:t>
            </w:r>
            <w:r w:rsidR="00561153" w:rsidRPr="00224434">
              <w:rPr>
                <w:rFonts w:ascii="Arial" w:eastAsia="Times New Roman" w:hAnsi="Arial" w:cs="Arial"/>
                <w:sz w:val="21"/>
                <w:szCs w:val="21"/>
              </w:rPr>
              <w:t xml:space="preserve"> are supported, developed, and provided with opportunities to network and share their experience.  </w:t>
            </w:r>
          </w:p>
          <w:p w14:paraId="2D2E32B5" w14:textId="2F003EC3" w:rsidR="00795D8A" w:rsidRPr="00224434" w:rsidRDefault="00795D8A"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Support Careers Leaders (CLs) including induction and training, coordinating meetings</w:t>
            </w:r>
            <w:r w:rsidR="00181E59" w:rsidRPr="00224434">
              <w:rPr>
                <w:rFonts w:ascii="Arial" w:eastAsia="Times New Roman" w:hAnsi="Arial" w:cs="Arial"/>
                <w:sz w:val="21"/>
                <w:szCs w:val="21"/>
              </w:rPr>
              <w:t>. I</w:t>
            </w:r>
            <w:r w:rsidRPr="00224434">
              <w:rPr>
                <w:rFonts w:ascii="Arial" w:eastAsia="Times New Roman" w:hAnsi="Arial" w:cs="Arial"/>
                <w:sz w:val="21"/>
                <w:szCs w:val="21"/>
              </w:rPr>
              <w:t>dentify and deliver ongoing training</w:t>
            </w:r>
            <w:r w:rsidR="00181E59" w:rsidRPr="00224434">
              <w:rPr>
                <w:rFonts w:ascii="Arial" w:eastAsia="Times New Roman" w:hAnsi="Arial" w:cs="Arial"/>
                <w:sz w:val="21"/>
                <w:szCs w:val="21"/>
              </w:rPr>
              <w:t xml:space="preserve"> and bespoke support</w:t>
            </w:r>
            <w:r w:rsidRPr="00224434">
              <w:rPr>
                <w:rFonts w:ascii="Arial" w:eastAsia="Times New Roman" w:hAnsi="Arial" w:cs="Arial"/>
                <w:sz w:val="21"/>
                <w:szCs w:val="21"/>
              </w:rPr>
              <w:t xml:space="preserve"> to meet CLs’ development needs. </w:t>
            </w:r>
          </w:p>
          <w:p w14:paraId="605C0565" w14:textId="16F51695" w:rsidR="00795D8A" w:rsidRPr="00224434" w:rsidRDefault="00795D8A"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Organis</w:t>
            </w:r>
            <w:r w:rsidR="00181E59" w:rsidRPr="00224434">
              <w:rPr>
                <w:rFonts w:ascii="Arial" w:eastAsia="Times New Roman" w:hAnsi="Arial" w:cs="Arial"/>
                <w:sz w:val="21"/>
                <w:szCs w:val="21"/>
              </w:rPr>
              <w:t>e</w:t>
            </w:r>
            <w:r w:rsidRPr="00224434">
              <w:rPr>
                <w:rFonts w:ascii="Arial" w:eastAsia="Times New Roman" w:hAnsi="Arial" w:cs="Arial"/>
                <w:sz w:val="21"/>
                <w:szCs w:val="21"/>
              </w:rPr>
              <w:t xml:space="preserve"> and attend</w:t>
            </w:r>
            <w:r w:rsidR="00181E59" w:rsidRPr="00224434">
              <w:rPr>
                <w:rFonts w:ascii="Arial" w:eastAsia="Times New Roman" w:hAnsi="Arial" w:cs="Arial"/>
                <w:sz w:val="21"/>
                <w:szCs w:val="21"/>
              </w:rPr>
              <w:t xml:space="preserve"> </w:t>
            </w:r>
            <w:r w:rsidRPr="00224434">
              <w:rPr>
                <w:rFonts w:ascii="Arial" w:eastAsia="Times New Roman" w:hAnsi="Arial" w:cs="Arial"/>
                <w:sz w:val="21"/>
                <w:szCs w:val="21"/>
              </w:rPr>
              <w:t>regular school/college meetings that are outcome focused to ensure progress is being made across all</w:t>
            </w:r>
            <w:r w:rsidR="00181E59" w:rsidRPr="00224434">
              <w:rPr>
                <w:rFonts w:ascii="Arial" w:eastAsia="Times New Roman" w:hAnsi="Arial" w:cs="Arial"/>
                <w:sz w:val="21"/>
                <w:szCs w:val="21"/>
              </w:rPr>
              <w:t xml:space="preserve"> Gatsby B</w:t>
            </w:r>
            <w:r w:rsidRPr="00224434">
              <w:rPr>
                <w:rFonts w:ascii="Arial" w:eastAsia="Times New Roman" w:hAnsi="Arial" w:cs="Arial"/>
                <w:sz w:val="21"/>
                <w:szCs w:val="21"/>
              </w:rPr>
              <w:t>enchmarks and all priorities are addressed. </w:t>
            </w:r>
          </w:p>
          <w:p w14:paraId="4547E402" w14:textId="413B04D8" w:rsidR="00795D8A" w:rsidRPr="00224434" w:rsidRDefault="00795D8A"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 xml:space="preserve">Build an understanding </w:t>
            </w:r>
            <w:r w:rsidR="00181E59" w:rsidRPr="00224434">
              <w:rPr>
                <w:rFonts w:ascii="Arial" w:eastAsia="Times New Roman" w:hAnsi="Arial" w:cs="Arial"/>
                <w:sz w:val="21"/>
                <w:szCs w:val="21"/>
              </w:rPr>
              <w:t xml:space="preserve">of </w:t>
            </w:r>
            <w:r w:rsidRPr="00224434">
              <w:rPr>
                <w:rFonts w:ascii="Arial" w:eastAsia="Times New Roman" w:hAnsi="Arial" w:cs="Arial"/>
                <w:sz w:val="21"/>
                <w:szCs w:val="21"/>
              </w:rPr>
              <w:t>the local context of careers provision and providers including National Apprenticeship Service, National Careers Service, Job</w:t>
            </w:r>
            <w:r w:rsidR="00181E59" w:rsidRPr="00224434">
              <w:rPr>
                <w:rFonts w:ascii="Arial" w:eastAsia="Times New Roman" w:hAnsi="Arial" w:cs="Arial"/>
                <w:sz w:val="21"/>
                <w:szCs w:val="21"/>
              </w:rPr>
              <w:t xml:space="preserve"> </w:t>
            </w:r>
            <w:r w:rsidRPr="00224434">
              <w:rPr>
                <w:rFonts w:ascii="Arial" w:eastAsia="Times New Roman" w:hAnsi="Arial" w:cs="Arial"/>
                <w:sz w:val="21"/>
                <w:szCs w:val="21"/>
              </w:rPr>
              <w:t>Centre Plus</w:t>
            </w:r>
            <w:r w:rsidR="00CB7C6A" w:rsidRPr="00224434">
              <w:rPr>
                <w:rFonts w:ascii="Arial" w:eastAsia="Times New Roman" w:hAnsi="Arial" w:cs="Arial"/>
                <w:sz w:val="21"/>
                <w:szCs w:val="21"/>
              </w:rPr>
              <w:t xml:space="preserve"> and other local services</w:t>
            </w:r>
          </w:p>
          <w:p w14:paraId="72030547" w14:textId="0C8997AE" w:rsidR="00795D8A" w:rsidRPr="00224434" w:rsidRDefault="00795D8A"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As per CEC’s reporting cycle, contribut</w:t>
            </w:r>
            <w:r w:rsidR="009E14A5" w:rsidRPr="00224434">
              <w:rPr>
                <w:rFonts w:ascii="Arial" w:eastAsia="Times New Roman" w:hAnsi="Arial" w:cs="Arial"/>
                <w:sz w:val="21"/>
                <w:szCs w:val="21"/>
              </w:rPr>
              <w:t xml:space="preserve">e </w:t>
            </w:r>
            <w:r w:rsidRPr="00224434">
              <w:rPr>
                <w:rFonts w:ascii="Arial" w:eastAsia="Times New Roman" w:hAnsi="Arial" w:cs="Arial"/>
                <w:sz w:val="21"/>
                <w:szCs w:val="21"/>
              </w:rPr>
              <w:t>to the monitoring and impact tracking of the</w:t>
            </w:r>
            <w:r w:rsidR="009E14A5" w:rsidRPr="00224434">
              <w:rPr>
                <w:rFonts w:ascii="Arial" w:eastAsia="Times New Roman" w:hAnsi="Arial" w:cs="Arial"/>
                <w:sz w:val="21"/>
                <w:szCs w:val="21"/>
              </w:rPr>
              <w:t xml:space="preserve"> Careers Hub network</w:t>
            </w:r>
          </w:p>
          <w:p w14:paraId="78EE6BDA" w14:textId="45F7D48F" w:rsidR="00795D8A" w:rsidRPr="00224434" w:rsidRDefault="00795D8A"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Atten</w:t>
            </w:r>
            <w:r w:rsidR="00C233B4" w:rsidRPr="00224434">
              <w:rPr>
                <w:rFonts w:ascii="Arial" w:eastAsia="Times New Roman" w:hAnsi="Arial" w:cs="Arial"/>
                <w:sz w:val="21"/>
                <w:szCs w:val="21"/>
              </w:rPr>
              <w:t>d</w:t>
            </w:r>
            <w:r w:rsidRPr="00224434">
              <w:rPr>
                <w:rFonts w:ascii="Arial" w:eastAsia="Times New Roman" w:hAnsi="Arial" w:cs="Arial"/>
                <w:sz w:val="21"/>
                <w:szCs w:val="21"/>
              </w:rPr>
              <w:t xml:space="preserve"> CEC’s national and local training events and meeti</w:t>
            </w:r>
            <w:r w:rsidR="00C233B4" w:rsidRPr="00224434">
              <w:rPr>
                <w:rFonts w:ascii="Arial" w:eastAsia="Times New Roman" w:hAnsi="Arial" w:cs="Arial"/>
                <w:sz w:val="21"/>
                <w:szCs w:val="21"/>
              </w:rPr>
              <w:t>ngs</w:t>
            </w:r>
          </w:p>
          <w:p w14:paraId="3DC9598C" w14:textId="65704CFA" w:rsidR="00741EC2" w:rsidRPr="00224434" w:rsidRDefault="00741EC2"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Regularly review</w:t>
            </w:r>
            <w:r w:rsidR="00435AAD" w:rsidRPr="00224434">
              <w:rPr>
                <w:rFonts w:ascii="Arial" w:eastAsia="Times New Roman" w:hAnsi="Arial" w:cs="Arial"/>
                <w:sz w:val="21"/>
                <w:szCs w:val="21"/>
              </w:rPr>
              <w:t xml:space="preserve"> </w:t>
            </w:r>
            <w:r w:rsidRPr="00224434">
              <w:rPr>
                <w:rFonts w:ascii="Arial" w:eastAsia="Times New Roman" w:hAnsi="Arial" w:cs="Arial"/>
                <w:sz w:val="21"/>
                <w:szCs w:val="21"/>
              </w:rPr>
              <w:t xml:space="preserve">the </w:t>
            </w:r>
            <w:r w:rsidR="00435AAD" w:rsidRPr="00224434">
              <w:rPr>
                <w:rFonts w:ascii="Arial" w:eastAsia="Times New Roman" w:hAnsi="Arial" w:cs="Arial"/>
                <w:sz w:val="21"/>
                <w:szCs w:val="21"/>
              </w:rPr>
              <w:t>network</w:t>
            </w:r>
            <w:r w:rsidRPr="00224434">
              <w:rPr>
                <w:rFonts w:ascii="Arial" w:eastAsia="Times New Roman" w:hAnsi="Arial" w:cs="Arial"/>
                <w:sz w:val="21"/>
                <w:szCs w:val="21"/>
              </w:rPr>
              <w:t xml:space="preserve"> to ensure members remain engaged and proactive, via communications, training, and support. </w:t>
            </w:r>
          </w:p>
          <w:p w14:paraId="64D2EECC" w14:textId="77777777" w:rsidR="00292B92" w:rsidRPr="00224434" w:rsidRDefault="00741EC2"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Stay abreast of best practice examples, emerging guidance and legislation.  </w:t>
            </w:r>
          </w:p>
          <w:p w14:paraId="0B200744" w14:textId="187EB815" w:rsidR="00292B92" w:rsidRPr="00224434" w:rsidRDefault="00292B92" w:rsidP="00292B92">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Track the progress of your schools/colleges (using a variety of tools and resources), identifying trends, gaps and solutions. </w:t>
            </w:r>
          </w:p>
          <w:p w14:paraId="66C3788B" w14:textId="032AD4D6" w:rsidR="00224434" w:rsidRPr="00224434" w:rsidRDefault="00292B92" w:rsidP="00224434">
            <w:pPr>
              <w:numPr>
                <w:ilvl w:val="0"/>
                <w:numId w:val="1"/>
              </w:numPr>
              <w:spacing w:after="0" w:line="240" w:lineRule="auto"/>
              <w:rPr>
                <w:rFonts w:ascii="Arial" w:eastAsia="Times New Roman" w:hAnsi="Arial" w:cs="Arial"/>
                <w:sz w:val="21"/>
                <w:szCs w:val="21"/>
              </w:rPr>
            </w:pPr>
            <w:r w:rsidRPr="00224434">
              <w:rPr>
                <w:rFonts w:ascii="Arial" w:eastAsia="Times New Roman" w:hAnsi="Arial" w:cs="Arial"/>
                <w:sz w:val="21"/>
                <w:szCs w:val="21"/>
              </w:rPr>
              <w:t>Analys</w:t>
            </w:r>
            <w:r w:rsidRPr="00224434">
              <w:rPr>
                <w:rFonts w:ascii="Arial" w:eastAsia="Times New Roman" w:hAnsi="Arial" w:cs="Arial"/>
                <w:sz w:val="21"/>
                <w:szCs w:val="21"/>
              </w:rPr>
              <w:t>e</w:t>
            </w:r>
            <w:r w:rsidRPr="00224434">
              <w:rPr>
                <w:rFonts w:ascii="Arial" w:eastAsia="Times New Roman" w:hAnsi="Arial" w:cs="Arial"/>
                <w:sz w:val="21"/>
                <w:szCs w:val="21"/>
              </w:rPr>
              <w:t xml:space="preserve"> impact </w:t>
            </w:r>
            <w:r w:rsidR="00224434" w:rsidRPr="00224434">
              <w:rPr>
                <w:rFonts w:ascii="Arial" w:eastAsia="Times New Roman" w:hAnsi="Arial" w:cs="Arial"/>
                <w:sz w:val="21"/>
                <w:szCs w:val="21"/>
              </w:rPr>
              <w:t xml:space="preserve">of your work </w:t>
            </w:r>
            <w:r w:rsidRPr="00224434">
              <w:rPr>
                <w:rFonts w:ascii="Arial" w:eastAsia="Times New Roman" w:hAnsi="Arial" w:cs="Arial"/>
                <w:sz w:val="21"/>
                <w:szCs w:val="21"/>
              </w:rPr>
              <w:t xml:space="preserve">on your local economy and skills strategy </w:t>
            </w:r>
          </w:p>
          <w:p w14:paraId="5FE9953C" w14:textId="540D7740" w:rsidR="008A6326" w:rsidRPr="00435AAD" w:rsidRDefault="008A6326" w:rsidP="00224434">
            <w:pPr>
              <w:spacing w:after="0" w:line="240" w:lineRule="auto"/>
              <w:ind w:left="360"/>
              <w:rPr>
                <w:rFonts w:ascii="Arial" w:eastAsia="Times New Roman" w:hAnsi="Arial" w:cs="Arial"/>
              </w:rPr>
            </w:pPr>
          </w:p>
        </w:tc>
        <w:tc>
          <w:tcPr>
            <w:tcW w:w="7506" w:type="dxa"/>
          </w:tcPr>
          <w:p w14:paraId="1F0EF6B1" w14:textId="77777777" w:rsidR="008A6326" w:rsidRPr="002E10F1" w:rsidRDefault="008A6326" w:rsidP="003F74BC">
            <w:pPr>
              <w:spacing w:after="0" w:line="240" w:lineRule="auto"/>
              <w:ind w:left="720"/>
              <w:rPr>
                <w:rFonts w:ascii="Arial" w:hAnsi="Arial" w:cs="Arial"/>
                <w:sz w:val="24"/>
                <w:szCs w:val="24"/>
              </w:rPr>
            </w:pPr>
          </w:p>
          <w:p w14:paraId="1C1A9A40" w14:textId="77777777" w:rsidR="008A6326" w:rsidRPr="002E10F1" w:rsidRDefault="008A6326" w:rsidP="008A6326">
            <w:pPr>
              <w:numPr>
                <w:ilvl w:val="0"/>
                <w:numId w:val="1"/>
              </w:numPr>
              <w:spacing w:after="120" w:line="240" w:lineRule="auto"/>
              <w:rPr>
                <w:rFonts w:ascii="Arial" w:hAnsi="Arial" w:cs="Arial"/>
                <w:sz w:val="28"/>
                <w:szCs w:val="24"/>
              </w:rPr>
            </w:pPr>
          </w:p>
        </w:tc>
      </w:tr>
    </w:tbl>
    <w:p w14:paraId="60504983" w14:textId="77777777" w:rsidR="008A6326" w:rsidRPr="002E10F1" w:rsidRDefault="008A6326" w:rsidP="008A6326">
      <w:pPr>
        <w:spacing w:line="240" w:lineRule="auto"/>
        <w:rPr>
          <w:rFonts w:ascii="Arial" w:hAnsi="Arial" w:cs="Arial"/>
          <w:b/>
          <w:sz w:val="24"/>
          <w:szCs w:val="24"/>
        </w:rPr>
        <w:sectPr w:rsidR="008A6326" w:rsidRPr="002E10F1" w:rsidSect="00AD29CC">
          <w:type w:val="continuous"/>
          <w:pgSz w:w="16838" w:h="11906" w:orient="landscape"/>
          <w:pgMar w:top="1134" w:right="1440" w:bottom="709" w:left="851" w:header="709" w:footer="709" w:gutter="0"/>
          <w:cols w:num="2" w:space="708"/>
          <w:docGrid w:linePitch="360"/>
        </w:sectPr>
      </w:pPr>
    </w:p>
    <w:p w14:paraId="0321012F" w14:textId="77777777" w:rsidR="008A6326" w:rsidRPr="002E10F1" w:rsidRDefault="008A6326" w:rsidP="008A6326">
      <w:pPr>
        <w:rPr>
          <w:rFonts w:ascii="Arial" w:hAnsi="Arial" w:cs="Arial"/>
          <w:b/>
          <w:sz w:val="24"/>
          <w:szCs w:val="24"/>
        </w:rPr>
      </w:pPr>
      <w:r w:rsidRPr="002E10F1">
        <w:rPr>
          <w:rFonts w:ascii="Arial" w:hAnsi="Arial" w:cs="Arial"/>
          <w:b/>
          <w:sz w:val="24"/>
          <w:szCs w:val="24"/>
        </w:rPr>
        <w:lastRenderedPageBreak/>
        <w:t>Monitoring and ongoing development of outcomes</w:t>
      </w:r>
    </w:p>
    <w:p w14:paraId="24370C57" w14:textId="77777777" w:rsidR="008A6326" w:rsidRPr="00C37CAD" w:rsidRDefault="008A6326" w:rsidP="00A70E32">
      <w:pPr>
        <w:spacing w:after="120" w:line="240" w:lineRule="auto"/>
        <w:rPr>
          <w:rFonts w:ascii="Arial" w:hAnsi="Arial" w:cs="Arial"/>
          <w:b/>
        </w:rPr>
      </w:pPr>
      <w:r w:rsidRPr="00C37CAD">
        <w:rPr>
          <w:rFonts w:ascii="Arial" w:hAnsi="Arial" w:cs="Arial"/>
        </w:rPr>
        <w:t xml:space="preserve">As part of the annual appraisal, </w:t>
      </w:r>
      <w:proofErr w:type="gramStart"/>
      <w:r w:rsidRPr="00C37CAD">
        <w:rPr>
          <w:rFonts w:ascii="Arial" w:hAnsi="Arial" w:cs="Arial"/>
        </w:rPr>
        <w:t>outcome based</w:t>
      </w:r>
      <w:proofErr w:type="gramEnd"/>
      <w:r w:rsidRPr="00C37CAD">
        <w:rPr>
          <w:rFonts w:ascii="Arial" w:hAnsi="Arial" w:cs="Arial"/>
        </w:rPr>
        <w:t xml:space="preserve"> targets will be developed in conjunction with the post holder and will supplement this job profile.  The job profile will be subject to regular </w:t>
      </w:r>
      <w:proofErr w:type="gramStart"/>
      <w:r w:rsidRPr="00C37CAD">
        <w:rPr>
          <w:rFonts w:ascii="Arial" w:hAnsi="Arial" w:cs="Arial"/>
        </w:rPr>
        <w:t>review</w:t>
      </w:r>
      <w:proofErr w:type="gramEnd"/>
      <w:r w:rsidRPr="00C37CAD">
        <w:rPr>
          <w:rFonts w:ascii="Arial" w:hAnsi="Arial" w:cs="Arial"/>
        </w:rPr>
        <w:t xml:space="preserve"> and the council reserves its right to amend or add to the accountabilities listed.</w:t>
      </w:r>
    </w:p>
    <w:tbl>
      <w:tblPr>
        <w:tblW w:w="15273" w:type="dxa"/>
        <w:tblLook w:val="04A0" w:firstRow="1" w:lastRow="0" w:firstColumn="1" w:lastColumn="0" w:noHBand="0" w:noVBand="1"/>
      </w:tblPr>
      <w:tblGrid>
        <w:gridCol w:w="7479"/>
        <w:gridCol w:w="7794"/>
      </w:tblGrid>
      <w:tr w:rsidR="008A6326" w:rsidRPr="002E10F1" w14:paraId="026DC4F1" w14:textId="77777777" w:rsidTr="003F74BC">
        <w:trPr>
          <w:trHeight w:val="7050"/>
        </w:trPr>
        <w:tc>
          <w:tcPr>
            <w:tcW w:w="7479" w:type="dxa"/>
          </w:tcPr>
          <w:p w14:paraId="6EE13C26" w14:textId="77777777"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 xml:space="preserve">The ideal candidate will have... </w:t>
            </w:r>
          </w:p>
          <w:p w14:paraId="51CD66C7" w14:textId="77777777"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Experience</w:t>
            </w:r>
          </w:p>
          <w:p w14:paraId="656985A2" w14:textId="77777777" w:rsidR="00D556C9" w:rsidRPr="00F55038" w:rsidRDefault="00D556C9" w:rsidP="005A1644">
            <w:pPr>
              <w:numPr>
                <w:ilvl w:val="0"/>
                <w:numId w:val="2"/>
              </w:numPr>
              <w:spacing w:after="0" w:line="240" w:lineRule="auto"/>
              <w:rPr>
                <w:rFonts w:ascii="Arial" w:hAnsi="Arial" w:cs="Arial"/>
                <w:sz w:val="21"/>
                <w:szCs w:val="21"/>
              </w:rPr>
            </w:pPr>
            <w:r w:rsidRPr="00F55038">
              <w:rPr>
                <w:rFonts w:ascii="Arial" w:hAnsi="Arial" w:cs="Arial"/>
                <w:sz w:val="21"/>
                <w:szCs w:val="21"/>
              </w:rPr>
              <w:t>Demonstrable experience of engaging and building relationships with leaders from schools, colleges and businesses. </w:t>
            </w:r>
          </w:p>
          <w:p w14:paraId="1C388AF2" w14:textId="77777777" w:rsidR="00D556C9" w:rsidRPr="00F55038" w:rsidRDefault="00D556C9" w:rsidP="005A1644">
            <w:pPr>
              <w:numPr>
                <w:ilvl w:val="0"/>
                <w:numId w:val="2"/>
              </w:numPr>
              <w:spacing w:after="0" w:line="240" w:lineRule="auto"/>
              <w:rPr>
                <w:rFonts w:ascii="Arial" w:hAnsi="Arial" w:cs="Arial"/>
                <w:bCs/>
                <w:sz w:val="21"/>
                <w:szCs w:val="21"/>
              </w:rPr>
            </w:pPr>
            <w:r w:rsidRPr="00F55038">
              <w:rPr>
                <w:rFonts w:ascii="Arial" w:hAnsi="Arial" w:cs="Arial"/>
                <w:bCs/>
                <w:sz w:val="21"/>
                <w:szCs w:val="21"/>
              </w:rPr>
              <w:t>Demonstrable experience of leading the delivery of programmes or projects with multiple stakeholders.  </w:t>
            </w:r>
          </w:p>
          <w:p w14:paraId="21D6E0AA" w14:textId="011857A4" w:rsidR="008A6326" w:rsidRPr="005A1644" w:rsidRDefault="00D556C9" w:rsidP="005A1644">
            <w:pPr>
              <w:numPr>
                <w:ilvl w:val="0"/>
                <w:numId w:val="2"/>
              </w:numPr>
              <w:spacing w:after="0" w:line="240" w:lineRule="auto"/>
              <w:rPr>
                <w:rFonts w:ascii="Arial" w:hAnsi="Arial" w:cs="Arial"/>
                <w:bCs/>
                <w:sz w:val="21"/>
                <w:szCs w:val="21"/>
              </w:rPr>
            </w:pPr>
            <w:r w:rsidRPr="00F55038">
              <w:rPr>
                <w:rFonts w:ascii="Arial" w:hAnsi="Arial" w:cs="Arial"/>
                <w:bCs/>
                <w:sz w:val="21"/>
                <w:szCs w:val="21"/>
              </w:rPr>
              <w:t>A strong background in stakeholder engagement and management and of communicating with a variety of audiences, preferably in the education and/or careers sector. </w:t>
            </w:r>
          </w:p>
          <w:p w14:paraId="40377398" w14:textId="77777777" w:rsidR="005A1691" w:rsidRDefault="005A1691" w:rsidP="005A1691">
            <w:pPr>
              <w:spacing w:after="0" w:line="240" w:lineRule="auto"/>
              <w:rPr>
                <w:rFonts w:ascii="Arial" w:hAnsi="Arial" w:cs="Arial"/>
                <w:b/>
                <w:sz w:val="24"/>
                <w:szCs w:val="24"/>
              </w:rPr>
            </w:pPr>
          </w:p>
          <w:p w14:paraId="4B759E8B" w14:textId="46442B21" w:rsidR="008A6326" w:rsidRPr="002E10F1" w:rsidRDefault="008A6326" w:rsidP="005A1691">
            <w:pPr>
              <w:spacing w:after="0" w:line="240" w:lineRule="auto"/>
              <w:rPr>
                <w:rFonts w:ascii="Arial" w:hAnsi="Arial" w:cs="Arial"/>
                <w:sz w:val="24"/>
                <w:szCs w:val="24"/>
              </w:rPr>
            </w:pPr>
            <w:r w:rsidRPr="002E10F1">
              <w:rPr>
                <w:rFonts w:ascii="Arial" w:hAnsi="Arial" w:cs="Arial"/>
                <w:b/>
                <w:sz w:val="24"/>
                <w:szCs w:val="24"/>
              </w:rPr>
              <w:t>Knowledge, Skills and Understanding</w:t>
            </w:r>
          </w:p>
          <w:p w14:paraId="723DD078" w14:textId="77777777" w:rsidR="00C37CAD" w:rsidRPr="00C37CAD" w:rsidRDefault="00C37CAD" w:rsidP="005A1644">
            <w:pPr>
              <w:numPr>
                <w:ilvl w:val="0"/>
                <w:numId w:val="2"/>
              </w:numPr>
              <w:spacing w:after="0" w:line="240" w:lineRule="auto"/>
              <w:rPr>
                <w:rFonts w:ascii="Arial" w:hAnsi="Arial" w:cs="Arial"/>
                <w:bCs/>
                <w:sz w:val="21"/>
                <w:szCs w:val="21"/>
              </w:rPr>
            </w:pPr>
            <w:r w:rsidRPr="00C37CAD">
              <w:rPr>
                <w:rFonts w:ascii="Arial" w:hAnsi="Arial" w:cs="Arial"/>
                <w:bCs/>
                <w:sz w:val="21"/>
                <w:szCs w:val="21"/>
              </w:rPr>
              <w:t>A demonstrable understanding of school culture and the challenges faced by schools in delivering careers and enterprise, and the current careers education and corporate social responsibility landscapes. </w:t>
            </w:r>
          </w:p>
          <w:p w14:paraId="48736FC6" w14:textId="77777777" w:rsidR="00C37CAD" w:rsidRPr="00C37CAD" w:rsidRDefault="00C37CAD" w:rsidP="005A1644">
            <w:pPr>
              <w:numPr>
                <w:ilvl w:val="0"/>
                <w:numId w:val="2"/>
              </w:numPr>
              <w:spacing w:after="0" w:line="240" w:lineRule="auto"/>
              <w:rPr>
                <w:rFonts w:ascii="Arial" w:hAnsi="Arial" w:cs="Arial"/>
                <w:bCs/>
                <w:sz w:val="21"/>
                <w:szCs w:val="21"/>
              </w:rPr>
            </w:pPr>
            <w:r w:rsidRPr="00C37CAD">
              <w:rPr>
                <w:rFonts w:ascii="Arial" w:hAnsi="Arial" w:cs="Arial"/>
                <w:bCs/>
                <w:sz w:val="21"/>
                <w:szCs w:val="21"/>
              </w:rPr>
              <w:t>An understanding of relevant local and national policy relating to skills and economic development and the issues and barriers to employment faced by young people. </w:t>
            </w:r>
          </w:p>
          <w:p w14:paraId="0F93D33A" w14:textId="77777777" w:rsidR="00C37CAD" w:rsidRPr="00C37CAD" w:rsidRDefault="00C37CAD" w:rsidP="005A1644">
            <w:pPr>
              <w:numPr>
                <w:ilvl w:val="0"/>
                <w:numId w:val="2"/>
              </w:numPr>
              <w:spacing w:after="0" w:line="240" w:lineRule="auto"/>
              <w:rPr>
                <w:rFonts w:ascii="Arial" w:hAnsi="Arial" w:cs="Arial"/>
                <w:bCs/>
                <w:sz w:val="21"/>
                <w:szCs w:val="21"/>
              </w:rPr>
            </w:pPr>
            <w:r w:rsidRPr="00C37CAD">
              <w:rPr>
                <w:rFonts w:ascii="Arial" w:hAnsi="Arial" w:cs="Arial"/>
                <w:bCs/>
                <w:sz w:val="21"/>
                <w:szCs w:val="21"/>
              </w:rPr>
              <w:t>A demonstrable understanding of post-16 landscape including National Apprenticeship Service, Uni-Connect, National Careers Service and T Levels.  </w:t>
            </w:r>
          </w:p>
          <w:p w14:paraId="351B18CF" w14:textId="77777777" w:rsidR="00C37CAD" w:rsidRPr="00C37CAD" w:rsidRDefault="00C37CAD" w:rsidP="005A1644">
            <w:pPr>
              <w:numPr>
                <w:ilvl w:val="0"/>
                <w:numId w:val="2"/>
              </w:numPr>
              <w:spacing w:after="0" w:line="240" w:lineRule="auto"/>
              <w:rPr>
                <w:rFonts w:ascii="Arial" w:hAnsi="Arial" w:cs="Arial"/>
                <w:bCs/>
                <w:sz w:val="21"/>
                <w:szCs w:val="21"/>
              </w:rPr>
            </w:pPr>
            <w:r w:rsidRPr="00C37CAD">
              <w:rPr>
                <w:rFonts w:ascii="Arial" w:hAnsi="Arial" w:cs="Arial"/>
                <w:bCs/>
                <w:sz w:val="21"/>
                <w:szCs w:val="21"/>
              </w:rPr>
              <w:t>Excellent communication and interpersonal skills, with the ability to persuade and influence a variety of audiences and encourage others to use new ways of working.  </w:t>
            </w:r>
          </w:p>
          <w:p w14:paraId="6B9394A3" w14:textId="77777777" w:rsidR="00C37CAD" w:rsidRPr="00C37CAD" w:rsidRDefault="00C37CAD" w:rsidP="005A1644">
            <w:pPr>
              <w:numPr>
                <w:ilvl w:val="0"/>
                <w:numId w:val="2"/>
              </w:numPr>
              <w:spacing w:after="0" w:line="240" w:lineRule="auto"/>
              <w:rPr>
                <w:rFonts w:ascii="Arial" w:hAnsi="Arial" w:cs="Arial"/>
                <w:bCs/>
                <w:sz w:val="21"/>
                <w:szCs w:val="21"/>
              </w:rPr>
            </w:pPr>
            <w:r w:rsidRPr="00C37CAD">
              <w:rPr>
                <w:rFonts w:ascii="Arial" w:hAnsi="Arial" w:cs="Arial"/>
                <w:bCs/>
                <w:sz w:val="21"/>
                <w:szCs w:val="21"/>
              </w:rPr>
              <w:t>Collaborative and good at building relationships at all levels, both internally and with a range of external stakeholders. </w:t>
            </w:r>
          </w:p>
          <w:p w14:paraId="17BA3072" w14:textId="77777777" w:rsidR="00C37CAD" w:rsidRPr="00C37CAD" w:rsidRDefault="00C37CAD" w:rsidP="005A1644">
            <w:pPr>
              <w:numPr>
                <w:ilvl w:val="0"/>
                <w:numId w:val="2"/>
              </w:numPr>
              <w:spacing w:after="0" w:line="240" w:lineRule="auto"/>
              <w:rPr>
                <w:rFonts w:ascii="Arial" w:hAnsi="Arial" w:cs="Arial"/>
                <w:sz w:val="21"/>
                <w:szCs w:val="21"/>
              </w:rPr>
            </w:pPr>
            <w:r w:rsidRPr="00C37CAD">
              <w:rPr>
                <w:rFonts w:ascii="Arial" w:hAnsi="Arial" w:cs="Arial"/>
                <w:sz w:val="21"/>
                <w:szCs w:val="21"/>
              </w:rPr>
              <w:t>Proactive, with the ability to work independently, prioritising a busy workload, managing relationships with many stakeholders, and adapting conflicting priorities and deadlines. </w:t>
            </w:r>
          </w:p>
          <w:p w14:paraId="5CE1495F" w14:textId="77777777" w:rsidR="00C37CAD" w:rsidRPr="00C37CAD" w:rsidRDefault="00C37CAD" w:rsidP="005A1644">
            <w:pPr>
              <w:numPr>
                <w:ilvl w:val="0"/>
                <w:numId w:val="2"/>
              </w:numPr>
              <w:spacing w:after="0" w:line="240" w:lineRule="auto"/>
              <w:rPr>
                <w:rFonts w:ascii="Arial" w:hAnsi="Arial" w:cs="Arial"/>
                <w:bCs/>
                <w:sz w:val="21"/>
                <w:szCs w:val="21"/>
              </w:rPr>
            </w:pPr>
            <w:r w:rsidRPr="00C37CAD">
              <w:rPr>
                <w:rFonts w:ascii="Arial" w:hAnsi="Arial" w:cs="Arial"/>
                <w:bCs/>
                <w:sz w:val="21"/>
                <w:szCs w:val="21"/>
              </w:rPr>
              <w:t>Able to think and plan strategically to measure and drive performance. </w:t>
            </w:r>
          </w:p>
          <w:p w14:paraId="7ADB7DF9" w14:textId="7D0140DD" w:rsidR="00A70E32" w:rsidRPr="005B0807" w:rsidRDefault="00C37CAD" w:rsidP="005B0807">
            <w:pPr>
              <w:pStyle w:val="NoSpacing"/>
              <w:numPr>
                <w:ilvl w:val="0"/>
                <w:numId w:val="2"/>
              </w:numPr>
              <w:rPr>
                <w:rFonts w:ascii="Arial" w:hAnsi="Arial" w:cs="Arial"/>
                <w:sz w:val="21"/>
                <w:szCs w:val="21"/>
              </w:rPr>
            </w:pPr>
            <w:r w:rsidRPr="00C37CAD">
              <w:rPr>
                <w:rFonts w:ascii="Arial" w:hAnsi="Arial" w:cs="Arial"/>
                <w:bCs/>
                <w:sz w:val="21"/>
                <w:szCs w:val="21"/>
              </w:rPr>
              <w:t>Competent use of a range of digital and IT and social media platforms to improve and raise awareness of the direct impact of the network.  </w:t>
            </w:r>
            <w:r w:rsidR="00FD2060" w:rsidRPr="00C37CAD">
              <w:rPr>
                <w:rFonts w:ascii="Arial" w:hAnsi="Arial" w:cs="Arial"/>
                <w:sz w:val="21"/>
                <w:szCs w:val="21"/>
              </w:rPr>
              <w:t>Competent in using digital tools, IT systems, and social media platforms to raise awareness and promote resources</w:t>
            </w:r>
            <w:r w:rsidR="005B0807">
              <w:rPr>
                <w:rFonts w:ascii="Arial" w:hAnsi="Arial" w:cs="Arial"/>
                <w:sz w:val="21"/>
                <w:szCs w:val="21"/>
              </w:rPr>
              <w:t>.</w:t>
            </w:r>
          </w:p>
        </w:tc>
        <w:tc>
          <w:tcPr>
            <w:tcW w:w="7794" w:type="dxa"/>
          </w:tcPr>
          <w:p w14:paraId="517CB444" w14:textId="77777777" w:rsidR="008A6326" w:rsidRPr="002E10F1" w:rsidRDefault="008A6326" w:rsidP="003F74BC">
            <w:pPr>
              <w:spacing w:after="120" w:line="240" w:lineRule="auto"/>
              <w:rPr>
                <w:rFonts w:ascii="Arial" w:hAnsi="Arial" w:cs="Arial"/>
                <w:b/>
                <w:color w:val="548DD4"/>
                <w:sz w:val="24"/>
                <w:szCs w:val="24"/>
              </w:rPr>
            </w:pPr>
          </w:p>
          <w:p w14:paraId="381C6374" w14:textId="77777777" w:rsidR="008A6326" w:rsidRPr="002E10F1" w:rsidRDefault="008A6326" w:rsidP="003F74BC">
            <w:pPr>
              <w:spacing w:after="120" w:line="240" w:lineRule="auto"/>
              <w:rPr>
                <w:rFonts w:ascii="Arial" w:hAnsi="Arial" w:cs="Arial"/>
                <w:b/>
                <w:color w:val="548DD4"/>
                <w:sz w:val="24"/>
                <w:szCs w:val="24"/>
              </w:rPr>
            </w:pPr>
            <w:r w:rsidRPr="002E10F1">
              <w:rPr>
                <w:rFonts w:ascii="Arial" w:hAnsi="Arial" w:cs="Arial"/>
                <w:b/>
                <w:sz w:val="24"/>
                <w:szCs w:val="24"/>
              </w:rPr>
              <w:t>Behavioural attributes</w:t>
            </w:r>
          </w:p>
          <w:p w14:paraId="4999DF25" w14:textId="77777777" w:rsidR="006572BC" w:rsidRPr="00D556C9" w:rsidRDefault="006572BC" w:rsidP="006572BC">
            <w:pPr>
              <w:numPr>
                <w:ilvl w:val="0"/>
                <w:numId w:val="2"/>
              </w:numPr>
              <w:spacing w:after="0"/>
              <w:rPr>
                <w:rFonts w:ascii="Arial" w:hAnsi="Arial" w:cs="Arial"/>
                <w:b/>
                <w:sz w:val="21"/>
                <w:szCs w:val="21"/>
              </w:rPr>
            </w:pPr>
            <w:r w:rsidRPr="00D556C9">
              <w:rPr>
                <w:rFonts w:ascii="Arial" w:hAnsi="Arial" w:cs="Arial"/>
                <w:sz w:val="21"/>
                <w:szCs w:val="21"/>
              </w:rPr>
              <w:t xml:space="preserve">Aligns with </w:t>
            </w:r>
            <w:hyperlink r:id="rId7" w:history="1">
              <w:r w:rsidRPr="00D556C9">
                <w:rPr>
                  <w:rStyle w:val="Hyperlink"/>
                  <w:rFonts w:ascii="Arial" w:hAnsi="Arial" w:cs="Arial"/>
                  <w:sz w:val="21"/>
                  <w:szCs w:val="21"/>
                </w:rPr>
                <w:t>Gloucestershire Employee Values</w:t>
              </w:r>
            </w:hyperlink>
            <w:r w:rsidRPr="00D556C9">
              <w:rPr>
                <w:rFonts w:ascii="Arial" w:hAnsi="Arial" w:cs="Arial"/>
                <w:sz w:val="21"/>
                <w:szCs w:val="21"/>
              </w:rPr>
              <w:t xml:space="preserve"> and behaviours</w:t>
            </w:r>
          </w:p>
          <w:p w14:paraId="2F1262BD" w14:textId="77777777" w:rsidR="006572BC" w:rsidRPr="00D556C9" w:rsidRDefault="006572BC" w:rsidP="006572BC">
            <w:pPr>
              <w:pStyle w:val="paragraph"/>
              <w:numPr>
                <w:ilvl w:val="0"/>
                <w:numId w:val="2"/>
              </w:numPr>
              <w:spacing w:before="0" w:beforeAutospacing="0" w:after="0" w:afterAutospacing="0"/>
              <w:textAlignment w:val="baseline"/>
              <w:rPr>
                <w:rFonts w:ascii="Arial" w:hAnsi="Arial" w:cs="Arial"/>
                <w:sz w:val="21"/>
                <w:szCs w:val="21"/>
              </w:rPr>
            </w:pPr>
            <w:r w:rsidRPr="00D556C9">
              <w:rPr>
                <w:rFonts w:ascii="Arial" w:hAnsi="Arial" w:cs="Arial"/>
                <w:sz w:val="21"/>
                <w:szCs w:val="21"/>
              </w:rPr>
              <w:t>V</w:t>
            </w:r>
            <w:r w:rsidRPr="00D556C9">
              <w:rPr>
                <w:rStyle w:val="normaltextrun"/>
                <w:rFonts w:ascii="Arial" w:hAnsi="Arial" w:cs="Arial"/>
                <w:sz w:val="21"/>
                <w:szCs w:val="21"/>
              </w:rPr>
              <w:t>isibly demonstrates passion and commitment to affect change.</w:t>
            </w:r>
            <w:r w:rsidRPr="00D556C9">
              <w:rPr>
                <w:rStyle w:val="eop"/>
                <w:rFonts w:ascii="Arial" w:hAnsi="Arial" w:cs="Arial"/>
                <w:sz w:val="21"/>
                <w:szCs w:val="21"/>
              </w:rPr>
              <w:t> </w:t>
            </w:r>
          </w:p>
          <w:p w14:paraId="6F62AD65" w14:textId="77777777" w:rsidR="006572BC" w:rsidRPr="00D556C9" w:rsidRDefault="006572BC" w:rsidP="006572BC">
            <w:pPr>
              <w:pStyle w:val="paragraph"/>
              <w:numPr>
                <w:ilvl w:val="0"/>
                <w:numId w:val="2"/>
              </w:numPr>
              <w:spacing w:before="0" w:beforeAutospacing="0" w:after="0" w:afterAutospacing="0"/>
              <w:textAlignment w:val="baseline"/>
              <w:rPr>
                <w:rFonts w:ascii="Arial" w:hAnsi="Arial" w:cs="Arial"/>
                <w:sz w:val="21"/>
                <w:szCs w:val="21"/>
              </w:rPr>
            </w:pPr>
            <w:r w:rsidRPr="00D556C9">
              <w:rPr>
                <w:rStyle w:val="normaltextrun"/>
                <w:rFonts w:ascii="Arial" w:hAnsi="Arial" w:cs="Arial"/>
                <w:sz w:val="21"/>
                <w:szCs w:val="21"/>
              </w:rPr>
              <w:t>Demonstrates personal accountability, ownership for decisions. </w:t>
            </w:r>
            <w:r w:rsidRPr="00D556C9">
              <w:rPr>
                <w:rStyle w:val="eop"/>
                <w:rFonts w:ascii="Arial" w:hAnsi="Arial" w:cs="Arial"/>
                <w:sz w:val="21"/>
                <w:szCs w:val="21"/>
              </w:rPr>
              <w:t> </w:t>
            </w:r>
          </w:p>
          <w:p w14:paraId="37A2F97F" w14:textId="77777777" w:rsidR="006572BC" w:rsidRPr="00D556C9" w:rsidRDefault="006572BC" w:rsidP="006572BC">
            <w:pPr>
              <w:pStyle w:val="paragraph"/>
              <w:numPr>
                <w:ilvl w:val="0"/>
                <w:numId w:val="2"/>
              </w:numPr>
              <w:spacing w:before="0" w:beforeAutospacing="0" w:after="0" w:afterAutospacing="0"/>
              <w:textAlignment w:val="baseline"/>
              <w:rPr>
                <w:rFonts w:ascii="Arial" w:hAnsi="Arial" w:cs="Arial"/>
                <w:sz w:val="21"/>
                <w:szCs w:val="21"/>
              </w:rPr>
            </w:pPr>
            <w:r w:rsidRPr="00D556C9">
              <w:rPr>
                <w:rStyle w:val="normaltextrun"/>
                <w:rFonts w:ascii="Arial" w:hAnsi="Arial" w:cs="Arial"/>
                <w:sz w:val="21"/>
                <w:szCs w:val="21"/>
              </w:rPr>
              <w:t>Shows creativity and innovates, able to proactively identify opportunities for growth, development, and adopts new ways of working. Thinks ‘outside the box.’</w:t>
            </w:r>
            <w:r w:rsidRPr="00D556C9">
              <w:rPr>
                <w:rStyle w:val="eop"/>
                <w:rFonts w:ascii="Arial" w:hAnsi="Arial" w:cs="Arial"/>
                <w:sz w:val="21"/>
                <w:szCs w:val="21"/>
              </w:rPr>
              <w:t> </w:t>
            </w:r>
          </w:p>
          <w:p w14:paraId="024A5615" w14:textId="77777777" w:rsidR="006572BC" w:rsidRPr="00D556C9" w:rsidRDefault="006572BC" w:rsidP="006572BC">
            <w:pPr>
              <w:pStyle w:val="paragraph"/>
              <w:numPr>
                <w:ilvl w:val="0"/>
                <w:numId w:val="2"/>
              </w:numPr>
              <w:spacing w:before="0" w:beforeAutospacing="0" w:after="0" w:afterAutospacing="0"/>
              <w:textAlignment w:val="baseline"/>
              <w:rPr>
                <w:rStyle w:val="eop"/>
                <w:rFonts w:ascii="Arial" w:hAnsi="Arial" w:cs="Arial"/>
                <w:sz w:val="21"/>
                <w:szCs w:val="21"/>
              </w:rPr>
            </w:pPr>
            <w:r w:rsidRPr="00D556C9">
              <w:rPr>
                <w:rStyle w:val="normaltextrun"/>
                <w:rFonts w:ascii="Arial" w:hAnsi="Arial" w:cs="Arial"/>
                <w:sz w:val="21"/>
                <w:szCs w:val="21"/>
              </w:rPr>
              <w:t>Compassionate, able to impact people through communication, social and relational intelligence.</w:t>
            </w:r>
            <w:r w:rsidRPr="00D556C9">
              <w:rPr>
                <w:rStyle w:val="eop"/>
                <w:rFonts w:ascii="Arial" w:hAnsi="Arial" w:cs="Arial"/>
                <w:sz w:val="21"/>
                <w:szCs w:val="21"/>
              </w:rPr>
              <w:t> </w:t>
            </w:r>
          </w:p>
          <w:p w14:paraId="78D5080A" w14:textId="77777777" w:rsidR="006572BC" w:rsidRPr="00D556C9" w:rsidRDefault="006572BC" w:rsidP="006572BC">
            <w:pPr>
              <w:pStyle w:val="paragraph"/>
              <w:numPr>
                <w:ilvl w:val="0"/>
                <w:numId w:val="2"/>
              </w:numPr>
              <w:spacing w:before="0" w:beforeAutospacing="0" w:after="0" w:afterAutospacing="0"/>
              <w:textAlignment w:val="baseline"/>
              <w:rPr>
                <w:rStyle w:val="eop"/>
                <w:rFonts w:ascii="Arial" w:hAnsi="Arial" w:cs="Arial"/>
                <w:sz w:val="21"/>
                <w:szCs w:val="21"/>
              </w:rPr>
            </w:pPr>
            <w:r w:rsidRPr="00D556C9">
              <w:rPr>
                <w:rStyle w:val="normaltextrun"/>
                <w:rFonts w:ascii="Arial" w:hAnsi="Arial" w:cs="Arial"/>
                <w:sz w:val="21"/>
                <w:szCs w:val="21"/>
              </w:rPr>
              <w:t>Always shows character and courage.</w:t>
            </w:r>
            <w:r w:rsidRPr="00D556C9">
              <w:rPr>
                <w:rStyle w:val="eop"/>
                <w:rFonts w:ascii="Arial" w:hAnsi="Arial" w:cs="Arial"/>
                <w:sz w:val="21"/>
                <w:szCs w:val="21"/>
              </w:rPr>
              <w:t> </w:t>
            </w:r>
          </w:p>
          <w:p w14:paraId="209793CB" w14:textId="182E60CC" w:rsidR="006572BC" w:rsidRPr="005A1691" w:rsidRDefault="006572BC" w:rsidP="005A1691">
            <w:pPr>
              <w:numPr>
                <w:ilvl w:val="0"/>
                <w:numId w:val="2"/>
              </w:numPr>
              <w:spacing w:before="120" w:after="120" w:line="240" w:lineRule="auto"/>
              <w:rPr>
                <w:rFonts w:ascii="Arial" w:hAnsi="Arial" w:cs="Arial"/>
                <w:bCs/>
                <w:sz w:val="21"/>
                <w:szCs w:val="21"/>
              </w:rPr>
            </w:pPr>
            <w:r w:rsidRPr="00D556C9">
              <w:rPr>
                <w:rFonts w:ascii="Arial" w:hAnsi="Arial" w:cs="Arial"/>
                <w:bCs/>
                <w:sz w:val="21"/>
                <w:szCs w:val="21"/>
              </w:rPr>
              <w:t>Adaptable, tenacious, determined, positive and resilient with the ability to deal with ambiguity in a changing environment. </w:t>
            </w:r>
          </w:p>
          <w:p w14:paraId="7F706B7B" w14:textId="4266319D" w:rsidR="008A6326" w:rsidRPr="002E10F1" w:rsidRDefault="008A6326" w:rsidP="003F74BC">
            <w:pPr>
              <w:spacing w:after="120" w:line="240" w:lineRule="auto"/>
              <w:rPr>
                <w:rFonts w:ascii="Arial" w:hAnsi="Arial" w:cs="Arial"/>
                <w:b/>
                <w:sz w:val="24"/>
                <w:szCs w:val="24"/>
              </w:rPr>
            </w:pPr>
            <w:r w:rsidRPr="002E10F1">
              <w:rPr>
                <w:rFonts w:ascii="Arial" w:hAnsi="Arial" w:cs="Arial"/>
                <w:b/>
                <w:sz w:val="24"/>
                <w:szCs w:val="24"/>
              </w:rPr>
              <w:t>Education &amp; Qualifications</w:t>
            </w:r>
          </w:p>
          <w:p w14:paraId="03D1C7F9" w14:textId="77777777" w:rsidR="008A6326" w:rsidRPr="006572BC" w:rsidRDefault="008A6326" w:rsidP="005679C2">
            <w:pPr>
              <w:numPr>
                <w:ilvl w:val="0"/>
                <w:numId w:val="2"/>
              </w:numPr>
              <w:spacing w:after="0" w:line="240" w:lineRule="auto"/>
              <w:rPr>
                <w:rFonts w:ascii="Arial" w:hAnsi="Arial" w:cs="Arial"/>
              </w:rPr>
            </w:pPr>
            <w:r w:rsidRPr="006572BC">
              <w:rPr>
                <w:rFonts w:ascii="Arial" w:hAnsi="Arial" w:cs="Arial"/>
              </w:rPr>
              <w:t xml:space="preserve">Good levels of numeracy and literacy (evidenced by GCSEs Grade A–C or equivalent) </w:t>
            </w:r>
          </w:p>
          <w:p w14:paraId="5D092677" w14:textId="77777777" w:rsidR="005679C2" w:rsidRPr="006572BC" w:rsidRDefault="005679C2" w:rsidP="005679C2">
            <w:pPr>
              <w:spacing w:after="0" w:line="240" w:lineRule="auto"/>
              <w:ind w:left="765"/>
              <w:rPr>
                <w:rFonts w:ascii="Arial" w:hAnsi="Arial" w:cs="Arial"/>
              </w:rPr>
            </w:pPr>
          </w:p>
          <w:p w14:paraId="76C44965" w14:textId="77777777" w:rsidR="005679C2" w:rsidRPr="006572BC" w:rsidRDefault="005679C2" w:rsidP="005679C2">
            <w:pPr>
              <w:numPr>
                <w:ilvl w:val="0"/>
                <w:numId w:val="2"/>
              </w:numPr>
              <w:spacing w:after="0"/>
              <w:rPr>
                <w:rFonts w:ascii="Arial" w:hAnsi="Arial" w:cs="Arial"/>
                <w:b/>
              </w:rPr>
            </w:pPr>
            <w:r w:rsidRPr="006572BC">
              <w:rPr>
                <w:rFonts w:ascii="Arial" w:hAnsi="Arial" w:cs="Arial"/>
              </w:rPr>
              <w:t xml:space="preserve">Educated to Level 3, NVQ, BTEC, A levels or equivalent. </w:t>
            </w:r>
          </w:p>
          <w:p w14:paraId="3A9DA6E4" w14:textId="77777777" w:rsidR="008A6326" w:rsidRPr="002E10F1" w:rsidRDefault="008A6326" w:rsidP="003F74BC">
            <w:pPr>
              <w:spacing w:after="120" w:line="240" w:lineRule="auto"/>
              <w:rPr>
                <w:rFonts w:ascii="Arial" w:hAnsi="Arial" w:cs="Arial"/>
                <w:sz w:val="24"/>
                <w:szCs w:val="24"/>
              </w:rPr>
            </w:pPr>
          </w:p>
          <w:p w14:paraId="7E1839C9" w14:textId="77777777" w:rsidR="008A6326" w:rsidRPr="002E10F1" w:rsidRDefault="008A6326" w:rsidP="009B7C98">
            <w:pPr>
              <w:spacing w:after="0" w:line="240" w:lineRule="auto"/>
              <w:ind w:left="284"/>
              <w:rPr>
                <w:rFonts w:ascii="Arial" w:hAnsi="Arial" w:cs="Arial"/>
                <w:sz w:val="24"/>
                <w:szCs w:val="24"/>
              </w:rPr>
            </w:pPr>
          </w:p>
        </w:tc>
      </w:tr>
    </w:tbl>
    <w:p w14:paraId="4828FAD6" w14:textId="77777777" w:rsidR="00182615" w:rsidRDefault="00182615" w:rsidP="00A70E32"/>
    <w:sectPr w:rsidR="00182615" w:rsidSect="00A70E32">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2A9A" w14:textId="77777777" w:rsidR="00AC615F" w:rsidRDefault="00AC615F" w:rsidP="008A6326">
      <w:pPr>
        <w:spacing w:after="0" w:line="240" w:lineRule="auto"/>
      </w:pPr>
      <w:r>
        <w:separator/>
      </w:r>
    </w:p>
  </w:endnote>
  <w:endnote w:type="continuationSeparator" w:id="0">
    <w:p w14:paraId="56398867" w14:textId="77777777" w:rsidR="00AC615F" w:rsidRDefault="00AC615F" w:rsidP="008A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BF03" w14:textId="77777777" w:rsidR="00AC615F" w:rsidRDefault="00AC615F" w:rsidP="008A6326">
      <w:pPr>
        <w:spacing w:after="0" w:line="240" w:lineRule="auto"/>
      </w:pPr>
      <w:r>
        <w:separator/>
      </w:r>
    </w:p>
  </w:footnote>
  <w:footnote w:type="continuationSeparator" w:id="0">
    <w:p w14:paraId="10EF43F5" w14:textId="77777777" w:rsidR="00AC615F" w:rsidRDefault="00AC615F" w:rsidP="008A6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56EF"/>
    <w:multiLevelType w:val="hybridMultilevel"/>
    <w:tmpl w:val="22EAD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447BD4"/>
    <w:multiLevelType w:val="hybridMultilevel"/>
    <w:tmpl w:val="9C6A2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3040AF"/>
    <w:multiLevelType w:val="hybridMultilevel"/>
    <w:tmpl w:val="94D6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2009E"/>
    <w:multiLevelType w:val="hybridMultilevel"/>
    <w:tmpl w:val="C5BE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06349"/>
    <w:multiLevelType w:val="multilevel"/>
    <w:tmpl w:val="71E0F9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B51289"/>
    <w:multiLevelType w:val="multilevel"/>
    <w:tmpl w:val="734CC2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BD6B15"/>
    <w:multiLevelType w:val="hybridMultilevel"/>
    <w:tmpl w:val="B5B095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D757FB6"/>
    <w:multiLevelType w:val="hybridMultilevel"/>
    <w:tmpl w:val="7B24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C10F7"/>
    <w:multiLevelType w:val="multilevel"/>
    <w:tmpl w:val="22961D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CC52EC"/>
    <w:multiLevelType w:val="hybridMultilevel"/>
    <w:tmpl w:val="E324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1E0335"/>
    <w:multiLevelType w:val="multilevel"/>
    <w:tmpl w:val="7374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4336C"/>
    <w:multiLevelType w:val="multilevel"/>
    <w:tmpl w:val="05CEEA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47042794">
    <w:abstractNumId w:val="7"/>
  </w:num>
  <w:num w:numId="2" w16cid:durableId="317660937">
    <w:abstractNumId w:val="0"/>
  </w:num>
  <w:num w:numId="3" w16cid:durableId="1912032929">
    <w:abstractNumId w:val="1"/>
  </w:num>
  <w:num w:numId="4" w16cid:durableId="1209878508">
    <w:abstractNumId w:val="10"/>
  </w:num>
  <w:num w:numId="5" w16cid:durableId="730271761">
    <w:abstractNumId w:val="3"/>
  </w:num>
  <w:num w:numId="6" w16cid:durableId="1099450128">
    <w:abstractNumId w:val="6"/>
  </w:num>
  <w:num w:numId="7" w16cid:durableId="2039157271">
    <w:abstractNumId w:val="2"/>
  </w:num>
  <w:num w:numId="8" w16cid:durableId="64886116">
    <w:abstractNumId w:val="9"/>
  </w:num>
  <w:num w:numId="9" w16cid:durableId="594825832">
    <w:abstractNumId w:val="8"/>
  </w:num>
  <w:num w:numId="10" w16cid:durableId="773402887">
    <w:abstractNumId w:val="5"/>
  </w:num>
  <w:num w:numId="11" w16cid:durableId="79177695">
    <w:abstractNumId w:val="11"/>
  </w:num>
  <w:num w:numId="12" w16cid:durableId="110325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26"/>
    <w:rsid w:val="00007940"/>
    <w:rsid w:val="00022EB4"/>
    <w:rsid w:val="0008260E"/>
    <w:rsid w:val="000C2EA5"/>
    <w:rsid w:val="00126859"/>
    <w:rsid w:val="001572BB"/>
    <w:rsid w:val="00160DB3"/>
    <w:rsid w:val="001672BE"/>
    <w:rsid w:val="00181E59"/>
    <w:rsid w:val="00182615"/>
    <w:rsid w:val="001856F5"/>
    <w:rsid w:val="00224434"/>
    <w:rsid w:val="0026293D"/>
    <w:rsid w:val="00277F86"/>
    <w:rsid w:val="00290387"/>
    <w:rsid w:val="00292B92"/>
    <w:rsid w:val="002C15CF"/>
    <w:rsid w:val="002F4BD4"/>
    <w:rsid w:val="003621FA"/>
    <w:rsid w:val="003A632E"/>
    <w:rsid w:val="003C1B8A"/>
    <w:rsid w:val="003D58A3"/>
    <w:rsid w:val="003E5430"/>
    <w:rsid w:val="003F385A"/>
    <w:rsid w:val="00435AAD"/>
    <w:rsid w:val="004772EA"/>
    <w:rsid w:val="004A2CF3"/>
    <w:rsid w:val="00561153"/>
    <w:rsid w:val="005679C2"/>
    <w:rsid w:val="0058110A"/>
    <w:rsid w:val="005945D0"/>
    <w:rsid w:val="005A1644"/>
    <w:rsid w:val="005A1691"/>
    <w:rsid w:val="005B0807"/>
    <w:rsid w:val="005E03A8"/>
    <w:rsid w:val="00630045"/>
    <w:rsid w:val="006572BC"/>
    <w:rsid w:val="00681FC8"/>
    <w:rsid w:val="00694A2A"/>
    <w:rsid w:val="006B7249"/>
    <w:rsid w:val="00741EC2"/>
    <w:rsid w:val="007433C5"/>
    <w:rsid w:val="007748B9"/>
    <w:rsid w:val="00795D8A"/>
    <w:rsid w:val="007A7522"/>
    <w:rsid w:val="007B3477"/>
    <w:rsid w:val="007E49FD"/>
    <w:rsid w:val="007F6853"/>
    <w:rsid w:val="00814F06"/>
    <w:rsid w:val="008663A5"/>
    <w:rsid w:val="00884197"/>
    <w:rsid w:val="008A6326"/>
    <w:rsid w:val="008C0FD5"/>
    <w:rsid w:val="008E55D3"/>
    <w:rsid w:val="00916A6C"/>
    <w:rsid w:val="00933067"/>
    <w:rsid w:val="00952490"/>
    <w:rsid w:val="00974D51"/>
    <w:rsid w:val="009B7C98"/>
    <w:rsid w:val="009E14A5"/>
    <w:rsid w:val="00A321E2"/>
    <w:rsid w:val="00A70E32"/>
    <w:rsid w:val="00A833F8"/>
    <w:rsid w:val="00AA04EE"/>
    <w:rsid w:val="00AC615F"/>
    <w:rsid w:val="00B04193"/>
    <w:rsid w:val="00B1694F"/>
    <w:rsid w:val="00BA62FC"/>
    <w:rsid w:val="00BD550F"/>
    <w:rsid w:val="00BF08B4"/>
    <w:rsid w:val="00C02045"/>
    <w:rsid w:val="00C15721"/>
    <w:rsid w:val="00C233B4"/>
    <w:rsid w:val="00C37CAD"/>
    <w:rsid w:val="00C6184F"/>
    <w:rsid w:val="00CB7C6A"/>
    <w:rsid w:val="00CF6E6E"/>
    <w:rsid w:val="00D12321"/>
    <w:rsid w:val="00D2001C"/>
    <w:rsid w:val="00D2720D"/>
    <w:rsid w:val="00D556C9"/>
    <w:rsid w:val="00D607D9"/>
    <w:rsid w:val="00E36E27"/>
    <w:rsid w:val="00EE5A54"/>
    <w:rsid w:val="00EE5F3E"/>
    <w:rsid w:val="00F02C27"/>
    <w:rsid w:val="00FB67B1"/>
    <w:rsid w:val="00FD2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CEA7"/>
  <w15:docId w15:val="{BD3A40E7-E721-4F8C-8BAA-12504022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32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6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26"/>
    <w:rPr>
      <w:rFonts w:eastAsiaTheme="minorEastAsia"/>
      <w:lang w:eastAsia="en-GB"/>
    </w:rPr>
  </w:style>
  <w:style w:type="paragraph" w:styleId="Header">
    <w:name w:val="header"/>
    <w:basedOn w:val="Normal"/>
    <w:link w:val="HeaderChar"/>
    <w:uiPriority w:val="99"/>
    <w:unhideWhenUsed/>
    <w:rsid w:val="008A6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26"/>
    <w:rPr>
      <w:rFonts w:eastAsiaTheme="minorEastAsia"/>
      <w:lang w:eastAsia="en-GB"/>
    </w:rPr>
  </w:style>
  <w:style w:type="paragraph" w:styleId="NoSpacing">
    <w:name w:val="No Spacing"/>
    <w:link w:val="NoSpacingChar"/>
    <w:uiPriority w:val="1"/>
    <w:qFormat/>
    <w:rsid w:val="007B3477"/>
    <w:pPr>
      <w:spacing w:after="0" w:line="240" w:lineRule="auto"/>
    </w:pPr>
    <w:rPr>
      <w:rFonts w:ascii="Calibri" w:eastAsia="Calibri" w:hAnsi="Calibri" w:cs="Times New Roman"/>
    </w:rPr>
  </w:style>
  <w:style w:type="character" w:customStyle="1" w:styleId="NoSpacingChar">
    <w:name w:val="No Spacing Char"/>
    <w:link w:val="NoSpacing"/>
    <w:uiPriority w:val="1"/>
    <w:rsid w:val="007B3477"/>
    <w:rPr>
      <w:rFonts w:ascii="Calibri" w:eastAsia="Calibri" w:hAnsi="Calibri" w:cs="Times New Roman"/>
    </w:rPr>
  </w:style>
  <w:style w:type="paragraph" w:styleId="ListParagraph">
    <w:name w:val="List Paragraph"/>
    <w:basedOn w:val="Normal"/>
    <w:uiPriority w:val="34"/>
    <w:qFormat/>
    <w:rsid w:val="007433C5"/>
    <w:pPr>
      <w:ind w:left="720"/>
    </w:pPr>
    <w:rPr>
      <w:rFonts w:ascii="Calibri" w:eastAsia="Calibri" w:hAnsi="Calibri" w:cs="Times New Roman"/>
      <w:lang w:eastAsia="en-US"/>
    </w:rPr>
  </w:style>
  <w:style w:type="character" w:styleId="Hyperlink">
    <w:name w:val="Hyperlink"/>
    <w:uiPriority w:val="99"/>
    <w:unhideWhenUsed/>
    <w:rsid w:val="007433C5"/>
    <w:rPr>
      <w:color w:val="0000FF"/>
      <w:u w:val="single"/>
    </w:rPr>
  </w:style>
  <w:style w:type="paragraph" w:styleId="BodyTextIndent">
    <w:name w:val="Body Text Indent"/>
    <w:basedOn w:val="Normal"/>
    <w:link w:val="BodyTextIndentChar"/>
    <w:rsid w:val="008663A5"/>
    <w:pPr>
      <w:spacing w:after="0" w:line="240" w:lineRule="auto"/>
      <w:ind w:left="360"/>
      <w:jc w:val="both"/>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8663A5"/>
    <w:rPr>
      <w:rFonts w:ascii="Arial" w:eastAsia="Times New Roman" w:hAnsi="Arial" w:cs="Times New Roman"/>
      <w:szCs w:val="20"/>
    </w:rPr>
  </w:style>
  <w:style w:type="character" w:customStyle="1" w:styleId="normaltextrun">
    <w:name w:val="normaltextrun"/>
    <w:basedOn w:val="DefaultParagraphFont"/>
    <w:rsid w:val="006B7249"/>
  </w:style>
  <w:style w:type="character" w:customStyle="1" w:styleId="eop">
    <w:name w:val="eop"/>
    <w:basedOn w:val="DefaultParagraphFont"/>
    <w:rsid w:val="006B7249"/>
  </w:style>
  <w:style w:type="paragraph" w:customStyle="1" w:styleId="paragraph">
    <w:name w:val="paragraph"/>
    <w:basedOn w:val="Normal"/>
    <w:rsid w:val="00657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gloucestershire.gov.uk/GloucestershireCounty/content/Our-Values/?locale=en_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HOLDER, Sherrill</dc:creator>
  <cp:lastModifiedBy>LUKINS, Vicky</cp:lastModifiedBy>
  <cp:revision>46</cp:revision>
  <dcterms:created xsi:type="dcterms:W3CDTF">2026-05-20T08:08:00Z</dcterms:created>
  <dcterms:modified xsi:type="dcterms:W3CDTF">2026-05-20T08:44:00Z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2023-07-28T13:15:52Z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a7eaead8-24d4-47bf-9670-98a6585b2b93</vt:lpwstr>
  </property>
  <property fmtid="{D5CDD505-2E9C-101B-9397-08002B2CF9AE}" pid="8" name="MSIP_Label_7d404578-2d81-4a23-86f9-58870b7211f0_ContentBits">
    <vt:lpwstr>0</vt:lpwstr>
  </property>
</Properties>
</file>