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مرشد التعلم للأطفال اللاجئين غير المصحوبين بذويهم (UASC)</w:t>
      </w:r>
    </w:p>
    <w:p>
      <w:r>
        <w:t>دور مرشد التعلم هو أن يكون جهة اتصال إنسانية للأطفال اللاجئين غير المصحوبين بذويهم في غلوسترشير الذين يعيشون الآن ويتلقون الدعم داخل وخارج غلوسترشير، لمساعدتهم في الوصول إلى التعليم وبناء الثقة ضمن سياق المجتمع الذي يقيمون فيه.</w:t>
      </w:r>
    </w:p>
    <w:p>
      <w:r>
        <w:t>دور مرشد التعلم هو أن يكون نقطة التقاء للمتعلمين الجدد من الأطفال اللاجئين غير المصحوبين بذويهم وتوجيههم نحو التعليم. قبل أن يبدأ الشاب تعليمه، سيتم عقد اجتماع PEP لتحديد أفضل مسار تعليمي له، بالإضافة إلى بدء علاقة عمل عملية معه ومع المهنيين العاملين إلى جانبه. من الضروري أن يكون تمثيل الشاب في صميم جميع هذه المناقشات.</w:t>
      </w:r>
    </w:p>
    <w:p>
      <w:r>
        <w:t>غالبًا ما يكون لدى العديد من الأطفال اللاجئين غير المصحوبين بذويهم وصول محدود إلى فرص التعلم والتواصل الاجتماعي. لقد ساعد هذا الدور في تسهيل هذه الفرص بالإضافة إلى تنفيذ أو التخطيط لتنفيذ عدة مشاريع ناجحة. أمثلة على الأعمال التي نقوم بها أو نخطط لها تشمل:</w:t>
      </w:r>
    </w:p>
    <w:p>
      <w:r>
        <w:t>جلسات استقبال بالتعاون مع فرق الرعاية الاجتماعية لدعم المشاركة في التعلم قبل التسجيل الكامل.</w:t>
      </w:r>
    </w:p>
    <w:p>
      <w:r>
        <w:t>المدرسة الافتراضية تعمل على تعزيز العلاقات مع المنظمات الخيرية والاجتماعية المحلية.</w:t>
      </w:r>
    </w:p>
    <w:p>
      <w:r>
        <w:t>في سترود، عملت المدرسة الافتراضية مع Access Bikes لدعم الشباب من خلال توفير دراجات تعلموا كيفية بنائها وإصلاحها، بالإضافة إلى دعمهم في استخدام وسائل النقل العامة والوصول إلى الريف. كما يعزز هذا الفوائد الاجتماعية من خلال العمل الجماعي والتعرف على شباب آخرين من خلفيات مشابهة. تم تحقيق ذلك بدعم من GARAS، التي قدمت تعليمًا إضافيًا للغة الإنجليزية، ونصائح، وإرشاد، ودعم.</w:t>
      </w:r>
    </w:p>
    <w:p>
      <w:r>
        <w:t>تُعقد جلسات تدريب كرة القدم بانتظام من قبل كنيسة Kingfisher، وهناك خطط لجلسات تدريب الكريكيت بالتعاون مع مؤسسة Lord Taverners ونادي Gloucester للكريكيت.</w:t>
      </w:r>
    </w:p>
    <w:p>
      <w:r>
        <w:t>مبادرات أخرى قيد الإعداد لدعم المتعلمين من الأطفال اللاجئين غير المصحوبين بذويهم للوصول إلى ورش عمل ودروس في الموسيقى والفنون الإبداعية.</w:t>
      </w:r>
    </w:p>
    <w:p>
      <w:r>
        <w:t>هناك خطة لتطوير موارد الطهي بالتعاون مع مطبخ أكاديمية Leith، للاحتفاء بالتنوع الثقافي للمتعلمين من الأطفال اللاجئين غير المصحوبين بذويهم وتعليمهم مهارات الطهي والعيش التعاوني، خاصة لأولئك الذين يتحدثون الإنجليزية كلغة ثانية.</w:t>
      </w:r>
    </w:p>
    <w:p>
      <w:r>
        <w:t>نتواصل أيضًا مع مؤسسة خيرية محلية تُدعى Clean Slate، والتي تدعم التخطيط المالي للفئات المهمشة وتعمل على تطوير موارد لمساعدة الشباب من الأطفال اللاجئين غير المصحوبين بذويهم على فتح حسابات بنكية وإدارة أموالهم.</w:t>
      </w:r>
    </w:p>
    <w:p>
      <w:r>
        <w:t>خطوة أخرى مقبلة هي إنشاء مساحة تعليمية غير رسمية للشباب للقاء بانتظام. من المخطط تنفيذ ذلك بالشراكة مع كاتدرائية غلوستر، التي ترغب في تقديم ملاذ وفرص تعليمية، لتمكين الشباب من طلب المساعدة في مكان آمن، وبناء مجموعات دعم من الأقران، والوصول إلى الموارد، وممارسة ما يتعلمونه في الكلية استعدادًا للحياة البالغة.</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