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B7FD" w14:textId="2C436829" w:rsidR="00520576" w:rsidRPr="00B01CF1" w:rsidRDefault="00EA4DE9" w:rsidP="008765D9">
      <w:pPr>
        <w:jc w:val="center"/>
        <w:rPr>
          <w:rFonts w:ascii="Arial" w:hAnsi="Arial" w:cs="Arial"/>
          <w:b/>
          <w:bCs/>
        </w:rPr>
      </w:pPr>
      <w:r w:rsidRPr="00B01CF1">
        <w:rPr>
          <w:rFonts w:ascii="Arial" w:hAnsi="Arial" w:cs="Arial"/>
          <w:b/>
          <w:bCs/>
        </w:rPr>
        <w:t xml:space="preserve">1:1 Reading Session to support </w:t>
      </w:r>
      <w:r w:rsidR="008765D9" w:rsidRPr="00B01CF1">
        <w:rPr>
          <w:rFonts w:ascii="Arial" w:hAnsi="Arial" w:cs="Arial"/>
          <w:b/>
          <w:bCs/>
        </w:rPr>
        <w:t>C</w:t>
      </w:r>
      <w:r w:rsidRPr="00B01CF1">
        <w:rPr>
          <w:rFonts w:ascii="Arial" w:hAnsi="Arial" w:cs="Arial"/>
          <w:b/>
          <w:bCs/>
        </w:rPr>
        <w:t>omprehension</w:t>
      </w:r>
      <w:r w:rsidR="008765D9" w:rsidRPr="00B01CF1">
        <w:rPr>
          <w:rFonts w:ascii="Arial" w:hAnsi="Arial" w:cs="Arial"/>
          <w:b/>
          <w:bCs/>
        </w:rPr>
        <w:t xml:space="preserve"> Skills</w:t>
      </w:r>
    </w:p>
    <w:p w14:paraId="13EB5B7E" w14:textId="0828371C" w:rsidR="00EA4DE9" w:rsidRPr="00B01CF1" w:rsidRDefault="00EA4DE9" w:rsidP="00EE7940">
      <w:pPr>
        <w:spacing w:after="0"/>
        <w:rPr>
          <w:rFonts w:ascii="Arial" w:hAnsi="Arial" w:cs="Arial"/>
          <w:i/>
          <w:iCs/>
        </w:rPr>
      </w:pPr>
      <w:r w:rsidRPr="00B01CF1">
        <w:rPr>
          <w:rFonts w:ascii="Arial" w:hAnsi="Arial" w:cs="Arial"/>
          <w:b/>
          <w:bCs/>
        </w:rPr>
        <w:t>Frequency</w:t>
      </w:r>
      <w:r w:rsidRPr="00B01CF1">
        <w:rPr>
          <w:rFonts w:ascii="Arial" w:hAnsi="Arial" w:cs="Arial"/>
        </w:rPr>
        <w:t xml:space="preserve"> – </w:t>
      </w:r>
      <w:r w:rsidRPr="00B01CF1">
        <w:rPr>
          <w:rFonts w:ascii="Arial" w:hAnsi="Arial" w:cs="Arial"/>
          <w:i/>
          <w:iCs/>
        </w:rPr>
        <w:t xml:space="preserve">15mins x3 per week or 20mins x2 per week </w:t>
      </w:r>
    </w:p>
    <w:p w14:paraId="01D2CEC3" w14:textId="3EB80230" w:rsidR="00EA4DE9" w:rsidRPr="00B01CF1" w:rsidRDefault="00EA4DE9" w:rsidP="00EE7940">
      <w:pPr>
        <w:spacing w:after="0"/>
        <w:rPr>
          <w:rFonts w:ascii="Arial" w:hAnsi="Arial" w:cs="Arial"/>
        </w:rPr>
      </w:pPr>
      <w:r w:rsidRPr="00B01CF1">
        <w:rPr>
          <w:rFonts w:ascii="Arial" w:hAnsi="Arial" w:cs="Arial"/>
          <w:b/>
          <w:bCs/>
        </w:rPr>
        <w:t>Duration</w:t>
      </w:r>
      <w:r w:rsidRPr="00B01CF1">
        <w:rPr>
          <w:rFonts w:ascii="Arial" w:hAnsi="Arial" w:cs="Arial"/>
        </w:rPr>
        <w:t xml:space="preserve"> – </w:t>
      </w:r>
      <w:r w:rsidRPr="00B01CF1">
        <w:rPr>
          <w:rFonts w:ascii="Arial" w:hAnsi="Arial" w:cs="Arial"/>
          <w:i/>
          <w:iCs/>
        </w:rPr>
        <w:t>9-1</w:t>
      </w:r>
      <w:r w:rsidR="00E60D55" w:rsidRPr="00B01CF1">
        <w:rPr>
          <w:rFonts w:ascii="Arial" w:hAnsi="Arial" w:cs="Arial"/>
          <w:i/>
          <w:iCs/>
        </w:rPr>
        <w:t>2</w:t>
      </w:r>
      <w:r w:rsidRPr="00B01CF1">
        <w:rPr>
          <w:rFonts w:ascii="Arial" w:hAnsi="Arial" w:cs="Arial"/>
          <w:i/>
          <w:iCs/>
        </w:rPr>
        <w:t xml:space="preserve"> weeks</w:t>
      </w:r>
      <w:r w:rsidRPr="00B01CF1">
        <w:rPr>
          <w:rFonts w:ascii="Arial" w:hAnsi="Arial" w:cs="Arial"/>
        </w:rPr>
        <w:t xml:space="preserve"> </w:t>
      </w:r>
    </w:p>
    <w:p w14:paraId="797A2A86" w14:textId="510F79F8" w:rsidR="00EA4DE9" w:rsidRPr="00B01CF1" w:rsidRDefault="00EA4DE9" w:rsidP="00EE7940">
      <w:pPr>
        <w:spacing w:after="0"/>
        <w:rPr>
          <w:rFonts w:ascii="Arial" w:hAnsi="Arial" w:cs="Arial"/>
          <w:i/>
          <w:iCs/>
        </w:rPr>
      </w:pPr>
      <w:r w:rsidRPr="00B01CF1">
        <w:rPr>
          <w:rFonts w:ascii="Arial" w:hAnsi="Arial" w:cs="Arial"/>
          <w:b/>
          <w:bCs/>
        </w:rPr>
        <w:t>Aim</w:t>
      </w:r>
      <w:r w:rsidRPr="00B01CF1">
        <w:rPr>
          <w:rFonts w:ascii="Arial" w:hAnsi="Arial" w:cs="Arial"/>
        </w:rPr>
        <w:t xml:space="preserve"> – </w:t>
      </w:r>
      <w:r w:rsidRPr="00B01CF1">
        <w:rPr>
          <w:rFonts w:ascii="Arial" w:hAnsi="Arial" w:cs="Arial"/>
          <w:i/>
          <w:iCs/>
        </w:rPr>
        <w:t xml:space="preserve">To develop fluency and comprehension skills </w:t>
      </w:r>
    </w:p>
    <w:p w14:paraId="10C59522" w14:textId="078C44AF" w:rsidR="00EA4DE9" w:rsidRPr="00B01CF1" w:rsidRDefault="00EA4DE9" w:rsidP="00EE7940">
      <w:pPr>
        <w:spacing w:after="0"/>
        <w:rPr>
          <w:rFonts w:ascii="Arial" w:hAnsi="Arial" w:cs="Arial"/>
          <w:i/>
          <w:iCs/>
        </w:rPr>
      </w:pPr>
      <w:r w:rsidRPr="00B01CF1">
        <w:rPr>
          <w:rFonts w:ascii="Arial" w:hAnsi="Arial" w:cs="Arial"/>
          <w:b/>
          <w:bCs/>
        </w:rPr>
        <w:t>Format</w:t>
      </w:r>
      <w:r w:rsidRPr="00B01CF1">
        <w:rPr>
          <w:rFonts w:ascii="Arial" w:hAnsi="Arial" w:cs="Arial"/>
        </w:rPr>
        <w:t xml:space="preserve"> – </w:t>
      </w:r>
      <w:r w:rsidR="003A5DA3" w:rsidRPr="00B01CF1">
        <w:rPr>
          <w:rFonts w:ascii="Arial" w:hAnsi="Arial" w:cs="Arial"/>
          <w:i/>
          <w:iCs/>
        </w:rPr>
        <w:t>E</w:t>
      </w:r>
      <w:r w:rsidRPr="00B01CF1">
        <w:rPr>
          <w:rFonts w:ascii="Arial" w:hAnsi="Arial" w:cs="Arial"/>
          <w:i/>
          <w:iCs/>
        </w:rPr>
        <w:t>ach session follows a similar format consisting of</w:t>
      </w:r>
      <w:r w:rsidR="00D95CAF" w:rsidRPr="00B01CF1">
        <w:rPr>
          <w:rFonts w:ascii="Arial" w:hAnsi="Arial" w:cs="Arial"/>
          <w:i/>
          <w:iCs/>
        </w:rPr>
        <w:t xml:space="preserve"> a familiar text, a recently introduced text and comprehension activities, introduction of a new text. </w:t>
      </w:r>
    </w:p>
    <w:p w14:paraId="6FFD6981" w14:textId="77777777" w:rsidR="00DB3F0A" w:rsidRDefault="00DB3F0A" w:rsidP="00D95CAF">
      <w:pPr>
        <w:spacing w:after="0"/>
        <w:rPr>
          <w:rFonts w:ascii="Arial" w:hAnsi="Arial" w:cs="Arial"/>
          <w:b/>
          <w:bCs/>
          <w:u w:val="single"/>
        </w:rPr>
      </w:pPr>
    </w:p>
    <w:p w14:paraId="0C11E795" w14:textId="77360F7F" w:rsidR="00EA4DE9" w:rsidRPr="00B51D0A" w:rsidRDefault="00721AA6" w:rsidP="00D95CAF">
      <w:pPr>
        <w:spacing w:after="0"/>
        <w:rPr>
          <w:rFonts w:ascii="Arial" w:hAnsi="Arial" w:cs="Arial"/>
          <w:b/>
          <w:bCs/>
          <w:u w:val="single"/>
        </w:rPr>
      </w:pPr>
      <w:r w:rsidRPr="00B51D0A">
        <w:rPr>
          <w:rFonts w:ascii="Arial" w:hAnsi="Arial" w:cs="Arial"/>
          <w:b/>
          <w:bCs/>
          <w:u w:val="single"/>
        </w:rPr>
        <w:t xml:space="preserve">Session 1 </w:t>
      </w:r>
    </w:p>
    <w:p w14:paraId="37EACEAB" w14:textId="05CA5EC2" w:rsidR="00EA4DE9" w:rsidRPr="00B01CF1" w:rsidRDefault="00EA4DE9" w:rsidP="005E121B">
      <w:pPr>
        <w:pStyle w:val="ListParagraph"/>
        <w:numPr>
          <w:ilvl w:val="0"/>
          <w:numId w:val="1"/>
        </w:numPr>
        <w:spacing w:after="0"/>
        <w:ind w:left="284"/>
        <w:rPr>
          <w:rFonts w:ascii="Arial" w:hAnsi="Arial" w:cs="Arial"/>
          <w:b/>
          <w:bCs/>
        </w:rPr>
      </w:pPr>
      <w:r w:rsidRPr="00B01CF1">
        <w:rPr>
          <w:rFonts w:ascii="Arial" w:hAnsi="Arial" w:cs="Arial"/>
          <w:b/>
          <w:bCs/>
        </w:rPr>
        <w:t>Warm-up focus on fluency (3mins)</w:t>
      </w:r>
    </w:p>
    <w:p w14:paraId="7AD9C338" w14:textId="3C9E30FF" w:rsidR="00D95CAF" w:rsidRPr="00B01CF1" w:rsidRDefault="00D95CAF" w:rsidP="005E121B">
      <w:pPr>
        <w:pStyle w:val="ListParagraph"/>
        <w:spacing w:after="0"/>
        <w:ind w:left="284"/>
        <w:rPr>
          <w:rFonts w:ascii="Arial" w:hAnsi="Arial" w:cs="Arial"/>
        </w:rPr>
      </w:pPr>
      <w:r w:rsidRPr="00B01CF1">
        <w:rPr>
          <w:rFonts w:ascii="Arial" w:hAnsi="Arial" w:cs="Arial"/>
        </w:rPr>
        <w:t xml:space="preserve">Spend a few minutes re-reading a familiar book (at least 90% accuracy), focusing on fluency (pace, sight reading). </w:t>
      </w:r>
    </w:p>
    <w:p w14:paraId="2933759A" w14:textId="6BBACF68" w:rsidR="00D95CAF" w:rsidRPr="00B01CF1" w:rsidRDefault="008765D9" w:rsidP="005E121B">
      <w:pPr>
        <w:pStyle w:val="ListParagraph"/>
        <w:numPr>
          <w:ilvl w:val="0"/>
          <w:numId w:val="1"/>
        </w:numPr>
        <w:spacing w:after="0"/>
        <w:ind w:left="284"/>
        <w:rPr>
          <w:rFonts w:ascii="Arial" w:hAnsi="Arial" w:cs="Arial"/>
          <w:b/>
          <w:bCs/>
        </w:rPr>
      </w:pPr>
      <w:r w:rsidRPr="00B01CF1">
        <w:rPr>
          <w:rFonts w:ascii="Arial" w:hAnsi="Arial" w:cs="Arial"/>
          <w:b/>
          <w:bCs/>
        </w:rPr>
        <w:t xml:space="preserve">Comprehension activity </w:t>
      </w:r>
      <w:r w:rsidR="00D95CAF" w:rsidRPr="00B01CF1">
        <w:rPr>
          <w:rFonts w:ascii="Arial" w:hAnsi="Arial" w:cs="Arial"/>
          <w:b/>
          <w:bCs/>
        </w:rPr>
        <w:t>(6-7</w:t>
      </w:r>
      <w:r w:rsidR="00EA4DE9" w:rsidRPr="00B01CF1">
        <w:rPr>
          <w:rFonts w:ascii="Arial" w:hAnsi="Arial" w:cs="Arial"/>
          <w:b/>
          <w:bCs/>
        </w:rPr>
        <w:t xml:space="preserve">mins) </w:t>
      </w:r>
      <w:r w:rsidR="00D95CAF" w:rsidRPr="00B01CF1">
        <w:rPr>
          <w:rFonts w:ascii="Arial" w:hAnsi="Arial" w:cs="Arial"/>
          <w:b/>
          <w:bCs/>
        </w:rPr>
        <w:t xml:space="preserve"> </w:t>
      </w:r>
    </w:p>
    <w:p w14:paraId="43DA8C8B" w14:textId="358C6E0B" w:rsidR="00D95CAF" w:rsidRPr="00B01CF1" w:rsidRDefault="00D95CAF" w:rsidP="005E121B">
      <w:pPr>
        <w:pStyle w:val="ListParagraph"/>
        <w:spacing w:after="0"/>
        <w:ind w:left="284"/>
        <w:rPr>
          <w:rFonts w:ascii="Arial" w:hAnsi="Arial" w:cs="Arial"/>
        </w:rPr>
      </w:pPr>
      <w:r w:rsidRPr="00B01CF1">
        <w:rPr>
          <w:rFonts w:ascii="Arial" w:hAnsi="Arial" w:cs="Arial"/>
        </w:rPr>
        <w:t xml:space="preserve">Child reads a passage/few pages from a recently introduced text. </w:t>
      </w:r>
      <w:r w:rsidR="008765D9" w:rsidRPr="00B01CF1">
        <w:rPr>
          <w:rFonts w:ascii="Arial" w:hAnsi="Arial" w:cs="Arial"/>
        </w:rPr>
        <w:t xml:space="preserve">Discuss text and ask questions using ‘hints and tips’ below. </w:t>
      </w:r>
    </w:p>
    <w:p w14:paraId="7E021433" w14:textId="296A5C5F" w:rsidR="00EA4DE9" w:rsidRPr="00B01CF1" w:rsidRDefault="008765D9" w:rsidP="005E121B">
      <w:pPr>
        <w:pStyle w:val="ListParagraph"/>
        <w:numPr>
          <w:ilvl w:val="0"/>
          <w:numId w:val="1"/>
        </w:numPr>
        <w:spacing w:after="0"/>
        <w:ind w:left="284"/>
        <w:rPr>
          <w:rFonts w:ascii="Arial" w:hAnsi="Arial" w:cs="Arial"/>
          <w:b/>
          <w:bCs/>
        </w:rPr>
      </w:pPr>
      <w:r w:rsidRPr="00B01CF1">
        <w:rPr>
          <w:rFonts w:ascii="Arial" w:hAnsi="Arial" w:cs="Arial"/>
          <w:b/>
          <w:bCs/>
        </w:rPr>
        <w:t>Introducing a new text</w:t>
      </w:r>
      <w:r w:rsidR="00EA4DE9" w:rsidRPr="00B01CF1">
        <w:rPr>
          <w:rFonts w:ascii="Arial" w:hAnsi="Arial" w:cs="Arial"/>
          <w:b/>
          <w:bCs/>
        </w:rPr>
        <w:t xml:space="preserve"> (</w:t>
      </w:r>
      <w:r w:rsidR="00D95CAF" w:rsidRPr="00B01CF1">
        <w:rPr>
          <w:rFonts w:ascii="Arial" w:hAnsi="Arial" w:cs="Arial"/>
          <w:b/>
          <w:bCs/>
        </w:rPr>
        <w:t>6-</w:t>
      </w:r>
      <w:r w:rsidR="00EA4DE9" w:rsidRPr="00B01CF1">
        <w:rPr>
          <w:rFonts w:ascii="Arial" w:hAnsi="Arial" w:cs="Arial"/>
          <w:b/>
          <w:bCs/>
        </w:rPr>
        <w:t>7mins)</w:t>
      </w:r>
    </w:p>
    <w:p w14:paraId="25E9656C" w14:textId="269DA5DF" w:rsidR="00D95CAF" w:rsidRDefault="00D95CAF" w:rsidP="005E121B">
      <w:pPr>
        <w:pStyle w:val="ListParagraph"/>
        <w:spacing w:after="0"/>
        <w:ind w:left="284"/>
        <w:rPr>
          <w:rFonts w:ascii="Arial" w:hAnsi="Arial" w:cs="Arial"/>
        </w:rPr>
      </w:pPr>
      <w:r w:rsidRPr="00B01CF1">
        <w:rPr>
          <w:rFonts w:ascii="Arial" w:hAnsi="Arial" w:cs="Arial"/>
        </w:rPr>
        <w:t>Introduce a new text/chapter/passage. Discuss key vocabulary and identify tricky words</w:t>
      </w:r>
      <w:r w:rsidR="008765D9" w:rsidRPr="00B01CF1">
        <w:rPr>
          <w:rFonts w:ascii="Arial" w:hAnsi="Arial" w:cs="Arial"/>
        </w:rPr>
        <w:t xml:space="preserve"> (provide visual semantic links between words as necessary e.g. using word maps)</w:t>
      </w:r>
      <w:r w:rsidRPr="00B01CF1">
        <w:rPr>
          <w:rFonts w:ascii="Arial" w:hAnsi="Arial" w:cs="Arial"/>
        </w:rPr>
        <w:t xml:space="preserve">. Read some of the text (child), summarise and make predictions. </w:t>
      </w:r>
      <w:r w:rsidR="00A16E73" w:rsidRPr="00B01CF1">
        <w:rPr>
          <w:rFonts w:ascii="Arial" w:hAnsi="Arial" w:cs="Arial"/>
        </w:rPr>
        <w:t xml:space="preserve">Model your </w:t>
      </w:r>
      <w:r w:rsidR="00CB7BF6" w:rsidRPr="00B01CF1">
        <w:rPr>
          <w:rFonts w:ascii="Arial" w:hAnsi="Arial" w:cs="Arial"/>
        </w:rPr>
        <w:t xml:space="preserve">thought process. </w:t>
      </w:r>
      <w:r w:rsidRPr="00B01CF1">
        <w:rPr>
          <w:rFonts w:ascii="Arial" w:hAnsi="Arial" w:cs="Arial"/>
        </w:rPr>
        <w:t xml:space="preserve"> </w:t>
      </w:r>
      <w:r w:rsidR="008765D9" w:rsidRPr="00B01CF1">
        <w:rPr>
          <w:rFonts w:ascii="Arial" w:hAnsi="Arial" w:cs="Arial"/>
        </w:rPr>
        <w:t xml:space="preserve">Teach higher level language skills such as idioms, metaphors, analogies and colloquialisms. </w:t>
      </w:r>
      <w:r w:rsidRPr="00B01CF1">
        <w:rPr>
          <w:rFonts w:ascii="Arial" w:hAnsi="Arial" w:cs="Arial"/>
        </w:rPr>
        <w:t xml:space="preserve">Re-read as necessary to aid fluency and comprehension. </w:t>
      </w:r>
    </w:p>
    <w:p w14:paraId="0329D752" w14:textId="77777777" w:rsidR="00DB3F0A" w:rsidRDefault="00DB3F0A" w:rsidP="00721AA6">
      <w:pPr>
        <w:spacing w:after="0"/>
        <w:rPr>
          <w:rFonts w:ascii="Arial" w:hAnsi="Arial" w:cs="Arial"/>
          <w:b/>
          <w:bCs/>
          <w:u w:val="single"/>
        </w:rPr>
      </w:pPr>
    </w:p>
    <w:p w14:paraId="400F889A" w14:textId="677B604A" w:rsidR="00721AA6" w:rsidRPr="00B51D0A" w:rsidRDefault="00721AA6" w:rsidP="00721AA6">
      <w:pPr>
        <w:spacing w:after="0"/>
        <w:rPr>
          <w:rFonts w:ascii="Arial" w:hAnsi="Arial" w:cs="Arial"/>
          <w:b/>
          <w:bCs/>
          <w:u w:val="single"/>
        </w:rPr>
      </w:pPr>
      <w:r w:rsidRPr="00B51D0A">
        <w:rPr>
          <w:rFonts w:ascii="Arial" w:hAnsi="Arial" w:cs="Arial"/>
          <w:b/>
          <w:bCs/>
          <w:u w:val="single"/>
        </w:rPr>
        <w:t xml:space="preserve">Session 2 </w:t>
      </w:r>
      <w:r w:rsidR="00B51D0A" w:rsidRPr="00B51D0A">
        <w:rPr>
          <w:rFonts w:ascii="Arial" w:hAnsi="Arial" w:cs="Arial"/>
          <w:b/>
          <w:bCs/>
          <w:u w:val="single"/>
        </w:rPr>
        <w:t>onwards</w:t>
      </w:r>
    </w:p>
    <w:p w14:paraId="39677844" w14:textId="704F0A26" w:rsidR="00721AA6" w:rsidRDefault="00B51D0A" w:rsidP="00721A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Repeat step 1 above </w:t>
      </w:r>
    </w:p>
    <w:p w14:paraId="31A4114A" w14:textId="76A2F769" w:rsidR="00B51D0A" w:rsidRDefault="00B51D0A" w:rsidP="00721A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Repeat step 2 above, using the new text you introduced in step 3 (during the previous session)</w:t>
      </w:r>
    </w:p>
    <w:p w14:paraId="77DE21C8" w14:textId="77E73E36" w:rsidR="00B51D0A" w:rsidRPr="00721AA6" w:rsidRDefault="00B51D0A" w:rsidP="00721A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Repeat step 3 above </w:t>
      </w:r>
    </w:p>
    <w:p w14:paraId="4E05B2F4" w14:textId="77777777" w:rsidR="00B51D0A" w:rsidRDefault="00B51D0A" w:rsidP="00B51D0A">
      <w:pPr>
        <w:spacing w:after="0"/>
        <w:rPr>
          <w:rFonts w:ascii="Arial" w:hAnsi="Arial" w:cs="Arial"/>
          <w:b/>
          <w:bCs/>
        </w:rPr>
      </w:pPr>
    </w:p>
    <w:p w14:paraId="2E3FB091" w14:textId="2D4BBFB1" w:rsidR="00D95CAF" w:rsidRPr="00B01CF1" w:rsidRDefault="00D95CAF" w:rsidP="00B51D0A">
      <w:pPr>
        <w:spacing w:after="0"/>
        <w:rPr>
          <w:rFonts w:ascii="Arial" w:hAnsi="Arial" w:cs="Arial"/>
          <w:b/>
          <w:bCs/>
        </w:rPr>
      </w:pPr>
      <w:r w:rsidRPr="00B01CF1">
        <w:rPr>
          <w:rFonts w:ascii="Arial" w:hAnsi="Arial" w:cs="Arial"/>
          <w:b/>
          <w:bCs/>
        </w:rPr>
        <w:t xml:space="preserve">Hints and Tips to support </w:t>
      </w:r>
      <w:r w:rsidR="008765D9" w:rsidRPr="00B01CF1">
        <w:rPr>
          <w:rFonts w:ascii="Arial" w:hAnsi="Arial" w:cs="Arial"/>
          <w:b/>
          <w:bCs/>
        </w:rPr>
        <w:t>the main comprehension activity</w:t>
      </w:r>
      <w:r w:rsidRPr="00B01CF1">
        <w:rPr>
          <w:rFonts w:ascii="Arial" w:hAnsi="Arial" w:cs="Arial"/>
          <w:b/>
          <w:bCs/>
        </w:rPr>
        <w:t xml:space="preserve">: </w:t>
      </w:r>
    </w:p>
    <w:p w14:paraId="60A4AB85" w14:textId="394B6345" w:rsidR="00D95CAF" w:rsidRPr="00B01CF1" w:rsidRDefault="00D95CAF" w:rsidP="005E121B">
      <w:pPr>
        <w:pStyle w:val="ListParagraph"/>
        <w:numPr>
          <w:ilvl w:val="0"/>
          <w:numId w:val="2"/>
        </w:numPr>
        <w:spacing w:after="0" w:line="240" w:lineRule="auto"/>
        <w:ind w:left="284"/>
        <w:rPr>
          <w:rFonts w:ascii="Arial" w:hAnsi="Arial" w:cs="Arial"/>
        </w:rPr>
      </w:pPr>
      <w:r w:rsidRPr="00B01CF1">
        <w:rPr>
          <w:rFonts w:ascii="Arial" w:hAnsi="Arial" w:cs="Arial"/>
        </w:rPr>
        <w:t>Ensure the child has a secure concept of who, where, when, what happened, the end to a story.</w:t>
      </w:r>
    </w:p>
    <w:p w14:paraId="2854F432" w14:textId="77777777" w:rsidR="00D95CAF" w:rsidRPr="00B01CF1" w:rsidRDefault="00D95CAF" w:rsidP="005E121B">
      <w:pPr>
        <w:pStyle w:val="ListParagraph"/>
        <w:numPr>
          <w:ilvl w:val="0"/>
          <w:numId w:val="2"/>
        </w:numPr>
        <w:spacing w:after="0" w:line="240" w:lineRule="auto"/>
        <w:ind w:left="284"/>
        <w:rPr>
          <w:rFonts w:ascii="Arial" w:hAnsi="Arial" w:cs="Arial"/>
        </w:rPr>
      </w:pPr>
      <w:r w:rsidRPr="00B01CF1">
        <w:rPr>
          <w:rFonts w:ascii="Arial" w:hAnsi="Arial" w:cs="Arial"/>
        </w:rPr>
        <w:t xml:space="preserve">Ask concrete questions before asking open ended questions. </w:t>
      </w:r>
    </w:p>
    <w:p w14:paraId="5E28E4B3" w14:textId="4DB9803D" w:rsidR="00D95CAF" w:rsidRPr="00B01CF1" w:rsidRDefault="00D95CAF" w:rsidP="005E121B">
      <w:pPr>
        <w:pStyle w:val="ListParagraph"/>
        <w:numPr>
          <w:ilvl w:val="0"/>
          <w:numId w:val="2"/>
        </w:numPr>
        <w:spacing w:after="0" w:line="240" w:lineRule="auto"/>
        <w:ind w:left="284"/>
        <w:rPr>
          <w:rFonts w:ascii="Arial" w:hAnsi="Arial" w:cs="Arial"/>
        </w:rPr>
      </w:pPr>
      <w:r w:rsidRPr="00B01CF1">
        <w:rPr>
          <w:rFonts w:ascii="Arial" w:hAnsi="Arial" w:cs="Arial"/>
        </w:rPr>
        <w:t xml:space="preserve">Provide </w:t>
      </w:r>
      <w:r w:rsidR="00592A4A">
        <w:rPr>
          <w:rFonts w:ascii="Arial" w:hAnsi="Arial" w:cs="Arial"/>
        </w:rPr>
        <w:t xml:space="preserve">2 or 3 </w:t>
      </w:r>
      <w:r w:rsidRPr="00B01CF1">
        <w:rPr>
          <w:rFonts w:ascii="Arial" w:hAnsi="Arial" w:cs="Arial"/>
        </w:rPr>
        <w:t>question</w:t>
      </w:r>
      <w:r w:rsidR="004D681D">
        <w:rPr>
          <w:rFonts w:ascii="Arial" w:hAnsi="Arial" w:cs="Arial"/>
        </w:rPr>
        <w:t>s</w:t>
      </w:r>
      <w:r w:rsidRPr="00B01CF1">
        <w:rPr>
          <w:rFonts w:ascii="Arial" w:hAnsi="Arial" w:cs="Arial"/>
        </w:rPr>
        <w:t xml:space="preserve"> prior to reading a piece of text so that they have these “in mind” whilst reading.</w:t>
      </w:r>
    </w:p>
    <w:p w14:paraId="184382AA" w14:textId="77777777" w:rsidR="00D95CAF" w:rsidRPr="00B01CF1" w:rsidRDefault="00D95CAF" w:rsidP="005E121B">
      <w:pPr>
        <w:pStyle w:val="ListParagraph"/>
        <w:numPr>
          <w:ilvl w:val="0"/>
          <w:numId w:val="2"/>
        </w:numPr>
        <w:spacing w:after="0" w:line="240" w:lineRule="auto"/>
        <w:ind w:left="284"/>
        <w:rPr>
          <w:rFonts w:ascii="Arial" w:hAnsi="Arial" w:cs="Arial"/>
        </w:rPr>
      </w:pPr>
      <w:r w:rsidRPr="00B01CF1">
        <w:rPr>
          <w:rFonts w:ascii="Arial" w:hAnsi="Arial" w:cs="Arial"/>
        </w:rPr>
        <w:t xml:space="preserve">Ensure texts are at instructional (90-95% accuracy) or easy (95-100% accuracy) level. </w:t>
      </w:r>
    </w:p>
    <w:p w14:paraId="70F8808F" w14:textId="6E8A7643" w:rsidR="00D95CAF" w:rsidRPr="00B01CF1" w:rsidRDefault="00D95CAF" w:rsidP="005E121B">
      <w:pPr>
        <w:pStyle w:val="ListParagraph"/>
        <w:numPr>
          <w:ilvl w:val="0"/>
          <w:numId w:val="2"/>
        </w:numPr>
        <w:spacing w:after="0" w:line="240" w:lineRule="auto"/>
        <w:ind w:left="284"/>
        <w:rPr>
          <w:rFonts w:ascii="Arial" w:hAnsi="Arial" w:cs="Arial"/>
        </w:rPr>
      </w:pPr>
      <w:r w:rsidRPr="00B01CF1">
        <w:rPr>
          <w:rFonts w:ascii="Arial" w:hAnsi="Arial" w:cs="Arial"/>
        </w:rPr>
        <w:t xml:space="preserve">When reading pause at appropriate intervals, to allow </w:t>
      </w:r>
      <w:r w:rsidR="008765D9" w:rsidRPr="00B01CF1">
        <w:rPr>
          <w:rFonts w:ascii="Arial" w:hAnsi="Arial" w:cs="Arial"/>
        </w:rPr>
        <w:t>the child</w:t>
      </w:r>
      <w:r w:rsidRPr="00B01CF1">
        <w:rPr>
          <w:rFonts w:ascii="Arial" w:hAnsi="Arial" w:cs="Arial"/>
        </w:rPr>
        <w:t xml:space="preserve"> to recall/summarise what has been read and to pose questions. </w:t>
      </w:r>
    </w:p>
    <w:p w14:paraId="2DF9862D" w14:textId="68F6B3D7" w:rsidR="00DF5F57" w:rsidRPr="00B01CF1" w:rsidRDefault="00DF5F57" w:rsidP="005E121B">
      <w:pPr>
        <w:pStyle w:val="ListParagraph"/>
        <w:numPr>
          <w:ilvl w:val="0"/>
          <w:numId w:val="2"/>
        </w:numPr>
        <w:spacing w:after="0" w:line="240" w:lineRule="auto"/>
        <w:ind w:left="284"/>
        <w:rPr>
          <w:rFonts w:ascii="Arial" w:hAnsi="Arial" w:cs="Arial"/>
        </w:rPr>
      </w:pPr>
      <w:r w:rsidRPr="00B01CF1">
        <w:rPr>
          <w:rFonts w:ascii="Arial" w:hAnsi="Arial" w:cs="Arial"/>
        </w:rPr>
        <w:t xml:space="preserve">Encourage them to justify their answers with information from the text. </w:t>
      </w:r>
    </w:p>
    <w:p w14:paraId="453D3E96" w14:textId="7E487430" w:rsidR="00DF5F57" w:rsidRPr="00B01CF1" w:rsidRDefault="00DF5F57" w:rsidP="005E121B">
      <w:pPr>
        <w:pStyle w:val="ListParagraph"/>
        <w:numPr>
          <w:ilvl w:val="0"/>
          <w:numId w:val="2"/>
        </w:numPr>
        <w:spacing w:after="0" w:line="240" w:lineRule="auto"/>
        <w:ind w:left="284"/>
        <w:rPr>
          <w:rFonts w:ascii="Arial" w:hAnsi="Arial" w:cs="Arial"/>
        </w:rPr>
      </w:pPr>
      <w:r w:rsidRPr="00B01CF1">
        <w:rPr>
          <w:rFonts w:ascii="Arial" w:hAnsi="Arial" w:cs="Arial"/>
        </w:rPr>
        <w:t>Use highlighter pens to identify clues</w:t>
      </w:r>
      <w:r w:rsidR="00F33730" w:rsidRPr="00B01CF1">
        <w:rPr>
          <w:rFonts w:ascii="Arial" w:hAnsi="Arial" w:cs="Arial"/>
        </w:rPr>
        <w:t xml:space="preserve"> in the text. </w:t>
      </w:r>
    </w:p>
    <w:p w14:paraId="2550448A" w14:textId="29C140C2" w:rsidR="00CB7BF6" w:rsidRPr="00B01CF1" w:rsidRDefault="00A010BC" w:rsidP="005E121B">
      <w:pPr>
        <w:pStyle w:val="ListParagraph"/>
        <w:numPr>
          <w:ilvl w:val="0"/>
          <w:numId w:val="2"/>
        </w:numPr>
        <w:spacing w:after="0" w:line="240" w:lineRule="auto"/>
        <w:ind w:left="284"/>
        <w:rPr>
          <w:rFonts w:ascii="Arial" w:hAnsi="Arial" w:cs="Arial"/>
        </w:rPr>
      </w:pPr>
      <w:r w:rsidRPr="00B01CF1">
        <w:rPr>
          <w:rFonts w:ascii="Arial" w:hAnsi="Arial" w:cs="Arial"/>
        </w:rPr>
        <w:t>If they are unsure, encourage them to draw</w:t>
      </w:r>
      <w:r w:rsidR="0017157D" w:rsidRPr="00B01CF1">
        <w:rPr>
          <w:rFonts w:ascii="Arial" w:hAnsi="Arial" w:cs="Arial"/>
        </w:rPr>
        <w:t>/describe</w:t>
      </w:r>
      <w:r w:rsidRPr="00B01CF1">
        <w:rPr>
          <w:rFonts w:ascii="Arial" w:hAnsi="Arial" w:cs="Arial"/>
        </w:rPr>
        <w:t xml:space="preserve"> what they think is happening</w:t>
      </w:r>
      <w:r w:rsidR="003904A4" w:rsidRPr="00B01CF1">
        <w:rPr>
          <w:rFonts w:ascii="Arial" w:hAnsi="Arial" w:cs="Arial"/>
        </w:rPr>
        <w:t xml:space="preserve"> or c</w:t>
      </w:r>
      <w:r w:rsidR="00CB7BF6" w:rsidRPr="00B01CF1">
        <w:rPr>
          <w:rFonts w:ascii="Arial" w:hAnsi="Arial" w:cs="Arial"/>
        </w:rPr>
        <w:t>reate story maps</w:t>
      </w:r>
      <w:r w:rsidR="003904A4" w:rsidRPr="00B01CF1">
        <w:rPr>
          <w:rFonts w:ascii="Arial" w:hAnsi="Arial" w:cs="Arial"/>
        </w:rPr>
        <w:t xml:space="preserve">. </w:t>
      </w:r>
    </w:p>
    <w:p w14:paraId="424D5A0A" w14:textId="52862B73" w:rsidR="00A33DF0" w:rsidRPr="00B01CF1" w:rsidRDefault="00A33DF0" w:rsidP="005E121B">
      <w:pPr>
        <w:pStyle w:val="ListParagraph"/>
        <w:numPr>
          <w:ilvl w:val="0"/>
          <w:numId w:val="2"/>
        </w:numPr>
        <w:spacing w:after="0" w:line="240" w:lineRule="auto"/>
        <w:ind w:left="284"/>
        <w:rPr>
          <w:rFonts w:ascii="Arial" w:hAnsi="Arial" w:cs="Arial"/>
        </w:rPr>
      </w:pPr>
      <w:r w:rsidRPr="00B01CF1">
        <w:rPr>
          <w:rFonts w:ascii="Arial" w:hAnsi="Arial" w:cs="Arial"/>
        </w:rPr>
        <w:t xml:space="preserve">Use a range of texts – poems, fables, </w:t>
      </w:r>
      <w:r w:rsidR="00EE70FD" w:rsidRPr="00B01CF1">
        <w:rPr>
          <w:rFonts w:ascii="Arial" w:hAnsi="Arial" w:cs="Arial"/>
        </w:rPr>
        <w:t xml:space="preserve">short stories, non-fiction. </w:t>
      </w:r>
    </w:p>
    <w:p w14:paraId="7A391F9E" w14:textId="77777777" w:rsidR="001E695C" w:rsidRDefault="001E695C" w:rsidP="005E121B">
      <w:pPr>
        <w:spacing w:after="0"/>
        <w:rPr>
          <w:rFonts w:ascii="Arial" w:hAnsi="Arial" w:cs="Arial"/>
          <w:b/>
          <w:bCs/>
        </w:rPr>
      </w:pPr>
    </w:p>
    <w:p w14:paraId="7DD2D60C" w14:textId="77777777" w:rsidR="00C75163" w:rsidRDefault="00C75163" w:rsidP="005E121B">
      <w:pPr>
        <w:spacing w:after="0"/>
        <w:rPr>
          <w:rFonts w:ascii="Arial" w:hAnsi="Arial" w:cs="Arial"/>
          <w:b/>
          <w:bCs/>
        </w:rPr>
      </w:pPr>
    </w:p>
    <w:p w14:paraId="177B783C" w14:textId="246CBA70" w:rsidR="004713E8" w:rsidRPr="001E695C" w:rsidRDefault="00B675DD" w:rsidP="005E121B">
      <w:pPr>
        <w:spacing w:after="0"/>
        <w:rPr>
          <w:rFonts w:ascii="Arial" w:hAnsi="Arial" w:cs="Arial"/>
          <w:b/>
          <w:bCs/>
        </w:rPr>
      </w:pPr>
      <w:r w:rsidRPr="001E695C">
        <w:rPr>
          <w:rFonts w:ascii="Arial" w:hAnsi="Arial" w:cs="Arial"/>
          <w:b/>
          <w:bCs/>
        </w:rPr>
        <w:t>Asking</w:t>
      </w:r>
      <w:r w:rsidR="004713E8" w:rsidRPr="001E695C">
        <w:rPr>
          <w:rFonts w:ascii="Arial" w:hAnsi="Arial" w:cs="Arial"/>
          <w:b/>
          <w:bCs/>
        </w:rPr>
        <w:t xml:space="preserve"> questions: </w:t>
      </w:r>
    </w:p>
    <w:p w14:paraId="6CE8E3D6" w14:textId="6EC88547" w:rsidR="009F0DEA" w:rsidRDefault="00B675DD" w:rsidP="005E121B">
      <w:pPr>
        <w:spacing w:after="0"/>
        <w:rPr>
          <w:rFonts w:ascii="Arial" w:hAnsi="Arial" w:cs="Arial"/>
        </w:rPr>
      </w:pPr>
      <w:r w:rsidRPr="001E695C">
        <w:rPr>
          <w:rFonts w:ascii="Arial" w:hAnsi="Arial" w:cs="Arial"/>
        </w:rPr>
        <w:t xml:space="preserve">It can be helpful to think about the type of questions you ask, based on the </w:t>
      </w:r>
      <w:r w:rsidR="0044460D" w:rsidRPr="001E695C">
        <w:rPr>
          <w:rFonts w:ascii="Arial" w:hAnsi="Arial" w:cs="Arial"/>
        </w:rPr>
        <w:t xml:space="preserve">child’s needs. </w:t>
      </w:r>
      <w:r w:rsidR="004940FC">
        <w:rPr>
          <w:rFonts w:ascii="Arial" w:hAnsi="Arial" w:cs="Arial"/>
        </w:rPr>
        <w:t xml:space="preserve">These could be linked to the Blank Language Scheme </w:t>
      </w:r>
      <w:r w:rsidR="005A099A">
        <w:rPr>
          <w:rFonts w:ascii="Arial" w:hAnsi="Arial" w:cs="Arial"/>
        </w:rPr>
        <w:t>(Blank, Rose and Berlin, 1978</w:t>
      </w:r>
      <w:r w:rsidR="00BC197D">
        <w:rPr>
          <w:rFonts w:ascii="Arial" w:hAnsi="Arial" w:cs="Arial"/>
        </w:rPr>
        <w:t>)</w:t>
      </w:r>
      <w:r w:rsidR="00DB3F0A">
        <w:rPr>
          <w:rFonts w:ascii="Arial" w:hAnsi="Arial" w:cs="Arial"/>
        </w:rPr>
        <w:t xml:space="preserve">. The following examples may be helpful to consider: </w:t>
      </w:r>
    </w:p>
    <w:p w14:paraId="5DAA3218" w14:textId="655894A8" w:rsidR="00BC197D" w:rsidRDefault="00BC197D" w:rsidP="005E121B">
      <w:pPr>
        <w:spacing w:after="0"/>
        <w:rPr>
          <w:rFonts w:ascii="Arial" w:hAnsi="Arial" w:cs="Arial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384"/>
        <w:gridCol w:w="5384"/>
      </w:tblGrid>
      <w:tr w:rsidR="00BC197D" w14:paraId="7D1F4E4A" w14:textId="77777777" w:rsidTr="003851F6">
        <w:tc>
          <w:tcPr>
            <w:tcW w:w="5384" w:type="dxa"/>
          </w:tcPr>
          <w:p w14:paraId="1FCABDE2" w14:textId="5E53DE65" w:rsidR="00BC197D" w:rsidRPr="00DB3F0A" w:rsidRDefault="00BC197D" w:rsidP="005E121B">
            <w:pPr>
              <w:rPr>
                <w:rFonts w:ascii="Arial" w:hAnsi="Arial" w:cs="Arial"/>
                <w:b/>
                <w:bCs/>
              </w:rPr>
            </w:pPr>
            <w:r w:rsidRPr="00DB3F0A">
              <w:rPr>
                <w:rFonts w:ascii="Arial" w:hAnsi="Arial" w:cs="Arial"/>
                <w:b/>
                <w:bCs/>
              </w:rPr>
              <w:t xml:space="preserve">Level 1 </w:t>
            </w:r>
            <w:r w:rsidR="0076544A" w:rsidRPr="00DB3F0A">
              <w:rPr>
                <w:rFonts w:ascii="Arial" w:hAnsi="Arial" w:cs="Arial"/>
                <w:b/>
                <w:bCs/>
              </w:rPr>
              <w:t>(naming</w:t>
            </w:r>
            <w:r w:rsidR="004E3C7F">
              <w:rPr>
                <w:rFonts w:ascii="Arial" w:hAnsi="Arial" w:cs="Arial"/>
                <w:b/>
                <w:bCs/>
              </w:rPr>
              <w:t xml:space="preserve"> – referring to picture</w:t>
            </w:r>
            <w:r w:rsidR="0076544A" w:rsidRPr="00DB3F0A">
              <w:rPr>
                <w:rFonts w:ascii="Arial" w:hAnsi="Arial" w:cs="Arial"/>
                <w:b/>
                <w:bCs/>
              </w:rPr>
              <w:t>)</w:t>
            </w:r>
          </w:p>
          <w:p w14:paraId="6467FE72" w14:textId="77777777" w:rsidR="00BC197D" w:rsidRPr="00585150" w:rsidRDefault="00BC197D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Who is that? (pointing at the picture)</w:t>
            </w:r>
          </w:p>
          <w:p w14:paraId="42A61E66" w14:textId="1ED51671" w:rsidR="00BC197D" w:rsidRDefault="005F7A21" w:rsidP="005E121B">
            <w:pPr>
              <w:rPr>
                <w:rFonts w:ascii="Arial" w:hAnsi="Arial" w:cs="Arial"/>
              </w:rPr>
            </w:pPr>
            <w:r w:rsidRPr="00585150">
              <w:rPr>
                <w:rFonts w:ascii="Arial" w:hAnsi="Arial" w:cs="Arial"/>
                <w:i/>
                <w:iCs/>
              </w:rPr>
              <w:t>What are they doing (pointing at the picture)</w:t>
            </w:r>
          </w:p>
        </w:tc>
        <w:tc>
          <w:tcPr>
            <w:tcW w:w="5384" w:type="dxa"/>
          </w:tcPr>
          <w:p w14:paraId="67EB9D3F" w14:textId="2244ED0E" w:rsidR="00BC197D" w:rsidRPr="00DB3F0A" w:rsidRDefault="005F7A21" w:rsidP="005E121B">
            <w:pPr>
              <w:rPr>
                <w:rFonts w:ascii="Arial" w:hAnsi="Arial" w:cs="Arial"/>
                <w:b/>
                <w:bCs/>
              </w:rPr>
            </w:pPr>
            <w:r w:rsidRPr="00DB3F0A">
              <w:rPr>
                <w:rFonts w:ascii="Arial" w:hAnsi="Arial" w:cs="Arial"/>
                <w:b/>
                <w:bCs/>
              </w:rPr>
              <w:t xml:space="preserve">Level 2 </w:t>
            </w:r>
            <w:r w:rsidR="0076544A" w:rsidRPr="00DB3F0A">
              <w:rPr>
                <w:rFonts w:ascii="Arial" w:hAnsi="Arial" w:cs="Arial"/>
                <w:b/>
                <w:bCs/>
              </w:rPr>
              <w:t>(describing</w:t>
            </w:r>
            <w:r w:rsidR="004E3C7F">
              <w:rPr>
                <w:rFonts w:ascii="Arial" w:hAnsi="Arial" w:cs="Arial"/>
                <w:b/>
                <w:bCs/>
              </w:rPr>
              <w:t xml:space="preserve"> – referring to picture</w:t>
            </w:r>
            <w:r w:rsidR="0076544A" w:rsidRPr="00DB3F0A">
              <w:rPr>
                <w:rFonts w:ascii="Arial" w:hAnsi="Arial" w:cs="Arial"/>
                <w:b/>
                <w:bCs/>
              </w:rPr>
              <w:t>)</w:t>
            </w:r>
          </w:p>
          <w:p w14:paraId="303345EF" w14:textId="5B658E7A" w:rsidR="0076544A" w:rsidRPr="00585150" w:rsidRDefault="0076544A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What is happening in the picture?</w:t>
            </w:r>
          </w:p>
          <w:p w14:paraId="455C7368" w14:textId="1F5F1D1E" w:rsidR="0076544A" w:rsidRPr="00585150" w:rsidRDefault="00DB3F0A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What did they plant the bulb with?</w:t>
            </w:r>
          </w:p>
          <w:p w14:paraId="7F804E22" w14:textId="2B077C07" w:rsidR="00DB3F0A" w:rsidRPr="00585150" w:rsidRDefault="00DB3F0A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 xml:space="preserve">What are they doing? </w:t>
            </w:r>
          </w:p>
          <w:p w14:paraId="50D860DF" w14:textId="70076A06" w:rsidR="00DB3F0A" w:rsidRPr="00585150" w:rsidRDefault="00DB3F0A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Where are they?</w:t>
            </w:r>
          </w:p>
          <w:p w14:paraId="52238F61" w14:textId="77777777" w:rsidR="0076544A" w:rsidRPr="00585150" w:rsidRDefault="00B25A7C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What size/shape/colour is it?</w:t>
            </w:r>
          </w:p>
          <w:p w14:paraId="79E91032" w14:textId="72CF20FC" w:rsidR="00656DEA" w:rsidRDefault="00656DEA" w:rsidP="005E121B">
            <w:pPr>
              <w:rPr>
                <w:rFonts w:ascii="Arial" w:hAnsi="Arial" w:cs="Arial"/>
              </w:rPr>
            </w:pPr>
            <w:r w:rsidRPr="00585150">
              <w:rPr>
                <w:rFonts w:ascii="Arial" w:hAnsi="Arial" w:cs="Arial"/>
                <w:i/>
                <w:iCs/>
              </w:rPr>
              <w:t>What are they making (the children are making cakes)</w:t>
            </w:r>
          </w:p>
        </w:tc>
      </w:tr>
      <w:tr w:rsidR="00BC197D" w14:paraId="15C096E3" w14:textId="77777777" w:rsidTr="003851F6">
        <w:tc>
          <w:tcPr>
            <w:tcW w:w="5384" w:type="dxa"/>
          </w:tcPr>
          <w:p w14:paraId="1B03775A" w14:textId="6D4A2F66" w:rsidR="00BC197D" w:rsidRPr="003851F6" w:rsidRDefault="00DB3F0A" w:rsidP="005E121B">
            <w:pPr>
              <w:rPr>
                <w:rFonts w:ascii="Arial" w:hAnsi="Arial" w:cs="Arial"/>
                <w:b/>
                <w:bCs/>
              </w:rPr>
            </w:pPr>
            <w:r w:rsidRPr="003851F6">
              <w:rPr>
                <w:rFonts w:ascii="Arial" w:hAnsi="Arial" w:cs="Arial"/>
                <w:b/>
                <w:bCs/>
              </w:rPr>
              <w:t xml:space="preserve">Level 3 </w:t>
            </w:r>
            <w:r w:rsidR="008E15AE" w:rsidRPr="003851F6">
              <w:rPr>
                <w:rFonts w:ascii="Arial" w:hAnsi="Arial" w:cs="Arial"/>
                <w:b/>
                <w:bCs/>
              </w:rPr>
              <w:t>(retelling</w:t>
            </w:r>
            <w:r w:rsidR="008A3E83" w:rsidRPr="003851F6">
              <w:rPr>
                <w:rFonts w:ascii="Arial" w:hAnsi="Arial" w:cs="Arial"/>
                <w:b/>
                <w:bCs/>
              </w:rPr>
              <w:t xml:space="preserve"> </w:t>
            </w:r>
            <w:r w:rsidR="004B4477" w:rsidRPr="003851F6">
              <w:rPr>
                <w:rFonts w:ascii="Arial" w:hAnsi="Arial" w:cs="Arial"/>
                <w:b/>
                <w:bCs/>
              </w:rPr>
              <w:t>–</w:t>
            </w:r>
            <w:r w:rsidR="008A3E83" w:rsidRPr="003851F6">
              <w:rPr>
                <w:rFonts w:ascii="Arial" w:hAnsi="Arial" w:cs="Arial"/>
                <w:b/>
                <w:bCs/>
              </w:rPr>
              <w:t xml:space="preserve"> </w:t>
            </w:r>
            <w:r w:rsidR="007053A9">
              <w:rPr>
                <w:rFonts w:ascii="Arial" w:hAnsi="Arial" w:cs="Arial"/>
                <w:b/>
                <w:bCs/>
              </w:rPr>
              <w:t xml:space="preserve">no </w:t>
            </w:r>
            <w:r w:rsidR="004B4477" w:rsidRPr="003851F6">
              <w:rPr>
                <w:rFonts w:ascii="Arial" w:hAnsi="Arial" w:cs="Arial"/>
                <w:b/>
                <w:bCs/>
              </w:rPr>
              <w:t xml:space="preserve">picture </w:t>
            </w:r>
            <w:r w:rsidR="007053A9">
              <w:rPr>
                <w:rFonts w:ascii="Arial" w:hAnsi="Arial" w:cs="Arial"/>
                <w:b/>
                <w:bCs/>
              </w:rPr>
              <w:t>r</w:t>
            </w:r>
            <w:r w:rsidR="004B4477" w:rsidRPr="003851F6">
              <w:rPr>
                <w:rFonts w:ascii="Arial" w:hAnsi="Arial" w:cs="Arial"/>
                <w:b/>
                <w:bCs/>
              </w:rPr>
              <w:t>equired/in sight</w:t>
            </w:r>
            <w:r w:rsidR="008E15AE" w:rsidRPr="003851F6">
              <w:rPr>
                <w:rFonts w:ascii="Arial" w:hAnsi="Arial" w:cs="Arial"/>
                <w:b/>
                <w:bCs/>
              </w:rPr>
              <w:t xml:space="preserve">) </w:t>
            </w:r>
          </w:p>
          <w:p w14:paraId="75FD40C9" w14:textId="75598A63" w:rsidR="00656DEA" w:rsidRPr="00585150" w:rsidRDefault="00E845AC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Tell me the story</w:t>
            </w:r>
            <w:r w:rsidR="006E044A" w:rsidRPr="00585150">
              <w:rPr>
                <w:rFonts w:ascii="Arial" w:hAnsi="Arial" w:cs="Arial"/>
                <w:i/>
                <w:iCs/>
              </w:rPr>
              <w:t xml:space="preserve">/summarise the story in </w:t>
            </w:r>
            <w:r w:rsidR="00ED098A" w:rsidRPr="00585150">
              <w:rPr>
                <w:rFonts w:ascii="Arial" w:hAnsi="Arial" w:cs="Arial"/>
                <w:i/>
                <w:iCs/>
              </w:rPr>
              <w:t>one sentence</w:t>
            </w:r>
          </w:p>
          <w:p w14:paraId="2CD6FC8B" w14:textId="6E5372EE" w:rsidR="00E845AC" w:rsidRPr="00585150" w:rsidRDefault="00E845AC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What will happen next? What will happen after this?</w:t>
            </w:r>
          </w:p>
          <w:p w14:paraId="7D3D3565" w14:textId="575A27C6" w:rsidR="00E845AC" w:rsidRPr="00585150" w:rsidRDefault="00E845AC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 xml:space="preserve">Put these pictures in order – which one goes first/next/last? </w:t>
            </w:r>
          </w:p>
          <w:p w14:paraId="076CC18D" w14:textId="724761D8" w:rsidR="00E845AC" w:rsidRPr="00585150" w:rsidRDefault="006B6999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 xml:space="preserve">What could they say? </w:t>
            </w:r>
          </w:p>
          <w:p w14:paraId="7FC8637A" w14:textId="3EE3D3C4" w:rsidR="006B6999" w:rsidRPr="00585150" w:rsidRDefault="006B6999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What do they do?</w:t>
            </w:r>
          </w:p>
          <w:p w14:paraId="350B5E1A" w14:textId="3FB9CDF8" w:rsidR="008E15AE" w:rsidRDefault="006B6999" w:rsidP="005E121B">
            <w:pPr>
              <w:rPr>
                <w:rFonts w:ascii="Arial" w:hAnsi="Arial" w:cs="Arial"/>
              </w:rPr>
            </w:pPr>
            <w:r w:rsidRPr="00585150">
              <w:rPr>
                <w:rFonts w:ascii="Arial" w:hAnsi="Arial" w:cs="Arial"/>
                <w:i/>
                <w:iCs/>
              </w:rPr>
              <w:t>How do they feel?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4" w:type="dxa"/>
          </w:tcPr>
          <w:p w14:paraId="4756D913" w14:textId="77777777" w:rsidR="00BC197D" w:rsidRPr="00F53F97" w:rsidRDefault="008E15AE" w:rsidP="005E121B">
            <w:pPr>
              <w:rPr>
                <w:rFonts w:ascii="Arial" w:hAnsi="Arial" w:cs="Arial"/>
                <w:b/>
                <w:bCs/>
              </w:rPr>
            </w:pPr>
            <w:r w:rsidRPr="00F53F97">
              <w:rPr>
                <w:rFonts w:ascii="Arial" w:hAnsi="Arial" w:cs="Arial"/>
                <w:b/>
                <w:bCs/>
              </w:rPr>
              <w:t>Level 4 (justifying</w:t>
            </w:r>
            <w:r w:rsidR="004B4477" w:rsidRPr="00F53F97">
              <w:rPr>
                <w:rFonts w:ascii="Arial" w:hAnsi="Arial" w:cs="Arial"/>
                <w:b/>
                <w:bCs/>
              </w:rPr>
              <w:t xml:space="preserve"> – </w:t>
            </w:r>
            <w:r w:rsidR="003851F6" w:rsidRPr="00F53F97">
              <w:rPr>
                <w:rFonts w:ascii="Arial" w:hAnsi="Arial" w:cs="Arial"/>
                <w:b/>
                <w:bCs/>
              </w:rPr>
              <w:t>without pictures</w:t>
            </w:r>
            <w:r w:rsidRPr="00F53F97">
              <w:rPr>
                <w:rFonts w:ascii="Arial" w:hAnsi="Arial" w:cs="Arial"/>
                <w:b/>
                <w:bCs/>
              </w:rPr>
              <w:t xml:space="preserve">) </w:t>
            </w:r>
          </w:p>
          <w:p w14:paraId="46F5DFE4" w14:textId="68FBC601" w:rsidR="00ED098A" w:rsidRPr="00585150" w:rsidRDefault="002664F1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Why will….?</w:t>
            </w:r>
          </w:p>
          <w:p w14:paraId="6B52D161" w14:textId="4F4BF605" w:rsidR="002664F1" w:rsidRPr="00585150" w:rsidRDefault="002664F1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Why would….?</w:t>
            </w:r>
          </w:p>
          <w:p w14:paraId="580B574D" w14:textId="075240C8" w:rsidR="002664F1" w:rsidRPr="00585150" w:rsidRDefault="002664F1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What can’t you….?</w:t>
            </w:r>
          </w:p>
          <w:p w14:paraId="059BA0CC" w14:textId="24761C4E" w:rsidR="002664F1" w:rsidRPr="00585150" w:rsidRDefault="002664F1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Why should</w:t>
            </w:r>
            <w:proofErr w:type="gramStart"/>
            <w:r w:rsidRPr="00585150">
              <w:rPr>
                <w:rFonts w:ascii="Arial" w:hAnsi="Arial" w:cs="Arial"/>
                <w:i/>
                <w:iCs/>
              </w:rPr>
              <w:t>…..?</w:t>
            </w:r>
            <w:proofErr w:type="gramEnd"/>
          </w:p>
          <w:p w14:paraId="4B63B63D" w14:textId="7C3945BD" w:rsidR="002664F1" w:rsidRPr="00585150" w:rsidRDefault="002664F1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What made it happen?</w:t>
            </w:r>
          </w:p>
          <w:p w14:paraId="68085E3C" w14:textId="5DBF0C73" w:rsidR="002664F1" w:rsidRPr="00585150" w:rsidRDefault="002664F1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What could you/they do?</w:t>
            </w:r>
          </w:p>
          <w:p w14:paraId="09A1AE54" w14:textId="539F1BBB" w:rsidR="002664F1" w:rsidRPr="00585150" w:rsidRDefault="002664F1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How can we tell</w:t>
            </w:r>
            <w:r w:rsidR="00F53F97" w:rsidRPr="00585150">
              <w:rPr>
                <w:rFonts w:ascii="Arial" w:hAnsi="Arial" w:cs="Arial"/>
                <w:i/>
                <w:iCs/>
              </w:rPr>
              <w:t>….</w:t>
            </w:r>
            <w:r w:rsidRPr="00585150">
              <w:rPr>
                <w:rFonts w:ascii="Arial" w:hAnsi="Arial" w:cs="Arial"/>
                <w:i/>
                <w:iCs/>
              </w:rPr>
              <w:t>?</w:t>
            </w:r>
          </w:p>
          <w:p w14:paraId="3B982DEC" w14:textId="13808962" w:rsidR="00F53F97" w:rsidRPr="00585150" w:rsidRDefault="00F53F97" w:rsidP="005E121B">
            <w:pPr>
              <w:rPr>
                <w:rFonts w:ascii="Arial" w:hAnsi="Arial" w:cs="Arial"/>
                <w:i/>
                <w:iCs/>
              </w:rPr>
            </w:pPr>
            <w:r w:rsidRPr="00585150">
              <w:rPr>
                <w:rFonts w:ascii="Arial" w:hAnsi="Arial" w:cs="Arial"/>
                <w:i/>
                <w:iCs/>
              </w:rPr>
              <w:t>Why is this called…?</w:t>
            </w:r>
          </w:p>
          <w:p w14:paraId="1025D09B" w14:textId="7E2FA7A5" w:rsidR="007053A9" w:rsidRDefault="007053A9" w:rsidP="005E121B">
            <w:pPr>
              <w:rPr>
                <w:rFonts w:ascii="Arial" w:hAnsi="Arial" w:cs="Arial"/>
              </w:rPr>
            </w:pPr>
          </w:p>
        </w:tc>
      </w:tr>
    </w:tbl>
    <w:p w14:paraId="45ECFCA2" w14:textId="77777777" w:rsidR="00BC197D" w:rsidRDefault="00BC197D" w:rsidP="005E121B">
      <w:pPr>
        <w:spacing w:after="0"/>
        <w:rPr>
          <w:rFonts w:ascii="Arial" w:hAnsi="Arial" w:cs="Arial"/>
        </w:rPr>
      </w:pPr>
    </w:p>
    <w:p w14:paraId="0AADD764" w14:textId="4445F3FC" w:rsidR="00B675DD" w:rsidRPr="00397B5C" w:rsidRDefault="00FF0217" w:rsidP="005E121B">
      <w:pPr>
        <w:spacing w:after="0"/>
        <w:rPr>
          <w:rFonts w:ascii="Arial" w:hAnsi="Arial" w:cs="Arial"/>
          <w:b/>
          <w:bCs/>
        </w:rPr>
      </w:pPr>
      <w:r w:rsidRPr="00397B5C">
        <w:rPr>
          <w:rFonts w:ascii="Arial" w:hAnsi="Arial" w:cs="Arial"/>
          <w:b/>
          <w:bCs/>
        </w:rPr>
        <w:t>Other questions that c</w:t>
      </w:r>
      <w:r w:rsidR="0044460D" w:rsidRPr="00397B5C">
        <w:rPr>
          <w:rFonts w:ascii="Arial" w:hAnsi="Arial" w:cs="Arial"/>
          <w:b/>
          <w:bCs/>
        </w:rPr>
        <w:t xml:space="preserve">ould be considered: </w:t>
      </w:r>
    </w:p>
    <w:p w14:paraId="09755B1B" w14:textId="0A8F032F" w:rsidR="0044460D" w:rsidRPr="00FF0217" w:rsidRDefault="0044460D" w:rsidP="005E121B">
      <w:pPr>
        <w:spacing w:after="0"/>
        <w:rPr>
          <w:rFonts w:ascii="Arial" w:hAnsi="Arial" w:cs="Arial"/>
          <w:b/>
          <w:bCs/>
        </w:rPr>
      </w:pPr>
      <w:r w:rsidRPr="00FF0217">
        <w:rPr>
          <w:rFonts w:ascii="Arial" w:hAnsi="Arial" w:cs="Arial"/>
          <w:b/>
          <w:bCs/>
        </w:rPr>
        <w:t xml:space="preserve">Before reading: </w:t>
      </w:r>
    </w:p>
    <w:p w14:paraId="7C0533C3" w14:textId="5E13FF2B" w:rsidR="0044460D" w:rsidRPr="00585150" w:rsidRDefault="0044460D" w:rsidP="005E121B">
      <w:pPr>
        <w:spacing w:after="0"/>
        <w:rPr>
          <w:rFonts w:ascii="Arial" w:hAnsi="Arial" w:cs="Arial"/>
          <w:i/>
          <w:iCs/>
        </w:rPr>
      </w:pPr>
      <w:r w:rsidRPr="00585150">
        <w:rPr>
          <w:rFonts w:ascii="Arial" w:hAnsi="Arial" w:cs="Arial"/>
          <w:i/>
          <w:iCs/>
        </w:rPr>
        <w:t>What do you know about….?</w:t>
      </w:r>
    </w:p>
    <w:p w14:paraId="33C26DCD" w14:textId="70E11F62" w:rsidR="0044460D" w:rsidRPr="00585150" w:rsidRDefault="0044460D" w:rsidP="005E121B">
      <w:pPr>
        <w:spacing w:after="0"/>
        <w:rPr>
          <w:rFonts w:ascii="Arial" w:hAnsi="Arial" w:cs="Arial"/>
          <w:i/>
          <w:iCs/>
        </w:rPr>
      </w:pPr>
      <w:r w:rsidRPr="00585150">
        <w:rPr>
          <w:rFonts w:ascii="Arial" w:hAnsi="Arial" w:cs="Arial"/>
          <w:i/>
          <w:iCs/>
        </w:rPr>
        <w:t xml:space="preserve">Have you ever </w:t>
      </w:r>
      <w:proofErr w:type="gramStart"/>
      <w:r w:rsidRPr="00585150">
        <w:rPr>
          <w:rFonts w:ascii="Arial" w:hAnsi="Arial" w:cs="Arial"/>
          <w:i/>
          <w:iCs/>
        </w:rPr>
        <w:t>…..</w:t>
      </w:r>
      <w:proofErr w:type="gramEnd"/>
      <w:r w:rsidRPr="00585150">
        <w:rPr>
          <w:rFonts w:ascii="Arial" w:hAnsi="Arial" w:cs="Arial"/>
          <w:i/>
          <w:iCs/>
        </w:rPr>
        <w:t xml:space="preserve"> been on </w:t>
      </w:r>
      <w:r w:rsidR="005E121B" w:rsidRPr="00585150">
        <w:rPr>
          <w:rFonts w:ascii="Arial" w:hAnsi="Arial" w:cs="Arial"/>
          <w:i/>
          <w:iCs/>
        </w:rPr>
        <w:t>a trip</w:t>
      </w:r>
      <w:r w:rsidRPr="00585150">
        <w:rPr>
          <w:rFonts w:ascii="Arial" w:hAnsi="Arial" w:cs="Arial"/>
          <w:i/>
          <w:iCs/>
        </w:rPr>
        <w:t xml:space="preserve"> t</w:t>
      </w:r>
      <w:r w:rsidR="005E121B" w:rsidRPr="00585150">
        <w:rPr>
          <w:rFonts w:ascii="Arial" w:hAnsi="Arial" w:cs="Arial"/>
          <w:i/>
          <w:iCs/>
        </w:rPr>
        <w:t>o the beach</w:t>
      </w:r>
      <w:r w:rsidRPr="00585150">
        <w:rPr>
          <w:rFonts w:ascii="Arial" w:hAnsi="Arial" w:cs="Arial"/>
          <w:i/>
          <w:iCs/>
        </w:rPr>
        <w:t xml:space="preserve">/to a </w:t>
      </w:r>
      <w:r w:rsidR="005E121B" w:rsidRPr="00585150">
        <w:rPr>
          <w:rFonts w:ascii="Arial" w:hAnsi="Arial" w:cs="Arial"/>
          <w:i/>
          <w:iCs/>
        </w:rPr>
        <w:t xml:space="preserve">rugby match etc. </w:t>
      </w:r>
    </w:p>
    <w:p w14:paraId="48C940C1" w14:textId="53328E4B" w:rsidR="00EE2B80" w:rsidRPr="00585150" w:rsidRDefault="00EE2B80" w:rsidP="005E121B">
      <w:pPr>
        <w:spacing w:after="0"/>
        <w:rPr>
          <w:rFonts w:ascii="Arial" w:hAnsi="Arial" w:cs="Arial"/>
          <w:i/>
          <w:iCs/>
        </w:rPr>
      </w:pPr>
      <w:r w:rsidRPr="00585150">
        <w:rPr>
          <w:rFonts w:ascii="Arial" w:hAnsi="Arial" w:cs="Arial"/>
          <w:i/>
          <w:iCs/>
        </w:rPr>
        <w:t xml:space="preserve">What do you think about….? </w:t>
      </w:r>
    </w:p>
    <w:p w14:paraId="1DF89436" w14:textId="3F87ABD5" w:rsidR="00EE2B80" w:rsidRDefault="00EE2B80" w:rsidP="005E121B">
      <w:pPr>
        <w:spacing w:after="0"/>
        <w:rPr>
          <w:rFonts w:ascii="Arial" w:hAnsi="Arial" w:cs="Arial"/>
        </w:rPr>
      </w:pPr>
      <w:r w:rsidRPr="00FF0217">
        <w:rPr>
          <w:rFonts w:ascii="Arial" w:hAnsi="Arial" w:cs="Arial"/>
          <w:b/>
          <w:bCs/>
        </w:rPr>
        <w:t>To encourage</w:t>
      </w:r>
      <w:r>
        <w:rPr>
          <w:rFonts w:ascii="Arial" w:hAnsi="Arial" w:cs="Arial"/>
        </w:rPr>
        <w:t xml:space="preserve">: </w:t>
      </w:r>
    </w:p>
    <w:p w14:paraId="3D2A833C" w14:textId="0A8F8255" w:rsidR="00EE2B80" w:rsidRPr="00C75163" w:rsidRDefault="00EE2B80" w:rsidP="005E121B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Prediction </w:t>
      </w:r>
      <w:r w:rsidR="002B252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B2521" w:rsidRPr="00C75163">
        <w:rPr>
          <w:rFonts w:ascii="Arial" w:hAnsi="Arial" w:cs="Arial"/>
          <w:i/>
          <w:iCs/>
        </w:rPr>
        <w:t xml:space="preserve">What do you think …… might do now? </w:t>
      </w:r>
      <w:r w:rsidR="005A6D8F" w:rsidRPr="00C75163">
        <w:rPr>
          <w:rFonts w:ascii="Arial" w:hAnsi="Arial" w:cs="Arial"/>
          <w:i/>
          <w:iCs/>
        </w:rPr>
        <w:t>How do you think this chapter might end?</w:t>
      </w:r>
    </w:p>
    <w:p w14:paraId="69870FD6" w14:textId="7B97BF25" w:rsidR="002B2521" w:rsidRPr="00C75163" w:rsidRDefault="002B2521" w:rsidP="005E121B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Explanation – </w:t>
      </w:r>
      <w:r w:rsidRPr="00C75163">
        <w:rPr>
          <w:rFonts w:ascii="Arial" w:hAnsi="Arial" w:cs="Arial"/>
          <w:i/>
          <w:iCs/>
        </w:rPr>
        <w:t>Why do you think the man</w:t>
      </w:r>
      <w:r w:rsidR="005A6D8F" w:rsidRPr="00C75163">
        <w:rPr>
          <w:rFonts w:ascii="Arial" w:hAnsi="Arial" w:cs="Arial"/>
          <w:i/>
          <w:iCs/>
        </w:rPr>
        <w:t>/woman</w:t>
      </w:r>
      <w:r w:rsidRPr="00C75163">
        <w:rPr>
          <w:rFonts w:ascii="Arial" w:hAnsi="Arial" w:cs="Arial"/>
          <w:i/>
          <w:iCs/>
        </w:rPr>
        <w:t xml:space="preserve"> said that? How did it happen?</w:t>
      </w:r>
      <w:r w:rsidR="00E65B32" w:rsidRPr="00C75163">
        <w:rPr>
          <w:rFonts w:ascii="Arial" w:hAnsi="Arial" w:cs="Arial"/>
          <w:i/>
          <w:iCs/>
        </w:rPr>
        <w:t xml:space="preserve"> Can you explain how the </w:t>
      </w:r>
      <w:proofErr w:type="gramStart"/>
      <w:r w:rsidR="00E65B32" w:rsidRPr="00C75163">
        <w:rPr>
          <w:rFonts w:ascii="Arial" w:hAnsi="Arial" w:cs="Arial"/>
          <w:i/>
          <w:iCs/>
        </w:rPr>
        <w:t>…..</w:t>
      </w:r>
      <w:proofErr w:type="gramEnd"/>
      <w:r w:rsidR="00E65B32" w:rsidRPr="00C75163">
        <w:rPr>
          <w:rFonts w:ascii="Arial" w:hAnsi="Arial" w:cs="Arial"/>
          <w:i/>
          <w:iCs/>
        </w:rPr>
        <w:t xml:space="preserve"> works?</w:t>
      </w:r>
    </w:p>
    <w:p w14:paraId="0E7560BE" w14:textId="14CCAA00" w:rsidR="00FF0217" w:rsidRDefault="002E3297" w:rsidP="005E121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Inferring – </w:t>
      </w:r>
      <w:r w:rsidRPr="00C75163">
        <w:rPr>
          <w:rFonts w:ascii="Arial" w:hAnsi="Arial" w:cs="Arial"/>
          <w:i/>
          <w:iCs/>
        </w:rPr>
        <w:t>How does the character feel about….? How do you know?</w:t>
      </w:r>
    </w:p>
    <w:p w14:paraId="184A7AEC" w14:textId="25B91917" w:rsidR="002E3297" w:rsidRDefault="002E3297" w:rsidP="005E121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Recapping – </w:t>
      </w:r>
      <w:r w:rsidRPr="00C75163">
        <w:rPr>
          <w:rFonts w:ascii="Arial" w:hAnsi="Arial" w:cs="Arial"/>
          <w:i/>
          <w:iCs/>
        </w:rPr>
        <w:t>Who was the last person to</w:t>
      </w:r>
      <w:proofErr w:type="gramStart"/>
      <w:r w:rsidRPr="00C75163">
        <w:rPr>
          <w:rFonts w:ascii="Arial" w:hAnsi="Arial" w:cs="Arial"/>
          <w:i/>
          <w:iCs/>
        </w:rPr>
        <w:t>…..?</w:t>
      </w:r>
      <w:proofErr w:type="gramEnd"/>
      <w:r w:rsidR="004641F1" w:rsidRPr="00C75163">
        <w:rPr>
          <w:rFonts w:ascii="Arial" w:hAnsi="Arial" w:cs="Arial"/>
          <w:i/>
          <w:iCs/>
        </w:rPr>
        <w:t xml:space="preserve"> What happens after….?</w:t>
      </w:r>
    </w:p>
    <w:p w14:paraId="1AFA52A2" w14:textId="03126760" w:rsidR="002E3297" w:rsidRPr="00C75163" w:rsidRDefault="002E3297" w:rsidP="005E121B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Reflection </w:t>
      </w:r>
      <w:r w:rsidR="0002384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2384C" w:rsidRPr="00C75163">
        <w:rPr>
          <w:rFonts w:ascii="Arial" w:hAnsi="Arial" w:cs="Arial"/>
          <w:i/>
          <w:iCs/>
        </w:rPr>
        <w:t>What do you think might have happened if….?</w:t>
      </w:r>
    </w:p>
    <w:p w14:paraId="5311DB97" w14:textId="7AA0F56D" w:rsidR="0002384C" w:rsidRDefault="0002384C" w:rsidP="005E121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Evaluation – </w:t>
      </w:r>
      <w:r w:rsidRPr="00C75163">
        <w:rPr>
          <w:rFonts w:ascii="Arial" w:hAnsi="Arial" w:cs="Arial"/>
          <w:i/>
          <w:iCs/>
        </w:rPr>
        <w:t>What are the benefits of this idea? What are the problems/advantages?</w:t>
      </w:r>
      <w:r>
        <w:rPr>
          <w:rFonts w:ascii="Arial" w:hAnsi="Arial" w:cs="Arial"/>
        </w:rPr>
        <w:t xml:space="preserve"> </w:t>
      </w:r>
    </w:p>
    <w:p w14:paraId="42ED0811" w14:textId="4D6E8C5E" w:rsidR="004641F1" w:rsidRPr="00C75163" w:rsidRDefault="004641F1" w:rsidP="005E121B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Summarising – </w:t>
      </w:r>
      <w:r w:rsidRPr="00C75163">
        <w:rPr>
          <w:rFonts w:ascii="Arial" w:hAnsi="Arial" w:cs="Arial"/>
          <w:i/>
          <w:iCs/>
        </w:rPr>
        <w:t xml:space="preserve">Give me a summary of the last paragraph. </w:t>
      </w:r>
      <w:r w:rsidR="00E0316F" w:rsidRPr="00C75163">
        <w:rPr>
          <w:rFonts w:ascii="Arial" w:hAnsi="Arial" w:cs="Arial"/>
          <w:i/>
          <w:iCs/>
        </w:rPr>
        <w:t xml:space="preserve"> What did you find out about….? </w:t>
      </w:r>
    </w:p>
    <w:p w14:paraId="3744ABA0" w14:textId="77777777" w:rsidR="004713E8" w:rsidRPr="00B01CF1" w:rsidRDefault="004713E8" w:rsidP="00D95CAF"/>
    <w:p w14:paraId="7F6E2383" w14:textId="5D4D4FEF" w:rsidR="00E60D55" w:rsidRPr="00397B5C" w:rsidRDefault="001C6440" w:rsidP="00C75163">
      <w:pPr>
        <w:spacing w:after="0"/>
        <w:rPr>
          <w:rFonts w:ascii="Arial" w:hAnsi="Arial" w:cs="Arial"/>
          <w:b/>
          <w:bCs/>
        </w:rPr>
      </w:pPr>
      <w:r w:rsidRPr="00397B5C">
        <w:rPr>
          <w:rFonts w:ascii="Arial" w:hAnsi="Arial" w:cs="Arial"/>
          <w:b/>
          <w:bCs/>
        </w:rPr>
        <w:t xml:space="preserve">Links/resources: </w:t>
      </w:r>
    </w:p>
    <w:p w14:paraId="11022887" w14:textId="77777777" w:rsidR="00B01CF1" w:rsidRDefault="001C6440" w:rsidP="00C7516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B01CF1">
        <w:rPr>
          <w:rFonts w:ascii="Arial" w:hAnsi="Arial" w:cs="Arial"/>
        </w:rPr>
        <w:t>See ATS advice sheet for Developing Reading Comprehension Skills</w:t>
      </w:r>
      <w:r w:rsidR="00B01CF1" w:rsidRPr="00B01CF1">
        <w:rPr>
          <w:rFonts w:ascii="Arial" w:hAnsi="Arial" w:cs="Arial"/>
        </w:rPr>
        <w:t xml:space="preserve">. </w:t>
      </w:r>
    </w:p>
    <w:p w14:paraId="30033640" w14:textId="42DE7D46" w:rsidR="004D681D" w:rsidRPr="00B01CF1" w:rsidRDefault="004D681D" w:rsidP="00C7516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See ATS advice sheet on Reciprocal Reading</w:t>
      </w:r>
      <w:r w:rsidR="003532F6">
        <w:rPr>
          <w:rFonts w:ascii="Arial" w:hAnsi="Arial" w:cs="Arial"/>
        </w:rPr>
        <w:t xml:space="preserve"> intervention</w:t>
      </w:r>
    </w:p>
    <w:p w14:paraId="66A501F2" w14:textId="686990AC" w:rsidR="00E60D55" w:rsidRPr="00B01CF1" w:rsidRDefault="00B01CF1" w:rsidP="00C7516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B01CF1">
        <w:rPr>
          <w:rFonts w:ascii="Arial" w:hAnsi="Arial" w:cs="Arial"/>
        </w:rPr>
        <w:t>S</w:t>
      </w:r>
      <w:r w:rsidR="00E60D55" w:rsidRPr="00B01CF1">
        <w:rPr>
          <w:rFonts w:ascii="Arial" w:hAnsi="Arial" w:cs="Arial"/>
        </w:rPr>
        <w:t>ee the EEF website for further information on reading comprehension</w:t>
      </w:r>
      <w:r w:rsidRPr="00B01CF1">
        <w:rPr>
          <w:rFonts w:ascii="Arial" w:hAnsi="Arial" w:cs="Arial"/>
        </w:rPr>
        <w:t xml:space="preserve"> </w:t>
      </w:r>
      <w:hyperlink r:id="rId9" w:history="1">
        <w:r w:rsidR="00E60D55" w:rsidRPr="00B01CF1">
          <w:rPr>
            <w:rStyle w:val="Hyperlink"/>
            <w:rFonts w:ascii="Arial" w:hAnsi="Arial" w:cs="Arial"/>
          </w:rPr>
          <w:t>Reading comprehension strategies | EEF</w:t>
        </w:r>
      </w:hyperlink>
    </w:p>
    <w:sectPr w:rsidR="00E60D55" w:rsidRPr="00B01CF1" w:rsidSect="003851F6">
      <w:pgSz w:w="11906" w:h="16838"/>
      <w:pgMar w:top="993" w:right="424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7A05"/>
    <w:multiLevelType w:val="hybridMultilevel"/>
    <w:tmpl w:val="B4DAC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C7F9F"/>
    <w:multiLevelType w:val="hybridMultilevel"/>
    <w:tmpl w:val="7A0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2258"/>
    <w:multiLevelType w:val="hybridMultilevel"/>
    <w:tmpl w:val="8D30C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7276F"/>
    <w:multiLevelType w:val="hybridMultilevel"/>
    <w:tmpl w:val="960E0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511238">
    <w:abstractNumId w:val="3"/>
  </w:num>
  <w:num w:numId="2" w16cid:durableId="579365715">
    <w:abstractNumId w:val="0"/>
  </w:num>
  <w:num w:numId="3" w16cid:durableId="1737630823">
    <w:abstractNumId w:val="1"/>
  </w:num>
  <w:num w:numId="4" w16cid:durableId="67045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E9"/>
    <w:rsid w:val="0002384C"/>
    <w:rsid w:val="00074492"/>
    <w:rsid w:val="0009093B"/>
    <w:rsid w:val="00101754"/>
    <w:rsid w:val="0017157D"/>
    <w:rsid w:val="00183D2F"/>
    <w:rsid w:val="001936C0"/>
    <w:rsid w:val="001B451A"/>
    <w:rsid w:val="001C6440"/>
    <w:rsid w:val="001E695C"/>
    <w:rsid w:val="002664F1"/>
    <w:rsid w:val="002B2521"/>
    <w:rsid w:val="002E3297"/>
    <w:rsid w:val="003532F6"/>
    <w:rsid w:val="003851F6"/>
    <w:rsid w:val="003904A4"/>
    <w:rsid w:val="00397B5C"/>
    <w:rsid w:val="003A5DA3"/>
    <w:rsid w:val="00426272"/>
    <w:rsid w:val="0044460D"/>
    <w:rsid w:val="004560F3"/>
    <w:rsid w:val="004641F1"/>
    <w:rsid w:val="004713E8"/>
    <w:rsid w:val="004940FC"/>
    <w:rsid w:val="004A1E4C"/>
    <w:rsid w:val="004B4477"/>
    <w:rsid w:val="004C44C1"/>
    <w:rsid w:val="004D681D"/>
    <w:rsid w:val="004E3C7F"/>
    <w:rsid w:val="00520576"/>
    <w:rsid w:val="00585150"/>
    <w:rsid w:val="00592A4A"/>
    <w:rsid w:val="005A099A"/>
    <w:rsid w:val="005A6D8F"/>
    <w:rsid w:val="005E121B"/>
    <w:rsid w:val="005F7A21"/>
    <w:rsid w:val="00656DEA"/>
    <w:rsid w:val="006B6999"/>
    <w:rsid w:val="006E044A"/>
    <w:rsid w:val="007053A9"/>
    <w:rsid w:val="00721AA6"/>
    <w:rsid w:val="0076544A"/>
    <w:rsid w:val="007954EB"/>
    <w:rsid w:val="007D115F"/>
    <w:rsid w:val="0082730A"/>
    <w:rsid w:val="008765D9"/>
    <w:rsid w:val="008A3E83"/>
    <w:rsid w:val="008E15AE"/>
    <w:rsid w:val="00905EE7"/>
    <w:rsid w:val="00971B93"/>
    <w:rsid w:val="009F0DEA"/>
    <w:rsid w:val="00A010BC"/>
    <w:rsid w:val="00A16E73"/>
    <w:rsid w:val="00A33DF0"/>
    <w:rsid w:val="00A7269B"/>
    <w:rsid w:val="00A91C29"/>
    <w:rsid w:val="00AA17CD"/>
    <w:rsid w:val="00B01CF1"/>
    <w:rsid w:val="00B25A7C"/>
    <w:rsid w:val="00B51D0A"/>
    <w:rsid w:val="00B675DD"/>
    <w:rsid w:val="00BC197D"/>
    <w:rsid w:val="00C75163"/>
    <w:rsid w:val="00CA66EE"/>
    <w:rsid w:val="00CB7BF6"/>
    <w:rsid w:val="00D4445D"/>
    <w:rsid w:val="00D95CAF"/>
    <w:rsid w:val="00DB3F0A"/>
    <w:rsid w:val="00DF5F57"/>
    <w:rsid w:val="00E0316F"/>
    <w:rsid w:val="00E60D55"/>
    <w:rsid w:val="00E65B32"/>
    <w:rsid w:val="00E845AC"/>
    <w:rsid w:val="00EA4DE9"/>
    <w:rsid w:val="00ED098A"/>
    <w:rsid w:val="00EE2B80"/>
    <w:rsid w:val="00EE70FD"/>
    <w:rsid w:val="00EE7940"/>
    <w:rsid w:val="00F105B8"/>
    <w:rsid w:val="00F33730"/>
    <w:rsid w:val="00F53F97"/>
    <w:rsid w:val="00F7598B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BCA7"/>
  <w15:chartTrackingRefBased/>
  <w15:docId w15:val="{64635B3A-F848-4085-A25B-DBC8900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D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D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DE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A4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DE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D95CAF"/>
  </w:style>
  <w:style w:type="character" w:styleId="Hyperlink">
    <w:name w:val="Hyperlink"/>
    <w:basedOn w:val="DefaultParagraphFont"/>
    <w:uiPriority w:val="99"/>
    <w:semiHidden/>
    <w:unhideWhenUsed/>
    <w:rsid w:val="00E60D55"/>
    <w:rPr>
      <w:color w:val="0000FF"/>
      <w:u w:val="single"/>
    </w:rPr>
  </w:style>
  <w:style w:type="table" w:styleId="TableGrid">
    <w:name w:val="Table Grid"/>
    <w:basedOn w:val="TableNormal"/>
    <w:uiPriority w:val="39"/>
    <w:rsid w:val="00BC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ducationendowmentfoundation.org.uk/education-evidence/teaching-learning-toolkit/reading-comprehension-strateg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8BE4236C06D46BB59FA081D76FE5D" ma:contentTypeVersion="8" ma:contentTypeDescription="Create a new document." ma:contentTypeScope="" ma:versionID="0f6910fed1d734d79c141615d15a4be8">
  <xsd:schema xmlns:xsd="http://www.w3.org/2001/XMLSchema" xmlns:xs="http://www.w3.org/2001/XMLSchema" xmlns:p="http://schemas.microsoft.com/office/2006/metadata/properties" xmlns:ns2="5215361a-dd95-4d7a-b21a-26cb123ca194" targetNamespace="http://schemas.microsoft.com/office/2006/metadata/properties" ma:root="true" ma:fieldsID="b410d6602d1a62d6120333ca9bbc03dd" ns2:_="">
    <xsd:import namespace="5215361a-dd95-4d7a-b21a-26cb123ca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5361a-dd95-4d7a-b21a-26cb123ca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dc966fa-4138-4b9c-b0e4-0cfe5a192035" ContentTypeId="0x0101" PreviousValue="false" LastSyncTimeStamp="2024-05-07T13:17:59.80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5516B-3FF2-4223-8C8E-60917453E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F7C1E0-3AA1-4835-915C-86C553C73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5361a-dd95-4d7a-b21a-26cb123ca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FFDBE-EC9F-480E-9D50-60A2070E3DB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D625319-ECB3-4621-B77E-0858FD414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3467</Characters>
  <Application>Microsoft Office Word</Application>
  <DocSecurity>0</DocSecurity>
  <Lines>99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STIRLING-AIRD, Fiona</dc:creator>
  <cp:keywords/>
  <dc:description/>
  <cp:lastModifiedBy>GROVES, Lauren</cp:lastModifiedBy>
  <cp:revision>3</cp:revision>
  <cp:lastPrinted>2025-12-17T14:52:00Z</cp:lastPrinted>
  <dcterms:created xsi:type="dcterms:W3CDTF">2026-04-09T10:46:00Z</dcterms:created>
  <dcterms:modified xsi:type="dcterms:W3CDTF">2026-04-09T10:46:00Z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0x0101006298BE4236C06D46BB59FA081D76FE5D</vt:lpwstr>
  </property>
</Properties>
</file>