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637B" w14:textId="5F447589" w:rsidR="00713E50" w:rsidRDefault="00C33526" w:rsidP="00C33526">
      <w:pPr>
        <w:ind w:left="720" w:hanging="360"/>
        <w:jc w:val="center"/>
        <w:rPr>
          <w:b/>
          <w:bCs/>
          <w:sz w:val="36"/>
          <w:szCs w:val="36"/>
          <w:u w:val="single"/>
        </w:rPr>
      </w:pPr>
      <w:r w:rsidRPr="07769FE8">
        <w:rPr>
          <w:b/>
          <w:bCs/>
          <w:sz w:val="36"/>
          <w:szCs w:val="36"/>
          <w:u w:val="single"/>
        </w:rPr>
        <w:t>A P</w:t>
      </w:r>
      <w:r w:rsidR="4EBA115D" w:rsidRPr="07769FE8">
        <w:rPr>
          <w:b/>
          <w:bCs/>
          <w:sz w:val="36"/>
          <w:szCs w:val="36"/>
          <w:u w:val="single"/>
        </w:rPr>
        <w:t>ROVIDER</w:t>
      </w:r>
      <w:r w:rsidRPr="07769FE8">
        <w:rPr>
          <w:b/>
          <w:bCs/>
          <w:sz w:val="36"/>
          <w:szCs w:val="36"/>
          <w:u w:val="single"/>
        </w:rPr>
        <w:t xml:space="preserve">’S GUIDE TO </w:t>
      </w:r>
      <w:r w:rsidR="001C707E">
        <w:rPr>
          <w:b/>
          <w:bCs/>
          <w:sz w:val="36"/>
          <w:szCs w:val="36"/>
          <w:u w:val="single"/>
        </w:rPr>
        <w:t>THE INCLUSION FUND</w:t>
      </w:r>
      <w:r w:rsidR="00713E50">
        <w:rPr>
          <w:b/>
          <w:bCs/>
          <w:sz w:val="36"/>
          <w:szCs w:val="36"/>
          <w:u w:val="single"/>
        </w:rPr>
        <w:t xml:space="preserve"> </w:t>
      </w:r>
    </w:p>
    <w:p w14:paraId="623B7840" w14:textId="77777777" w:rsidR="008A762D" w:rsidRPr="008A762D" w:rsidRDefault="008A762D" w:rsidP="008A762D">
      <w:pPr>
        <w:jc w:val="both"/>
        <w:rPr>
          <w:b/>
          <w:bCs/>
          <w:i/>
          <w:iCs/>
          <w:sz w:val="28"/>
          <w:szCs w:val="28"/>
        </w:rPr>
      </w:pPr>
      <w:r w:rsidRPr="008A762D">
        <w:rPr>
          <w:i/>
          <w:iCs/>
        </w:rPr>
        <w:t xml:space="preserve">The Department for Education requires every Local Authority to have an Inclusion Fund to help children to access their early education entitlement and to make developmental progress.  </w:t>
      </w:r>
    </w:p>
    <w:p w14:paraId="64C527E1" w14:textId="25B21C91" w:rsidR="00380DF7" w:rsidRPr="00E927E9" w:rsidRDefault="00570FF3" w:rsidP="00380DF7">
      <w:pPr>
        <w:pStyle w:val="ListParagraph"/>
        <w:numPr>
          <w:ilvl w:val="0"/>
          <w:numId w:val="19"/>
        </w:numPr>
        <w:jc w:val="both"/>
        <w:rPr>
          <w:b/>
          <w:bCs/>
          <w:sz w:val="28"/>
          <w:szCs w:val="28"/>
          <w:u w:val="single"/>
        </w:rPr>
      </w:pPr>
      <w:r w:rsidRPr="00E927E9">
        <w:rPr>
          <w:b/>
          <w:bCs/>
          <w:sz w:val="28"/>
          <w:szCs w:val="28"/>
          <w:u w:val="single"/>
        </w:rPr>
        <w:t>Wh</w:t>
      </w:r>
      <w:r w:rsidR="54C0AD9B" w:rsidRPr="00E927E9">
        <w:rPr>
          <w:b/>
          <w:bCs/>
          <w:sz w:val="28"/>
          <w:szCs w:val="28"/>
          <w:u w:val="single"/>
        </w:rPr>
        <w:t>at is the</w:t>
      </w:r>
      <w:r w:rsidRPr="00E927E9">
        <w:rPr>
          <w:b/>
          <w:bCs/>
          <w:sz w:val="28"/>
          <w:szCs w:val="28"/>
          <w:u w:val="single"/>
        </w:rPr>
        <w:t xml:space="preserve"> Inclusion Fund</w:t>
      </w:r>
      <w:r w:rsidR="00E62C55">
        <w:rPr>
          <w:b/>
          <w:bCs/>
          <w:sz w:val="28"/>
          <w:szCs w:val="28"/>
          <w:u w:val="single"/>
        </w:rPr>
        <w:t>?</w:t>
      </w:r>
      <w:r w:rsidR="008148EB" w:rsidRPr="00E927E9">
        <w:rPr>
          <w:b/>
          <w:bCs/>
          <w:sz w:val="28"/>
          <w:szCs w:val="28"/>
          <w:u w:val="single"/>
        </w:rPr>
        <w:t xml:space="preserve"> (also called SENIF</w:t>
      </w:r>
      <w:r w:rsidR="002A7641">
        <w:rPr>
          <w:b/>
          <w:bCs/>
          <w:sz w:val="28"/>
          <w:szCs w:val="28"/>
          <w:u w:val="single"/>
        </w:rPr>
        <w:t xml:space="preserve"> </w:t>
      </w:r>
      <w:r w:rsidR="00E62C55">
        <w:rPr>
          <w:b/>
          <w:bCs/>
          <w:sz w:val="28"/>
          <w:szCs w:val="28"/>
          <w:u w:val="single"/>
        </w:rPr>
        <w:t xml:space="preserve">- </w:t>
      </w:r>
      <w:r w:rsidR="002A7641">
        <w:rPr>
          <w:b/>
          <w:bCs/>
          <w:sz w:val="28"/>
          <w:szCs w:val="28"/>
          <w:u w:val="single"/>
        </w:rPr>
        <w:t>Special Educational Needs Inclusion Fund</w:t>
      </w:r>
      <w:r w:rsidR="00E62C55">
        <w:rPr>
          <w:b/>
          <w:bCs/>
          <w:sz w:val="28"/>
          <w:szCs w:val="28"/>
          <w:u w:val="single"/>
        </w:rPr>
        <w:t>)</w:t>
      </w:r>
    </w:p>
    <w:p w14:paraId="553ECCEB" w14:textId="4AA69D14" w:rsidR="00A56785" w:rsidRPr="00380DF7" w:rsidRDefault="6EC8008F" w:rsidP="00380DF7">
      <w:pPr>
        <w:jc w:val="both"/>
        <w:rPr>
          <w:b/>
          <w:bCs/>
          <w:sz w:val="28"/>
          <w:szCs w:val="28"/>
        </w:rPr>
      </w:pPr>
      <w:r>
        <w:t xml:space="preserve">The Inclusion Fund is a dedicated pot of money to support </w:t>
      </w:r>
      <w:r w:rsidR="73692CF3">
        <w:t xml:space="preserve">young </w:t>
      </w:r>
      <w:r>
        <w:t>children with lower-</w:t>
      </w:r>
      <w:r w:rsidR="7CDB8E52">
        <w:t>level emerging special educational needs/disabilities (SEND)</w:t>
      </w:r>
      <w:r w:rsidR="18E845C8">
        <w:t xml:space="preserve"> to access their entitlement of funded early years entitlement</w:t>
      </w:r>
      <w:r w:rsidR="7CDB8E52">
        <w:t xml:space="preserve">. </w:t>
      </w:r>
      <w:r w:rsidR="6A59D9DB">
        <w:t xml:space="preserve"> </w:t>
      </w:r>
      <w:r w:rsidR="00AF5694" w:rsidRPr="00AF5694">
        <w:t xml:space="preserve">The Inclusion Fund is to help young children with lower-level emerging SEND.  In 2025/26, Gloucestershire County Council allocated £530,000 to be used as inclusion funding.   Any EY provider within the county can apply for this funding to help individual or groups of children within their setting.   </w:t>
      </w:r>
    </w:p>
    <w:p w14:paraId="349D7958" w14:textId="77777777" w:rsidR="00141EC1" w:rsidRDefault="00141EC1" w:rsidP="00141EC1">
      <w:pPr>
        <w:jc w:val="both"/>
      </w:pPr>
      <w:r>
        <w:t>If you have any queries about inclusion funding, please c</w:t>
      </w:r>
      <w:r w:rsidRPr="07769FE8">
        <w:t xml:space="preserve">ontact our Advice Line on 01452 425959 or email </w:t>
      </w:r>
      <w:hyperlink r:id="rId11">
        <w:r w:rsidRPr="07769FE8">
          <w:rPr>
            <w:rStyle w:val="Hyperlink"/>
          </w:rPr>
          <w:t>eysadviceline@gloucestershire.gov.uk</w:t>
        </w:r>
      </w:hyperlink>
      <w:r w:rsidRPr="07769FE8">
        <w:t xml:space="preserve">  </w:t>
      </w:r>
    </w:p>
    <w:p w14:paraId="3443015E" w14:textId="17B2F70A" w:rsidR="00A56785" w:rsidRPr="002B180B" w:rsidRDefault="1E872311" w:rsidP="02816522">
      <w:pPr>
        <w:jc w:val="both"/>
        <w:rPr>
          <w:b/>
          <w:bCs/>
          <w:sz w:val="28"/>
          <w:szCs w:val="28"/>
        </w:rPr>
      </w:pPr>
      <w:r w:rsidRPr="07769FE8">
        <w:rPr>
          <w:b/>
          <w:bCs/>
          <w:sz w:val="28"/>
          <w:szCs w:val="28"/>
        </w:rPr>
        <w:t>2</w:t>
      </w:r>
      <w:r w:rsidR="3A3DD1DC" w:rsidRPr="07769FE8">
        <w:rPr>
          <w:b/>
          <w:bCs/>
          <w:sz w:val="28"/>
          <w:szCs w:val="28"/>
        </w:rPr>
        <w:t xml:space="preserve">. </w:t>
      </w:r>
      <w:r w:rsidR="00141EC1" w:rsidRPr="00E927E9">
        <w:rPr>
          <w:b/>
          <w:bCs/>
          <w:sz w:val="28"/>
          <w:szCs w:val="28"/>
          <w:u w:val="single"/>
        </w:rPr>
        <w:t>Support for individual children</w:t>
      </w:r>
    </w:p>
    <w:p w14:paraId="1C5D5F91" w14:textId="3193B808" w:rsidR="00782C60" w:rsidRPr="00C56D6C" w:rsidRDefault="00782C60" w:rsidP="00782C60">
      <w:pPr>
        <w:pStyle w:val="ListParagraph"/>
        <w:numPr>
          <w:ilvl w:val="0"/>
          <w:numId w:val="20"/>
        </w:numPr>
        <w:rPr>
          <w:b/>
          <w:bCs/>
        </w:rPr>
      </w:pPr>
      <w:r w:rsidRPr="598AFC87">
        <w:rPr>
          <w:b/>
          <w:bCs/>
        </w:rPr>
        <w:t xml:space="preserve">Transition support for children with SEND </w:t>
      </w:r>
    </w:p>
    <w:p w14:paraId="45280887" w14:textId="1DB1F6DF" w:rsidR="00782C60" w:rsidRDefault="00782C60" w:rsidP="00782C60">
      <w:pPr>
        <w:jc w:val="both"/>
      </w:pPr>
      <w:r>
        <w:t>This funding is to support children transitioning to an EY setting or to support an enhanced transition in the summer term before reception, where there are clearly identified needs but no additional financial resource in place.  Up to £1000 will be allocated per child and to allow time for the child’s needs to be assessed further.   For those children who require ongoing support after the transition period in their EY setting, please see points (</w:t>
      </w:r>
      <w:r w:rsidR="00FA51C5">
        <w:t>b</w:t>
      </w:r>
      <w:r>
        <w:t>) and (</w:t>
      </w:r>
      <w:r w:rsidR="00FA51C5">
        <w:t>c</w:t>
      </w:r>
      <w:r>
        <w:t>) below.</w:t>
      </w:r>
      <w:r w:rsidR="00261FC7">
        <w:t xml:space="preserve">  For children who require ongoing support after transition to reception class, please contact the Education Inclusion Team</w:t>
      </w:r>
    </w:p>
    <w:p w14:paraId="2BDC0E7E" w14:textId="4D5AD850" w:rsidR="00782C60" w:rsidRDefault="00782C60" w:rsidP="00782C60">
      <w:pPr>
        <w:pStyle w:val="ListParagraph"/>
        <w:numPr>
          <w:ilvl w:val="0"/>
          <w:numId w:val="20"/>
        </w:numPr>
        <w:jc w:val="both"/>
        <w:rPr>
          <w:b/>
          <w:bCs/>
        </w:rPr>
      </w:pPr>
      <w:r>
        <w:rPr>
          <w:b/>
          <w:bCs/>
        </w:rPr>
        <w:t xml:space="preserve">Individual children with low level/emerging needs </w:t>
      </w:r>
    </w:p>
    <w:p w14:paraId="3424BD62" w14:textId="3C462B6F" w:rsidR="00782C60" w:rsidRDefault="00782C60" w:rsidP="00782C60">
      <w:pPr>
        <w:jc w:val="both"/>
      </w:pPr>
      <w:r>
        <w:t>Funding of up to £500 per child or group to deliver enhanced ratios or short-term interventions for children with low level needs.   This can be continued for a second cycle if necessary.</w:t>
      </w:r>
    </w:p>
    <w:p w14:paraId="008228A1" w14:textId="54C36502" w:rsidR="00782C60" w:rsidRPr="002D4DE6" w:rsidRDefault="00782C60" w:rsidP="00782C60">
      <w:pPr>
        <w:pStyle w:val="ListParagraph"/>
        <w:numPr>
          <w:ilvl w:val="0"/>
          <w:numId w:val="20"/>
        </w:numPr>
        <w:rPr>
          <w:b/>
          <w:bCs/>
        </w:rPr>
      </w:pPr>
      <w:r w:rsidRPr="002D4DE6">
        <w:rPr>
          <w:b/>
          <w:bCs/>
        </w:rPr>
        <w:t xml:space="preserve">Individual children with high level needs </w:t>
      </w:r>
    </w:p>
    <w:p w14:paraId="1C5D5BAB" w14:textId="77777777" w:rsidR="00782C60" w:rsidRDefault="00782C60" w:rsidP="00782C60">
      <w:pPr>
        <w:jc w:val="both"/>
      </w:pPr>
      <w:r>
        <w:t>Funding of up to £1500 per child can be requested via the EYMDT Panel and referrals are made by the EY provider.   This can be continued for a second cycle if necessary.   This funding can also be requested to support children on the EHCNA pathway, once the 20-week deadline has passed and there is a delay in the decision on whether to issue an EHCP.</w:t>
      </w:r>
    </w:p>
    <w:p w14:paraId="1A2D7DD0" w14:textId="4953A871" w:rsidR="003522C8" w:rsidRDefault="003522C8" w:rsidP="00670AFA">
      <w:pPr>
        <w:pStyle w:val="ListParagraph"/>
        <w:numPr>
          <w:ilvl w:val="0"/>
          <w:numId w:val="19"/>
        </w:numPr>
        <w:rPr>
          <w:b/>
          <w:bCs/>
          <w:sz w:val="28"/>
          <w:szCs w:val="28"/>
          <w:u w:val="single"/>
        </w:rPr>
      </w:pPr>
      <w:r w:rsidRPr="00670AFA">
        <w:rPr>
          <w:b/>
          <w:bCs/>
          <w:sz w:val="28"/>
          <w:szCs w:val="28"/>
          <w:u w:val="single"/>
        </w:rPr>
        <w:t>Support for a cohort of children</w:t>
      </w:r>
      <w:r w:rsidR="00670AFA">
        <w:rPr>
          <w:b/>
          <w:bCs/>
          <w:sz w:val="28"/>
          <w:szCs w:val="28"/>
          <w:u w:val="single"/>
        </w:rPr>
        <w:t xml:space="preserve"> with low level/emerging needs</w:t>
      </w:r>
    </w:p>
    <w:p w14:paraId="1A36E81A" w14:textId="7114BA2A" w:rsidR="00670AFA" w:rsidRPr="00670AFA" w:rsidRDefault="00670AFA" w:rsidP="00670AFA">
      <w:pPr>
        <w:rPr>
          <w:b/>
          <w:bCs/>
          <w:sz w:val="28"/>
          <w:szCs w:val="28"/>
        </w:rPr>
      </w:pPr>
      <w:r>
        <w:t>Funding of up to £500 per group to deliver enhanced ratios or short-term interventions for children with low level needs</w:t>
      </w:r>
    </w:p>
    <w:p w14:paraId="54143123" w14:textId="010878EC" w:rsidR="5E11279B" w:rsidRDefault="001F1B06" w:rsidP="02816522">
      <w:pPr>
        <w:rPr>
          <w:b/>
          <w:bCs/>
          <w:sz w:val="28"/>
          <w:szCs w:val="28"/>
        </w:rPr>
      </w:pPr>
      <w:r>
        <w:rPr>
          <w:b/>
          <w:bCs/>
          <w:sz w:val="28"/>
          <w:szCs w:val="28"/>
        </w:rPr>
        <w:t xml:space="preserve">4. </w:t>
      </w:r>
      <w:r w:rsidR="5E11279B" w:rsidRPr="02816522">
        <w:rPr>
          <w:b/>
          <w:bCs/>
          <w:sz w:val="28"/>
          <w:szCs w:val="28"/>
        </w:rPr>
        <w:t xml:space="preserve"> </w:t>
      </w:r>
      <w:r w:rsidR="5E11279B" w:rsidRPr="00E927E9">
        <w:rPr>
          <w:b/>
          <w:bCs/>
          <w:sz w:val="28"/>
          <w:szCs w:val="28"/>
          <w:u w:val="single"/>
        </w:rPr>
        <w:t xml:space="preserve">High Level and Long-Term </w:t>
      </w:r>
      <w:r w:rsidR="7F2314B0" w:rsidRPr="00E927E9">
        <w:rPr>
          <w:b/>
          <w:bCs/>
          <w:sz w:val="28"/>
          <w:szCs w:val="28"/>
          <w:u w:val="single"/>
        </w:rPr>
        <w:t xml:space="preserve">Special Educational </w:t>
      </w:r>
      <w:r w:rsidR="5E11279B" w:rsidRPr="00E927E9">
        <w:rPr>
          <w:b/>
          <w:bCs/>
          <w:sz w:val="28"/>
          <w:szCs w:val="28"/>
          <w:u w:val="single"/>
        </w:rPr>
        <w:t>Needs</w:t>
      </w:r>
    </w:p>
    <w:p w14:paraId="3264EDCA" w14:textId="36281883" w:rsidR="007E1972" w:rsidRDefault="5E11279B" w:rsidP="00850383">
      <w:pPr>
        <w:jc w:val="both"/>
      </w:pPr>
      <w:r w:rsidRPr="07769FE8">
        <w:t xml:space="preserve">Inclusion Funding should not be used for children with </w:t>
      </w:r>
      <w:r w:rsidR="5C38B3C6" w:rsidRPr="07769FE8">
        <w:t xml:space="preserve">this level of need as the funding is short-term only.   </w:t>
      </w:r>
      <w:r w:rsidRPr="07769FE8">
        <w:t xml:space="preserve">Education, Health and Care Needs Assessment (EHCNA) processes are in place for children with high level and long-term needs.  For more information, please follow link </w:t>
      </w:r>
      <w:hyperlink r:id="rId12" w:anchor=":~:text=The%20Graduated%20Pathway%20is%20Gloucestershire%E2%80%99s%20response%20to%20ensuring,for%20%27Graduated%20Pathway%20of%20Early%20Help%20and%20Support%27.">
        <w:r w:rsidRPr="07769FE8">
          <w:rPr>
            <w:rStyle w:val="Hyperlink"/>
          </w:rPr>
          <w:t>Graduated Pathway</w:t>
        </w:r>
      </w:hyperlink>
      <w:r w:rsidR="00E927E9">
        <w:t>.</w:t>
      </w:r>
    </w:p>
    <w:p w14:paraId="5AA9A2A9" w14:textId="03BAE57E" w:rsidR="0053324F" w:rsidRDefault="00D628D3" w:rsidP="00850383">
      <w:pPr>
        <w:jc w:val="both"/>
        <w:rPr>
          <w:sz w:val="28"/>
          <w:szCs w:val="28"/>
        </w:rPr>
      </w:pPr>
      <w:r w:rsidRPr="00D628D3">
        <w:rPr>
          <w:b/>
          <w:bCs/>
          <w:sz w:val="28"/>
          <w:szCs w:val="28"/>
          <w:u w:val="single"/>
        </w:rPr>
        <w:lastRenderedPageBreak/>
        <w:t xml:space="preserve">5. </w:t>
      </w:r>
      <w:r>
        <w:rPr>
          <w:b/>
          <w:bCs/>
          <w:sz w:val="28"/>
          <w:szCs w:val="28"/>
          <w:u w:val="single"/>
        </w:rPr>
        <w:t>Early Years Inclusion Champion Online Platform</w:t>
      </w:r>
    </w:p>
    <w:p w14:paraId="69EC71E0" w14:textId="63307827" w:rsidR="00D628D3" w:rsidRPr="00D628D3" w:rsidRDefault="00D50347" w:rsidP="00850383">
      <w:pPr>
        <w:jc w:val="both"/>
        <w:rPr>
          <w:sz w:val="28"/>
          <w:szCs w:val="28"/>
        </w:rPr>
      </w:pPr>
      <w:r>
        <w:t>This is a new platform we are launching in September 2025 to encourage Early Years providers to evidence their good quality and inclusive practice and to gain an award of recognition – the Early Years Inclusion Champion Award, valid for 3 years.    Additional support from the Inclusion Team is available and, again to support engagement, we are allocating between £1000 and £2000 to providers once they are accepted onto the platform. This funding will support providers to access the training expectations and levels of commitment, whilst recognising they may require less support than those on the programme to evidence the levels of good quality inclusive provision required to gain the award.</w:t>
      </w:r>
      <w:r w:rsidR="008C792B">
        <w:t xml:space="preserve">  Please contact the EYS Advice Line for more information (</w:t>
      </w:r>
      <w:hyperlink r:id="rId13" w:history="1">
        <w:r w:rsidR="008C792B" w:rsidRPr="000E133C">
          <w:rPr>
            <w:rStyle w:val="Hyperlink"/>
          </w:rPr>
          <w:t>EYSadviceline@gloucestershire.gov.uk</w:t>
        </w:r>
      </w:hyperlink>
      <w:r w:rsidR="008C792B">
        <w:t xml:space="preserve">) </w:t>
      </w:r>
    </w:p>
    <w:sectPr w:rsidR="00D628D3" w:rsidRPr="00D628D3" w:rsidSect="00AC5040">
      <w:headerReference w:type="default" r:id="rId14"/>
      <w:footerReference w:type="default" r:id="rId15"/>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41D4" w14:textId="77777777" w:rsidR="003260EF" w:rsidRDefault="003260EF" w:rsidP="001F2D59">
      <w:pPr>
        <w:spacing w:after="0" w:line="240" w:lineRule="auto"/>
      </w:pPr>
      <w:r>
        <w:separator/>
      </w:r>
    </w:p>
  </w:endnote>
  <w:endnote w:type="continuationSeparator" w:id="0">
    <w:p w14:paraId="0D9F2E3A" w14:textId="77777777" w:rsidR="003260EF" w:rsidRDefault="003260EF" w:rsidP="001F2D59">
      <w:pPr>
        <w:spacing w:after="0" w:line="240" w:lineRule="auto"/>
      </w:pPr>
      <w:r>
        <w:continuationSeparator/>
      </w:r>
    </w:p>
  </w:endnote>
  <w:endnote w:type="continuationNotice" w:id="1">
    <w:p w14:paraId="25B9352A" w14:textId="77777777" w:rsidR="003260EF" w:rsidRDefault="00326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E0F2" w14:textId="7BE98DFC" w:rsidR="00AD1292" w:rsidRDefault="07769FE8">
    <w:pPr>
      <w:pStyle w:val="Footer"/>
    </w:pPr>
    <w:proofErr w:type="spellStart"/>
    <w:r>
      <w:t>IFPrG</w:t>
    </w:r>
    <w:proofErr w:type="spellEnd"/>
    <w:r>
      <w:t>/JS</w:t>
    </w:r>
    <w:r w:rsidR="00380DF7">
      <w:t>/</w:t>
    </w:r>
    <w:r w:rsidR="008C792B">
      <w:t>July</w:t>
    </w:r>
    <w:r w:rsidR="00380DF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DAEA" w14:textId="77777777" w:rsidR="003260EF" w:rsidRDefault="003260EF" w:rsidP="001F2D59">
      <w:pPr>
        <w:spacing w:after="0" w:line="240" w:lineRule="auto"/>
      </w:pPr>
      <w:r>
        <w:separator/>
      </w:r>
    </w:p>
  </w:footnote>
  <w:footnote w:type="continuationSeparator" w:id="0">
    <w:p w14:paraId="20BE6092" w14:textId="77777777" w:rsidR="003260EF" w:rsidRDefault="003260EF" w:rsidP="001F2D59">
      <w:pPr>
        <w:spacing w:after="0" w:line="240" w:lineRule="auto"/>
      </w:pPr>
      <w:r>
        <w:continuationSeparator/>
      </w:r>
    </w:p>
  </w:footnote>
  <w:footnote w:type="continuationNotice" w:id="1">
    <w:p w14:paraId="7DA53F3B" w14:textId="77777777" w:rsidR="003260EF" w:rsidRDefault="00326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8BDE" w14:textId="65A89F80" w:rsidR="000527BC" w:rsidRDefault="000527BC">
    <w:pPr>
      <w:pStyle w:val="Header"/>
    </w:pPr>
    <w:r>
      <w:rPr>
        <w:b/>
        <w:noProof/>
        <w:sz w:val="32"/>
        <w:lang w:eastAsia="en-GB"/>
      </w:rPr>
      <w:drawing>
        <wp:anchor distT="0" distB="0" distL="114300" distR="114300" simplePos="0" relativeHeight="251658240" behindDoc="1" locked="0" layoutInCell="1" allowOverlap="1" wp14:anchorId="10FBEB7D" wp14:editId="22727DAA">
          <wp:simplePos x="0" y="0"/>
          <wp:positionH relativeFrom="margin">
            <wp:posOffset>3400425</wp:posOffset>
          </wp:positionH>
          <wp:positionV relativeFrom="paragraph">
            <wp:posOffset>-321945</wp:posOffset>
          </wp:positionV>
          <wp:extent cx="2356485" cy="492760"/>
          <wp:effectExtent l="0" t="0" r="5715" b="2540"/>
          <wp:wrapTight wrapText="bothSides">
            <wp:wrapPolygon edited="0">
              <wp:start x="0" y="0"/>
              <wp:lineTo x="0" y="20876"/>
              <wp:lineTo x="21478" y="20876"/>
              <wp:lineTo x="21478" y="0"/>
              <wp:lineTo x="0" y="0"/>
            </wp:wrapPolygon>
          </wp:wrapTight>
          <wp:docPr id="7" name="Picture 7" descr="\\svrshfp01\EDS_Hucclecote$\EarlyYearsTeam\GENERAL\LOGOS &amp; PHOTOS\GCC Branding\GCC Logo\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hfp01\EDS_Hucclecote$\EarlyYearsTeam\GENERAL\LOGOS &amp; PHOTOS\GCC Branding\GCC Logo\GCC Logo M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485" cy="492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BD9A"/>
    <w:multiLevelType w:val="hybridMultilevel"/>
    <w:tmpl w:val="5E8C7AA4"/>
    <w:lvl w:ilvl="0" w:tplc="49B03E1E">
      <w:start w:val="1"/>
      <w:numFmt w:val="bullet"/>
      <w:lvlText w:val=""/>
      <w:lvlJc w:val="left"/>
      <w:pPr>
        <w:ind w:left="720" w:hanging="360"/>
      </w:pPr>
      <w:rPr>
        <w:rFonts w:ascii="Symbol" w:hAnsi="Symbol" w:hint="default"/>
      </w:rPr>
    </w:lvl>
    <w:lvl w:ilvl="1" w:tplc="6622B67A">
      <w:start w:val="1"/>
      <w:numFmt w:val="bullet"/>
      <w:lvlText w:val="o"/>
      <w:lvlJc w:val="left"/>
      <w:pPr>
        <w:ind w:left="1440" w:hanging="360"/>
      </w:pPr>
      <w:rPr>
        <w:rFonts w:ascii="Courier New" w:hAnsi="Courier New" w:hint="default"/>
      </w:rPr>
    </w:lvl>
    <w:lvl w:ilvl="2" w:tplc="FBBC1D60">
      <w:start w:val="1"/>
      <w:numFmt w:val="bullet"/>
      <w:lvlText w:val=""/>
      <w:lvlJc w:val="left"/>
      <w:pPr>
        <w:ind w:left="2160" w:hanging="360"/>
      </w:pPr>
      <w:rPr>
        <w:rFonts w:ascii="Wingdings" w:hAnsi="Wingdings" w:hint="default"/>
      </w:rPr>
    </w:lvl>
    <w:lvl w:ilvl="3" w:tplc="6A8E51F4">
      <w:start w:val="1"/>
      <w:numFmt w:val="bullet"/>
      <w:lvlText w:val=""/>
      <w:lvlJc w:val="left"/>
      <w:pPr>
        <w:ind w:left="2880" w:hanging="360"/>
      </w:pPr>
      <w:rPr>
        <w:rFonts w:ascii="Symbol" w:hAnsi="Symbol" w:hint="default"/>
      </w:rPr>
    </w:lvl>
    <w:lvl w:ilvl="4" w:tplc="5B4E37F6">
      <w:start w:val="1"/>
      <w:numFmt w:val="bullet"/>
      <w:lvlText w:val="o"/>
      <w:lvlJc w:val="left"/>
      <w:pPr>
        <w:ind w:left="3600" w:hanging="360"/>
      </w:pPr>
      <w:rPr>
        <w:rFonts w:ascii="Courier New" w:hAnsi="Courier New" w:hint="default"/>
      </w:rPr>
    </w:lvl>
    <w:lvl w:ilvl="5" w:tplc="4254244A">
      <w:start w:val="1"/>
      <w:numFmt w:val="bullet"/>
      <w:lvlText w:val=""/>
      <w:lvlJc w:val="left"/>
      <w:pPr>
        <w:ind w:left="4320" w:hanging="360"/>
      </w:pPr>
      <w:rPr>
        <w:rFonts w:ascii="Wingdings" w:hAnsi="Wingdings" w:hint="default"/>
      </w:rPr>
    </w:lvl>
    <w:lvl w:ilvl="6" w:tplc="B54493D2">
      <w:start w:val="1"/>
      <w:numFmt w:val="bullet"/>
      <w:lvlText w:val=""/>
      <w:lvlJc w:val="left"/>
      <w:pPr>
        <w:ind w:left="5040" w:hanging="360"/>
      </w:pPr>
      <w:rPr>
        <w:rFonts w:ascii="Symbol" w:hAnsi="Symbol" w:hint="default"/>
      </w:rPr>
    </w:lvl>
    <w:lvl w:ilvl="7" w:tplc="46E8B612">
      <w:start w:val="1"/>
      <w:numFmt w:val="bullet"/>
      <w:lvlText w:val="o"/>
      <w:lvlJc w:val="left"/>
      <w:pPr>
        <w:ind w:left="5760" w:hanging="360"/>
      </w:pPr>
      <w:rPr>
        <w:rFonts w:ascii="Courier New" w:hAnsi="Courier New" w:hint="default"/>
      </w:rPr>
    </w:lvl>
    <w:lvl w:ilvl="8" w:tplc="40B4B352">
      <w:start w:val="1"/>
      <w:numFmt w:val="bullet"/>
      <w:lvlText w:val=""/>
      <w:lvlJc w:val="left"/>
      <w:pPr>
        <w:ind w:left="6480" w:hanging="360"/>
      </w:pPr>
      <w:rPr>
        <w:rFonts w:ascii="Wingdings" w:hAnsi="Wingdings" w:hint="default"/>
      </w:rPr>
    </w:lvl>
  </w:abstractNum>
  <w:abstractNum w:abstractNumId="1" w15:restartNumberingAfterBreak="0">
    <w:nsid w:val="071D3A26"/>
    <w:multiLevelType w:val="hybridMultilevel"/>
    <w:tmpl w:val="BB2C2604"/>
    <w:lvl w:ilvl="0" w:tplc="D03E5418">
      <w:start w:val="1"/>
      <w:numFmt w:val="lowerRoman"/>
      <w:lvlText w:val="(%1)"/>
      <w:lvlJc w:val="left"/>
      <w:pPr>
        <w:ind w:left="1080" w:hanging="360"/>
      </w:pPr>
    </w:lvl>
    <w:lvl w:ilvl="1" w:tplc="897A782E">
      <w:start w:val="1"/>
      <w:numFmt w:val="lowerLetter"/>
      <w:lvlText w:val="%2."/>
      <w:lvlJc w:val="left"/>
      <w:pPr>
        <w:ind w:left="1800" w:hanging="360"/>
      </w:pPr>
    </w:lvl>
    <w:lvl w:ilvl="2" w:tplc="FE964438">
      <w:start w:val="1"/>
      <w:numFmt w:val="lowerRoman"/>
      <w:lvlText w:val="%3."/>
      <w:lvlJc w:val="right"/>
      <w:pPr>
        <w:ind w:left="2520" w:hanging="180"/>
      </w:pPr>
    </w:lvl>
    <w:lvl w:ilvl="3" w:tplc="8CD09B4E">
      <w:start w:val="1"/>
      <w:numFmt w:val="decimal"/>
      <w:lvlText w:val="%4."/>
      <w:lvlJc w:val="left"/>
      <w:pPr>
        <w:ind w:left="3240" w:hanging="360"/>
      </w:pPr>
    </w:lvl>
    <w:lvl w:ilvl="4" w:tplc="79622202">
      <w:start w:val="1"/>
      <w:numFmt w:val="lowerLetter"/>
      <w:lvlText w:val="%5."/>
      <w:lvlJc w:val="left"/>
      <w:pPr>
        <w:ind w:left="3960" w:hanging="360"/>
      </w:pPr>
    </w:lvl>
    <w:lvl w:ilvl="5" w:tplc="187A5BC2">
      <w:start w:val="1"/>
      <w:numFmt w:val="lowerRoman"/>
      <w:lvlText w:val="%6."/>
      <w:lvlJc w:val="right"/>
      <w:pPr>
        <w:ind w:left="4680" w:hanging="180"/>
      </w:pPr>
    </w:lvl>
    <w:lvl w:ilvl="6" w:tplc="BB343A08">
      <w:start w:val="1"/>
      <w:numFmt w:val="decimal"/>
      <w:lvlText w:val="%7."/>
      <w:lvlJc w:val="left"/>
      <w:pPr>
        <w:ind w:left="5400" w:hanging="360"/>
      </w:pPr>
    </w:lvl>
    <w:lvl w:ilvl="7" w:tplc="92680BE0">
      <w:start w:val="1"/>
      <w:numFmt w:val="lowerLetter"/>
      <w:lvlText w:val="%8."/>
      <w:lvlJc w:val="left"/>
      <w:pPr>
        <w:ind w:left="6120" w:hanging="360"/>
      </w:pPr>
    </w:lvl>
    <w:lvl w:ilvl="8" w:tplc="166E0358">
      <w:start w:val="1"/>
      <w:numFmt w:val="lowerRoman"/>
      <w:lvlText w:val="%9."/>
      <w:lvlJc w:val="right"/>
      <w:pPr>
        <w:ind w:left="6840" w:hanging="180"/>
      </w:pPr>
    </w:lvl>
  </w:abstractNum>
  <w:abstractNum w:abstractNumId="2" w15:restartNumberingAfterBreak="0">
    <w:nsid w:val="1988A781"/>
    <w:multiLevelType w:val="hybridMultilevel"/>
    <w:tmpl w:val="42EA9B46"/>
    <w:lvl w:ilvl="0" w:tplc="3F96D8D2">
      <w:start w:val="1"/>
      <w:numFmt w:val="bullet"/>
      <w:lvlText w:val=""/>
      <w:lvlJc w:val="left"/>
      <w:pPr>
        <w:ind w:left="720" w:hanging="360"/>
      </w:pPr>
      <w:rPr>
        <w:rFonts w:ascii="Symbol" w:hAnsi="Symbol" w:hint="default"/>
      </w:rPr>
    </w:lvl>
    <w:lvl w:ilvl="1" w:tplc="6B983382">
      <w:start w:val="1"/>
      <w:numFmt w:val="bullet"/>
      <w:lvlText w:val="o"/>
      <w:lvlJc w:val="left"/>
      <w:pPr>
        <w:ind w:left="1440" w:hanging="360"/>
      </w:pPr>
      <w:rPr>
        <w:rFonts w:ascii="Courier New" w:hAnsi="Courier New" w:hint="default"/>
      </w:rPr>
    </w:lvl>
    <w:lvl w:ilvl="2" w:tplc="87BE2ACA">
      <w:start w:val="1"/>
      <w:numFmt w:val="bullet"/>
      <w:lvlText w:val=""/>
      <w:lvlJc w:val="left"/>
      <w:pPr>
        <w:ind w:left="2160" w:hanging="360"/>
      </w:pPr>
      <w:rPr>
        <w:rFonts w:ascii="Wingdings" w:hAnsi="Wingdings" w:hint="default"/>
      </w:rPr>
    </w:lvl>
    <w:lvl w:ilvl="3" w:tplc="F4062496">
      <w:start w:val="1"/>
      <w:numFmt w:val="bullet"/>
      <w:lvlText w:val=""/>
      <w:lvlJc w:val="left"/>
      <w:pPr>
        <w:ind w:left="2880" w:hanging="360"/>
      </w:pPr>
      <w:rPr>
        <w:rFonts w:ascii="Symbol" w:hAnsi="Symbol" w:hint="default"/>
      </w:rPr>
    </w:lvl>
    <w:lvl w:ilvl="4" w:tplc="DC3A352E">
      <w:start w:val="1"/>
      <w:numFmt w:val="bullet"/>
      <w:lvlText w:val="o"/>
      <w:lvlJc w:val="left"/>
      <w:pPr>
        <w:ind w:left="3600" w:hanging="360"/>
      </w:pPr>
      <w:rPr>
        <w:rFonts w:ascii="Courier New" w:hAnsi="Courier New" w:hint="default"/>
      </w:rPr>
    </w:lvl>
    <w:lvl w:ilvl="5" w:tplc="AA3A24E2">
      <w:start w:val="1"/>
      <w:numFmt w:val="bullet"/>
      <w:lvlText w:val=""/>
      <w:lvlJc w:val="left"/>
      <w:pPr>
        <w:ind w:left="4320" w:hanging="360"/>
      </w:pPr>
      <w:rPr>
        <w:rFonts w:ascii="Wingdings" w:hAnsi="Wingdings" w:hint="default"/>
      </w:rPr>
    </w:lvl>
    <w:lvl w:ilvl="6" w:tplc="4FB41938">
      <w:start w:val="1"/>
      <w:numFmt w:val="bullet"/>
      <w:lvlText w:val=""/>
      <w:lvlJc w:val="left"/>
      <w:pPr>
        <w:ind w:left="5040" w:hanging="360"/>
      </w:pPr>
      <w:rPr>
        <w:rFonts w:ascii="Symbol" w:hAnsi="Symbol" w:hint="default"/>
      </w:rPr>
    </w:lvl>
    <w:lvl w:ilvl="7" w:tplc="FC1C4DBA">
      <w:start w:val="1"/>
      <w:numFmt w:val="bullet"/>
      <w:lvlText w:val="o"/>
      <w:lvlJc w:val="left"/>
      <w:pPr>
        <w:ind w:left="5760" w:hanging="360"/>
      </w:pPr>
      <w:rPr>
        <w:rFonts w:ascii="Courier New" w:hAnsi="Courier New" w:hint="default"/>
      </w:rPr>
    </w:lvl>
    <w:lvl w:ilvl="8" w:tplc="2E027CE2">
      <w:start w:val="1"/>
      <w:numFmt w:val="bullet"/>
      <w:lvlText w:val=""/>
      <w:lvlJc w:val="left"/>
      <w:pPr>
        <w:ind w:left="6480" w:hanging="360"/>
      </w:pPr>
      <w:rPr>
        <w:rFonts w:ascii="Wingdings" w:hAnsi="Wingdings" w:hint="default"/>
      </w:rPr>
    </w:lvl>
  </w:abstractNum>
  <w:abstractNum w:abstractNumId="3" w15:restartNumberingAfterBreak="0">
    <w:nsid w:val="19EC3215"/>
    <w:multiLevelType w:val="hybridMultilevel"/>
    <w:tmpl w:val="0EE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3F82"/>
    <w:multiLevelType w:val="hybridMultilevel"/>
    <w:tmpl w:val="B8E8446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0E56A9"/>
    <w:multiLevelType w:val="hybridMultilevel"/>
    <w:tmpl w:val="2A5A2CE6"/>
    <w:lvl w:ilvl="0" w:tplc="CFD0FEB0">
      <w:start w:val="1"/>
      <w:numFmt w:val="decimal"/>
      <w:lvlText w:val="%1."/>
      <w:lvlJc w:val="left"/>
      <w:pPr>
        <w:ind w:left="720" w:hanging="360"/>
      </w:pPr>
    </w:lvl>
    <w:lvl w:ilvl="1" w:tplc="2FC88E34">
      <w:start w:val="1"/>
      <w:numFmt w:val="lowerLetter"/>
      <w:lvlText w:val="%2."/>
      <w:lvlJc w:val="left"/>
      <w:pPr>
        <w:ind w:left="1440" w:hanging="360"/>
      </w:pPr>
    </w:lvl>
    <w:lvl w:ilvl="2" w:tplc="FC94867C">
      <w:start w:val="1"/>
      <w:numFmt w:val="lowerRoman"/>
      <w:lvlText w:val="%3."/>
      <w:lvlJc w:val="right"/>
      <w:pPr>
        <w:ind w:left="2160" w:hanging="180"/>
      </w:pPr>
    </w:lvl>
    <w:lvl w:ilvl="3" w:tplc="D7B25F62">
      <w:start w:val="1"/>
      <w:numFmt w:val="decimal"/>
      <w:lvlText w:val="%4."/>
      <w:lvlJc w:val="left"/>
      <w:pPr>
        <w:ind w:left="2880" w:hanging="360"/>
      </w:pPr>
    </w:lvl>
    <w:lvl w:ilvl="4" w:tplc="C2921016">
      <w:start w:val="1"/>
      <w:numFmt w:val="lowerLetter"/>
      <w:lvlText w:val="%5."/>
      <w:lvlJc w:val="left"/>
      <w:pPr>
        <w:ind w:left="3600" w:hanging="360"/>
      </w:pPr>
    </w:lvl>
    <w:lvl w:ilvl="5" w:tplc="5C4C43E2">
      <w:start w:val="1"/>
      <w:numFmt w:val="lowerRoman"/>
      <w:lvlText w:val="%6."/>
      <w:lvlJc w:val="right"/>
      <w:pPr>
        <w:ind w:left="4320" w:hanging="180"/>
      </w:pPr>
    </w:lvl>
    <w:lvl w:ilvl="6" w:tplc="83503B4C">
      <w:start w:val="1"/>
      <w:numFmt w:val="decimal"/>
      <w:lvlText w:val="%7."/>
      <w:lvlJc w:val="left"/>
      <w:pPr>
        <w:ind w:left="5040" w:hanging="360"/>
      </w:pPr>
    </w:lvl>
    <w:lvl w:ilvl="7" w:tplc="3A4AAA7E">
      <w:start w:val="1"/>
      <w:numFmt w:val="lowerLetter"/>
      <w:lvlText w:val="%8."/>
      <w:lvlJc w:val="left"/>
      <w:pPr>
        <w:ind w:left="5760" w:hanging="360"/>
      </w:pPr>
    </w:lvl>
    <w:lvl w:ilvl="8" w:tplc="4CCA49F8">
      <w:start w:val="1"/>
      <w:numFmt w:val="lowerRoman"/>
      <w:lvlText w:val="%9."/>
      <w:lvlJc w:val="right"/>
      <w:pPr>
        <w:ind w:left="6480" w:hanging="180"/>
      </w:pPr>
    </w:lvl>
  </w:abstractNum>
  <w:abstractNum w:abstractNumId="6" w15:restartNumberingAfterBreak="0">
    <w:nsid w:val="34AF4940"/>
    <w:multiLevelType w:val="hybridMultilevel"/>
    <w:tmpl w:val="06B6B81A"/>
    <w:lvl w:ilvl="0" w:tplc="9B80FE1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1104A"/>
    <w:multiLevelType w:val="hybridMultilevel"/>
    <w:tmpl w:val="CCCC5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65B6B"/>
    <w:multiLevelType w:val="hybridMultilevel"/>
    <w:tmpl w:val="C3E2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F36D2"/>
    <w:multiLevelType w:val="hybridMultilevel"/>
    <w:tmpl w:val="E808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878D8"/>
    <w:multiLevelType w:val="hybridMultilevel"/>
    <w:tmpl w:val="874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52920"/>
    <w:multiLevelType w:val="hybridMultilevel"/>
    <w:tmpl w:val="4E8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F1132"/>
    <w:multiLevelType w:val="hybridMultilevel"/>
    <w:tmpl w:val="62360E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0F5DBA"/>
    <w:multiLevelType w:val="hybridMultilevel"/>
    <w:tmpl w:val="F0FC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A2125"/>
    <w:multiLevelType w:val="hybridMultilevel"/>
    <w:tmpl w:val="D9E6C92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6A2B88"/>
    <w:multiLevelType w:val="hybridMultilevel"/>
    <w:tmpl w:val="F8F8E8CC"/>
    <w:lvl w:ilvl="0" w:tplc="87E00E02">
      <w:start w:val="1"/>
      <w:numFmt w:val="decimal"/>
      <w:lvlText w:val="%1."/>
      <w:lvlJc w:val="left"/>
      <w:pPr>
        <w:ind w:left="720" w:hanging="360"/>
      </w:pPr>
    </w:lvl>
    <w:lvl w:ilvl="1" w:tplc="CECE4FC2">
      <w:start w:val="1"/>
      <w:numFmt w:val="lowerLetter"/>
      <w:lvlText w:val="%2."/>
      <w:lvlJc w:val="left"/>
      <w:pPr>
        <w:ind w:left="1440" w:hanging="360"/>
      </w:pPr>
    </w:lvl>
    <w:lvl w:ilvl="2" w:tplc="4D866DF6">
      <w:start w:val="1"/>
      <w:numFmt w:val="lowerRoman"/>
      <w:lvlText w:val="%3."/>
      <w:lvlJc w:val="right"/>
      <w:pPr>
        <w:ind w:left="2160" w:hanging="180"/>
      </w:pPr>
    </w:lvl>
    <w:lvl w:ilvl="3" w:tplc="FEDCEF94">
      <w:start w:val="1"/>
      <w:numFmt w:val="decimal"/>
      <w:lvlText w:val="%4."/>
      <w:lvlJc w:val="left"/>
      <w:pPr>
        <w:ind w:left="2880" w:hanging="360"/>
      </w:pPr>
    </w:lvl>
    <w:lvl w:ilvl="4" w:tplc="B282CBC6">
      <w:start w:val="1"/>
      <w:numFmt w:val="lowerLetter"/>
      <w:lvlText w:val="%5."/>
      <w:lvlJc w:val="left"/>
      <w:pPr>
        <w:ind w:left="3600" w:hanging="360"/>
      </w:pPr>
    </w:lvl>
    <w:lvl w:ilvl="5" w:tplc="FF84131C">
      <w:start w:val="1"/>
      <w:numFmt w:val="lowerRoman"/>
      <w:lvlText w:val="%6."/>
      <w:lvlJc w:val="right"/>
      <w:pPr>
        <w:ind w:left="4320" w:hanging="180"/>
      </w:pPr>
    </w:lvl>
    <w:lvl w:ilvl="6" w:tplc="87A4FE10">
      <w:start w:val="1"/>
      <w:numFmt w:val="decimal"/>
      <w:lvlText w:val="%7."/>
      <w:lvlJc w:val="left"/>
      <w:pPr>
        <w:ind w:left="5040" w:hanging="360"/>
      </w:pPr>
    </w:lvl>
    <w:lvl w:ilvl="7" w:tplc="38441AB8">
      <w:start w:val="1"/>
      <w:numFmt w:val="lowerLetter"/>
      <w:lvlText w:val="%8."/>
      <w:lvlJc w:val="left"/>
      <w:pPr>
        <w:ind w:left="5760" w:hanging="360"/>
      </w:pPr>
    </w:lvl>
    <w:lvl w:ilvl="8" w:tplc="57466C80">
      <w:start w:val="1"/>
      <w:numFmt w:val="lowerRoman"/>
      <w:lvlText w:val="%9."/>
      <w:lvlJc w:val="right"/>
      <w:pPr>
        <w:ind w:left="6480" w:hanging="180"/>
      </w:pPr>
    </w:lvl>
  </w:abstractNum>
  <w:abstractNum w:abstractNumId="16" w15:restartNumberingAfterBreak="0">
    <w:nsid w:val="727D77C1"/>
    <w:multiLevelType w:val="hybridMultilevel"/>
    <w:tmpl w:val="E31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39D1F"/>
    <w:multiLevelType w:val="hybridMultilevel"/>
    <w:tmpl w:val="3D543374"/>
    <w:lvl w:ilvl="0" w:tplc="667E4CC6">
      <w:start w:val="1"/>
      <w:numFmt w:val="lowerLetter"/>
      <w:lvlText w:val="(%1)"/>
      <w:lvlJc w:val="left"/>
      <w:pPr>
        <w:ind w:left="720" w:hanging="360"/>
      </w:pPr>
    </w:lvl>
    <w:lvl w:ilvl="1" w:tplc="CD76D858">
      <w:start w:val="1"/>
      <w:numFmt w:val="lowerLetter"/>
      <w:lvlText w:val="%2."/>
      <w:lvlJc w:val="left"/>
      <w:pPr>
        <w:ind w:left="1440" w:hanging="360"/>
      </w:pPr>
    </w:lvl>
    <w:lvl w:ilvl="2" w:tplc="676E5912">
      <w:start w:val="1"/>
      <w:numFmt w:val="lowerRoman"/>
      <w:lvlText w:val="%3."/>
      <w:lvlJc w:val="right"/>
      <w:pPr>
        <w:ind w:left="2160" w:hanging="180"/>
      </w:pPr>
    </w:lvl>
    <w:lvl w:ilvl="3" w:tplc="7270B9BA">
      <w:start w:val="1"/>
      <w:numFmt w:val="decimal"/>
      <w:lvlText w:val="%4."/>
      <w:lvlJc w:val="left"/>
      <w:pPr>
        <w:ind w:left="2880" w:hanging="360"/>
      </w:pPr>
    </w:lvl>
    <w:lvl w:ilvl="4" w:tplc="A22E47E0">
      <w:start w:val="1"/>
      <w:numFmt w:val="lowerLetter"/>
      <w:lvlText w:val="%5."/>
      <w:lvlJc w:val="left"/>
      <w:pPr>
        <w:ind w:left="3600" w:hanging="360"/>
      </w:pPr>
    </w:lvl>
    <w:lvl w:ilvl="5" w:tplc="F20AFA52">
      <w:start w:val="1"/>
      <w:numFmt w:val="lowerRoman"/>
      <w:lvlText w:val="%6."/>
      <w:lvlJc w:val="right"/>
      <w:pPr>
        <w:ind w:left="4320" w:hanging="180"/>
      </w:pPr>
    </w:lvl>
    <w:lvl w:ilvl="6" w:tplc="B78E7810">
      <w:start w:val="1"/>
      <w:numFmt w:val="decimal"/>
      <w:lvlText w:val="%7."/>
      <w:lvlJc w:val="left"/>
      <w:pPr>
        <w:ind w:left="5040" w:hanging="360"/>
      </w:pPr>
    </w:lvl>
    <w:lvl w:ilvl="7" w:tplc="89E23D08">
      <w:start w:val="1"/>
      <w:numFmt w:val="lowerLetter"/>
      <w:lvlText w:val="%8."/>
      <w:lvlJc w:val="left"/>
      <w:pPr>
        <w:ind w:left="5760" w:hanging="360"/>
      </w:pPr>
    </w:lvl>
    <w:lvl w:ilvl="8" w:tplc="AFE69A94">
      <w:start w:val="1"/>
      <w:numFmt w:val="lowerRoman"/>
      <w:lvlText w:val="%9."/>
      <w:lvlJc w:val="right"/>
      <w:pPr>
        <w:ind w:left="6480" w:hanging="180"/>
      </w:pPr>
    </w:lvl>
  </w:abstractNum>
  <w:abstractNum w:abstractNumId="18" w15:restartNumberingAfterBreak="0">
    <w:nsid w:val="790B8729"/>
    <w:multiLevelType w:val="hybridMultilevel"/>
    <w:tmpl w:val="A5EA7C40"/>
    <w:lvl w:ilvl="0" w:tplc="FEEC3A9C">
      <w:start w:val="1"/>
      <w:numFmt w:val="bullet"/>
      <w:lvlText w:val=""/>
      <w:lvlJc w:val="left"/>
      <w:pPr>
        <w:ind w:left="720" w:hanging="360"/>
      </w:pPr>
      <w:rPr>
        <w:rFonts w:ascii="Symbol" w:hAnsi="Symbol" w:hint="default"/>
      </w:rPr>
    </w:lvl>
    <w:lvl w:ilvl="1" w:tplc="EBD86C66">
      <w:start w:val="1"/>
      <w:numFmt w:val="bullet"/>
      <w:lvlText w:val="o"/>
      <w:lvlJc w:val="left"/>
      <w:pPr>
        <w:ind w:left="1440" w:hanging="360"/>
      </w:pPr>
      <w:rPr>
        <w:rFonts w:ascii="Courier New" w:hAnsi="Courier New" w:hint="default"/>
      </w:rPr>
    </w:lvl>
    <w:lvl w:ilvl="2" w:tplc="F2C4DEB8">
      <w:start w:val="1"/>
      <w:numFmt w:val="bullet"/>
      <w:lvlText w:val=""/>
      <w:lvlJc w:val="left"/>
      <w:pPr>
        <w:ind w:left="2160" w:hanging="360"/>
      </w:pPr>
      <w:rPr>
        <w:rFonts w:ascii="Wingdings" w:hAnsi="Wingdings" w:hint="default"/>
      </w:rPr>
    </w:lvl>
    <w:lvl w:ilvl="3" w:tplc="FB7686C8">
      <w:start w:val="1"/>
      <w:numFmt w:val="bullet"/>
      <w:lvlText w:val=""/>
      <w:lvlJc w:val="left"/>
      <w:pPr>
        <w:ind w:left="2880" w:hanging="360"/>
      </w:pPr>
      <w:rPr>
        <w:rFonts w:ascii="Symbol" w:hAnsi="Symbol" w:hint="default"/>
      </w:rPr>
    </w:lvl>
    <w:lvl w:ilvl="4" w:tplc="187CD31C">
      <w:start w:val="1"/>
      <w:numFmt w:val="bullet"/>
      <w:lvlText w:val="o"/>
      <w:lvlJc w:val="left"/>
      <w:pPr>
        <w:ind w:left="3600" w:hanging="360"/>
      </w:pPr>
      <w:rPr>
        <w:rFonts w:ascii="Courier New" w:hAnsi="Courier New" w:hint="default"/>
      </w:rPr>
    </w:lvl>
    <w:lvl w:ilvl="5" w:tplc="621C66F2">
      <w:start w:val="1"/>
      <w:numFmt w:val="bullet"/>
      <w:lvlText w:val=""/>
      <w:lvlJc w:val="left"/>
      <w:pPr>
        <w:ind w:left="4320" w:hanging="360"/>
      </w:pPr>
      <w:rPr>
        <w:rFonts w:ascii="Wingdings" w:hAnsi="Wingdings" w:hint="default"/>
      </w:rPr>
    </w:lvl>
    <w:lvl w:ilvl="6" w:tplc="CABE4F5A">
      <w:start w:val="1"/>
      <w:numFmt w:val="bullet"/>
      <w:lvlText w:val=""/>
      <w:lvlJc w:val="left"/>
      <w:pPr>
        <w:ind w:left="5040" w:hanging="360"/>
      </w:pPr>
      <w:rPr>
        <w:rFonts w:ascii="Symbol" w:hAnsi="Symbol" w:hint="default"/>
      </w:rPr>
    </w:lvl>
    <w:lvl w:ilvl="7" w:tplc="8B28F46E">
      <w:start w:val="1"/>
      <w:numFmt w:val="bullet"/>
      <w:lvlText w:val="o"/>
      <w:lvlJc w:val="left"/>
      <w:pPr>
        <w:ind w:left="5760" w:hanging="360"/>
      </w:pPr>
      <w:rPr>
        <w:rFonts w:ascii="Courier New" w:hAnsi="Courier New" w:hint="default"/>
      </w:rPr>
    </w:lvl>
    <w:lvl w:ilvl="8" w:tplc="B1C6A39A">
      <w:start w:val="1"/>
      <w:numFmt w:val="bullet"/>
      <w:lvlText w:val=""/>
      <w:lvlJc w:val="left"/>
      <w:pPr>
        <w:ind w:left="6480" w:hanging="360"/>
      </w:pPr>
      <w:rPr>
        <w:rFonts w:ascii="Wingdings" w:hAnsi="Wingdings" w:hint="default"/>
      </w:rPr>
    </w:lvl>
  </w:abstractNum>
  <w:abstractNum w:abstractNumId="19" w15:restartNumberingAfterBreak="0">
    <w:nsid w:val="7AE6A94C"/>
    <w:multiLevelType w:val="hybridMultilevel"/>
    <w:tmpl w:val="4F20F966"/>
    <w:lvl w:ilvl="0" w:tplc="88942DB0">
      <w:start w:val="1"/>
      <w:numFmt w:val="bullet"/>
      <w:lvlText w:val=""/>
      <w:lvlJc w:val="left"/>
      <w:pPr>
        <w:ind w:left="720" w:hanging="360"/>
      </w:pPr>
      <w:rPr>
        <w:rFonts w:ascii="Symbol" w:hAnsi="Symbol" w:hint="default"/>
      </w:rPr>
    </w:lvl>
    <w:lvl w:ilvl="1" w:tplc="41CEDD2C">
      <w:start w:val="1"/>
      <w:numFmt w:val="bullet"/>
      <w:lvlText w:val="o"/>
      <w:lvlJc w:val="left"/>
      <w:pPr>
        <w:ind w:left="1440" w:hanging="360"/>
      </w:pPr>
      <w:rPr>
        <w:rFonts w:ascii="Courier New" w:hAnsi="Courier New" w:hint="default"/>
      </w:rPr>
    </w:lvl>
    <w:lvl w:ilvl="2" w:tplc="693C9AA0">
      <w:start w:val="1"/>
      <w:numFmt w:val="bullet"/>
      <w:lvlText w:val=""/>
      <w:lvlJc w:val="left"/>
      <w:pPr>
        <w:ind w:left="2160" w:hanging="360"/>
      </w:pPr>
      <w:rPr>
        <w:rFonts w:ascii="Wingdings" w:hAnsi="Wingdings" w:hint="default"/>
      </w:rPr>
    </w:lvl>
    <w:lvl w:ilvl="3" w:tplc="5582EB5C">
      <w:start w:val="1"/>
      <w:numFmt w:val="bullet"/>
      <w:lvlText w:val=""/>
      <w:lvlJc w:val="left"/>
      <w:pPr>
        <w:ind w:left="2880" w:hanging="360"/>
      </w:pPr>
      <w:rPr>
        <w:rFonts w:ascii="Symbol" w:hAnsi="Symbol" w:hint="default"/>
      </w:rPr>
    </w:lvl>
    <w:lvl w:ilvl="4" w:tplc="C262B9C0">
      <w:start w:val="1"/>
      <w:numFmt w:val="bullet"/>
      <w:lvlText w:val="o"/>
      <w:lvlJc w:val="left"/>
      <w:pPr>
        <w:ind w:left="3600" w:hanging="360"/>
      </w:pPr>
      <w:rPr>
        <w:rFonts w:ascii="Courier New" w:hAnsi="Courier New" w:hint="default"/>
      </w:rPr>
    </w:lvl>
    <w:lvl w:ilvl="5" w:tplc="6D749EC0">
      <w:start w:val="1"/>
      <w:numFmt w:val="bullet"/>
      <w:lvlText w:val=""/>
      <w:lvlJc w:val="left"/>
      <w:pPr>
        <w:ind w:left="4320" w:hanging="360"/>
      </w:pPr>
      <w:rPr>
        <w:rFonts w:ascii="Wingdings" w:hAnsi="Wingdings" w:hint="default"/>
      </w:rPr>
    </w:lvl>
    <w:lvl w:ilvl="6" w:tplc="C01C7262">
      <w:start w:val="1"/>
      <w:numFmt w:val="bullet"/>
      <w:lvlText w:val=""/>
      <w:lvlJc w:val="left"/>
      <w:pPr>
        <w:ind w:left="5040" w:hanging="360"/>
      </w:pPr>
      <w:rPr>
        <w:rFonts w:ascii="Symbol" w:hAnsi="Symbol" w:hint="default"/>
      </w:rPr>
    </w:lvl>
    <w:lvl w:ilvl="7" w:tplc="AAC605A8">
      <w:start w:val="1"/>
      <w:numFmt w:val="bullet"/>
      <w:lvlText w:val="o"/>
      <w:lvlJc w:val="left"/>
      <w:pPr>
        <w:ind w:left="5760" w:hanging="360"/>
      </w:pPr>
      <w:rPr>
        <w:rFonts w:ascii="Courier New" w:hAnsi="Courier New" w:hint="default"/>
      </w:rPr>
    </w:lvl>
    <w:lvl w:ilvl="8" w:tplc="63424BC8">
      <w:start w:val="1"/>
      <w:numFmt w:val="bullet"/>
      <w:lvlText w:val=""/>
      <w:lvlJc w:val="left"/>
      <w:pPr>
        <w:ind w:left="6480" w:hanging="360"/>
      </w:pPr>
      <w:rPr>
        <w:rFonts w:ascii="Wingdings" w:hAnsi="Wingdings" w:hint="default"/>
      </w:rPr>
    </w:lvl>
  </w:abstractNum>
  <w:num w:numId="1" w16cid:durableId="1977442382">
    <w:abstractNumId w:val="17"/>
  </w:num>
  <w:num w:numId="2" w16cid:durableId="1203134369">
    <w:abstractNumId w:val="1"/>
  </w:num>
  <w:num w:numId="3" w16cid:durableId="1391877683">
    <w:abstractNumId w:val="5"/>
  </w:num>
  <w:num w:numId="4" w16cid:durableId="1340235424">
    <w:abstractNumId w:val="15"/>
  </w:num>
  <w:num w:numId="5" w16cid:durableId="1855261655">
    <w:abstractNumId w:val="2"/>
  </w:num>
  <w:num w:numId="6" w16cid:durableId="644698371">
    <w:abstractNumId w:val="19"/>
  </w:num>
  <w:num w:numId="7" w16cid:durableId="1345010781">
    <w:abstractNumId w:val="18"/>
  </w:num>
  <w:num w:numId="8" w16cid:durableId="1385519255">
    <w:abstractNumId w:val="0"/>
  </w:num>
  <w:num w:numId="9" w16cid:durableId="270599764">
    <w:abstractNumId w:val="9"/>
  </w:num>
  <w:num w:numId="10" w16cid:durableId="2053068427">
    <w:abstractNumId w:val="13"/>
  </w:num>
  <w:num w:numId="11" w16cid:durableId="1943607566">
    <w:abstractNumId w:val="8"/>
  </w:num>
  <w:num w:numId="12" w16cid:durableId="630601288">
    <w:abstractNumId w:val="16"/>
  </w:num>
  <w:num w:numId="13" w16cid:durableId="2083989654">
    <w:abstractNumId w:val="10"/>
  </w:num>
  <w:num w:numId="14" w16cid:durableId="1195845967">
    <w:abstractNumId w:val="11"/>
  </w:num>
  <w:num w:numId="15" w16cid:durableId="218132531">
    <w:abstractNumId w:val="3"/>
  </w:num>
  <w:num w:numId="16" w16cid:durableId="464738598">
    <w:abstractNumId w:val="12"/>
  </w:num>
  <w:num w:numId="17" w16cid:durableId="244385170">
    <w:abstractNumId w:val="4"/>
  </w:num>
  <w:num w:numId="18" w16cid:durableId="1336417574">
    <w:abstractNumId w:val="14"/>
  </w:num>
  <w:num w:numId="19" w16cid:durableId="1587154393">
    <w:abstractNumId w:val="7"/>
  </w:num>
  <w:num w:numId="20" w16cid:durableId="1118640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E"/>
    <w:rsid w:val="0002138F"/>
    <w:rsid w:val="00026281"/>
    <w:rsid w:val="00030E1C"/>
    <w:rsid w:val="00043355"/>
    <w:rsid w:val="00044020"/>
    <w:rsid w:val="000527BC"/>
    <w:rsid w:val="00077CE2"/>
    <w:rsid w:val="00080D22"/>
    <w:rsid w:val="00085449"/>
    <w:rsid w:val="00092A53"/>
    <w:rsid w:val="0009615F"/>
    <w:rsid w:val="000A38D2"/>
    <w:rsid w:val="000A76DF"/>
    <w:rsid w:val="000B0051"/>
    <w:rsid w:val="000D13C4"/>
    <w:rsid w:val="000E013D"/>
    <w:rsid w:val="000E582C"/>
    <w:rsid w:val="000E5D69"/>
    <w:rsid w:val="000F7093"/>
    <w:rsid w:val="00106693"/>
    <w:rsid w:val="00110871"/>
    <w:rsid w:val="00111736"/>
    <w:rsid w:val="001227CD"/>
    <w:rsid w:val="00122B30"/>
    <w:rsid w:val="00141EC1"/>
    <w:rsid w:val="0016041E"/>
    <w:rsid w:val="00160902"/>
    <w:rsid w:val="00182B2E"/>
    <w:rsid w:val="001A38D5"/>
    <w:rsid w:val="001B4872"/>
    <w:rsid w:val="001C1F6A"/>
    <w:rsid w:val="001C707E"/>
    <w:rsid w:val="001F1B06"/>
    <w:rsid w:val="001F2D59"/>
    <w:rsid w:val="001F5C6A"/>
    <w:rsid w:val="00205478"/>
    <w:rsid w:val="002127B7"/>
    <w:rsid w:val="00246454"/>
    <w:rsid w:val="00260907"/>
    <w:rsid w:val="00261FC7"/>
    <w:rsid w:val="00271032"/>
    <w:rsid w:val="00281B07"/>
    <w:rsid w:val="002A7641"/>
    <w:rsid w:val="002B180B"/>
    <w:rsid w:val="002C63DA"/>
    <w:rsid w:val="002D693F"/>
    <w:rsid w:val="002E0C99"/>
    <w:rsid w:val="003260EF"/>
    <w:rsid w:val="00327D5D"/>
    <w:rsid w:val="00331C4E"/>
    <w:rsid w:val="00336095"/>
    <w:rsid w:val="0034146A"/>
    <w:rsid w:val="003522C8"/>
    <w:rsid w:val="00374D1C"/>
    <w:rsid w:val="00376894"/>
    <w:rsid w:val="003792FA"/>
    <w:rsid w:val="00380DF7"/>
    <w:rsid w:val="003839B3"/>
    <w:rsid w:val="0039289C"/>
    <w:rsid w:val="003A2FF8"/>
    <w:rsid w:val="003C2D1C"/>
    <w:rsid w:val="003E5EA4"/>
    <w:rsid w:val="003E74D4"/>
    <w:rsid w:val="00412C7B"/>
    <w:rsid w:val="00433166"/>
    <w:rsid w:val="00455908"/>
    <w:rsid w:val="00463F4A"/>
    <w:rsid w:val="00477702"/>
    <w:rsid w:val="004871B1"/>
    <w:rsid w:val="00487CA1"/>
    <w:rsid w:val="00490799"/>
    <w:rsid w:val="00491BD5"/>
    <w:rsid w:val="004B218F"/>
    <w:rsid w:val="004B4D35"/>
    <w:rsid w:val="004B6E15"/>
    <w:rsid w:val="004D0CD6"/>
    <w:rsid w:val="004D7E94"/>
    <w:rsid w:val="004E2908"/>
    <w:rsid w:val="004E759E"/>
    <w:rsid w:val="004F1C30"/>
    <w:rsid w:val="005036D4"/>
    <w:rsid w:val="005276BB"/>
    <w:rsid w:val="0053324F"/>
    <w:rsid w:val="00565784"/>
    <w:rsid w:val="00570FF3"/>
    <w:rsid w:val="00575E77"/>
    <w:rsid w:val="005959A2"/>
    <w:rsid w:val="0059716C"/>
    <w:rsid w:val="00597324"/>
    <w:rsid w:val="005A2749"/>
    <w:rsid w:val="005D2759"/>
    <w:rsid w:val="005E5DE4"/>
    <w:rsid w:val="005E68B7"/>
    <w:rsid w:val="005F2B7F"/>
    <w:rsid w:val="00653765"/>
    <w:rsid w:val="006622C0"/>
    <w:rsid w:val="00670AFA"/>
    <w:rsid w:val="006959D4"/>
    <w:rsid w:val="006B3454"/>
    <w:rsid w:val="006E00A3"/>
    <w:rsid w:val="006F0E5E"/>
    <w:rsid w:val="006F0FF0"/>
    <w:rsid w:val="00705DB2"/>
    <w:rsid w:val="00713E50"/>
    <w:rsid w:val="00727FDD"/>
    <w:rsid w:val="00731AEB"/>
    <w:rsid w:val="00733E0E"/>
    <w:rsid w:val="007470A8"/>
    <w:rsid w:val="007602C9"/>
    <w:rsid w:val="00773434"/>
    <w:rsid w:val="00782C60"/>
    <w:rsid w:val="0078689D"/>
    <w:rsid w:val="007A44C4"/>
    <w:rsid w:val="007B3E43"/>
    <w:rsid w:val="007B555E"/>
    <w:rsid w:val="007D0757"/>
    <w:rsid w:val="007D27C1"/>
    <w:rsid w:val="007D463B"/>
    <w:rsid w:val="007E1972"/>
    <w:rsid w:val="007F2DD3"/>
    <w:rsid w:val="008133A3"/>
    <w:rsid w:val="008148EB"/>
    <w:rsid w:val="00815D71"/>
    <w:rsid w:val="00850383"/>
    <w:rsid w:val="0085090D"/>
    <w:rsid w:val="00854394"/>
    <w:rsid w:val="0086003D"/>
    <w:rsid w:val="00875C5C"/>
    <w:rsid w:val="00880E63"/>
    <w:rsid w:val="00883191"/>
    <w:rsid w:val="008A33F8"/>
    <w:rsid w:val="008A762D"/>
    <w:rsid w:val="008C56B3"/>
    <w:rsid w:val="008C792B"/>
    <w:rsid w:val="008D1BC4"/>
    <w:rsid w:val="008D228D"/>
    <w:rsid w:val="008D3529"/>
    <w:rsid w:val="008E6B6C"/>
    <w:rsid w:val="008F1859"/>
    <w:rsid w:val="008F462B"/>
    <w:rsid w:val="0091014D"/>
    <w:rsid w:val="00925CCC"/>
    <w:rsid w:val="0092702B"/>
    <w:rsid w:val="00932726"/>
    <w:rsid w:val="00935CFD"/>
    <w:rsid w:val="00936043"/>
    <w:rsid w:val="0093649D"/>
    <w:rsid w:val="00940494"/>
    <w:rsid w:val="0094376F"/>
    <w:rsid w:val="00946070"/>
    <w:rsid w:val="00946CE0"/>
    <w:rsid w:val="00962FA3"/>
    <w:rsid w:val="009760FB"/>
    <w:rsid w:val="009864C3"/>
    <w:rsid w:val="009976A3"/>
    <w:rsid w:val="009A6375"/>
    <w:rsid w:val="009B65BC"/>
    <w:rsid w:val="009C1AC4"/>
    <w:rsid w:val="009C1E2F"/>
    <w:rsid w:val="009C3ABD"/>
    <w:rsid w:val="009D5D76"/>
    <w:rsid w:val="009F4682"/>
    <w:rsid w:val="009F6A98"/>
    <w:rsid w:val="00A06A59"/>
    <w:rsid w:val="00A223A2"/>
    <w:rsid w:val="00A3A47B"/>
    <w:rsid w:val="00A549E2"/>
    <w:rsid w:val="00A54C47"/>
    <w:rsid w:val="00A56785"/>
    <w:rsid w:val="00A56FE6"/>
    <w:rsid w:val="00A62832"/>
    <w:rsid w:val="00A6729A"/>
    <w:rsid w:val="00A84239"/>
    <w:rsid w:val="00A848A6"/>
    <w:rsid w:val="00AA6F4D"/>
    <w:rsid w:val="00AC4225"/>
    <w:rsid w:val="00AC5040"/>
    <w:rsid w:val="00AD1292"/>
    <w:rsid w:val="00AE4C0B"/>
    <w:rsid w:val="00AE5532"/>
    <w:rsid w:val="00AF5350"/>
    <w:rsid w:val="00AF5694"/>
    <w:rsid w:val="00B00AEF"/>
    <w:rsid w:val="00B1048D"/>
    <w:rsid w:val="00B24433"/>
    <w:rsid w:val="00B27CD0"/>
    <w:rsid w:val="00B32A73"/>
    <w:rsid w:val="00B37599"/>
    <w:rsid w:val="00B40B60"/>
    <w:rsid w:val="00B410D7"/>
    <w:rsid w:val="00B44DF7"/>
    <w:rsid w:val="00B509B7"/>
    <w:rsid w:val="00B72165"/>
    <w:rsid w:val="00B80862"/>
    <w:rsid w:val="00B95380"/>
    <w:rsid w:val="00BB10E6"/>
    <w:rsid w:val="00BB584C"/>
    <w:rsid w:val="00BC39CC"/>
    <w:rsid w:val="00BD198B"/>
    <w:rsid w:val="00BD79B6"/>
    <w:rsid w:val="00C10FCB"/>
    <w:rsid w:val="00C24666"/>
    <w:rsid w:val="00C33526"/>
    <w:rsid w:val="00C4B4AB"/>
    <w:rsid w:val="00C50144"/>
    <w:rsid w:val="00C535B5"/>
    <w:rsid w:val="00C73FA7"/>
    <w:rsid w:val="00C816FA"/>
    <w:rsid w:val="00C81783"/>
    <w:rsid w:val="00C84768"/>
    <w:rsid w:val="00C969FB"/>
    <w:rsid w:val="00CA08F9"/>
    <w:rsid w:val="00CA4DAA"/>
    <w:rsid w:val="00CD62D8"/>
    <w:rsid w:val="00CE5998"/>
    <w:rsid w:val="00CF38B4"/>
    <w:rsid w:val="00CF58DB"/>
    <w:rsid w:val="00D07B95"/>
    <w:rsid w:val="00D07F30"/>
    <w:rsid w:val="00D12CE2"/>
    <w:rsid w:val="00D14AEE"/>
    <w:rsid w:val="00D24047"/>
    <w:rsid w:val="00D27C18"/>
    <w:rsid w:val="00D41272"/>
    <w:rsid w:val="00D4217C"/>
    <w:rsid w:val="00D44325"/>
    <w:rsid w:val="00D50347"/>
    <w:rsid w:val="00D628D3"/>
    <w:rsid w:val="00D673D3"/>
    <w:rsid w:val="00D839C6"/>
    <w:rsid w:val="00DA13C9"/>
    <w:rsid w:val="00DA182A"/>
    <w:rsid w:val="00DA2123"/>
    <w:rsid w:val="00DC4E1E"/>
    <w:rsid w:val="00DD158A"/>
    <w:rsid w:val="00DE67E9"/>
    <w:rsid w:val="00E041BE"/>
    <w:rsid w:val="00E1555B"/>
    <w:rsid w:val="00E16D1B"/>
    <w:rsid w:val="00E21138"/>
    <w:rsid w:val="00E31741"/>
    <w:rsid w:val="00E62C55"/>
    <w:rsid w:val="00E84D2E"/>
    <w:rsid w:val="00E927E9"/>
    <w:rsid w:val="00E94583"/>
    <w:rsid w:val="00EA2689"/>
    <w:rsid w:val="00EA3589"/>
    <w:rsid w:val="00EB778B"/>
    <w:rsid w:val="00EC66BC"/>
    <w:rsid w:val="00ED6E15"/>
    <w:rsid w:val="00F1327E"/>
    <w:rsid w:val="00F15A31"/>
    <w:rsid w:val="00F274D4"/>
    <w:rsid w:val="00F32EBD"/>
    <w:rsid w:val="00F421D6"/>
    <w:rsid w:val="00F61759"/>
    <w:rsid w:val="00F65DD2"/>
    <w:rsid w:val="00F73B38"/>
    <w:rsid w:val="00F950DC"/>
    <w:rsid w:val="00F96954"/>
    <w:rsid w:val="00F96C60"/>
    <w:rsid w:val="00FA51C5"/>
    <w:rsid w:val="00FC0A56"/>
    <w:rsid w:val="00FC1705"/>
    <w:rsid w:val="00FD7C29"/>
    <w:rsid w:val="00FE4C21"/>
    <w:rsid w:val="00FF1D67"/>
    <w:rsid w:val="00FF4E60"/>
    <w:rsid w:val="0101E822"/>
    <w:rsid w:val="01321F74"/>
    <w:rsid w:val="01355D36"/>
    <w:rsid w:val="019F1C84"/>
    <w:rsid w:val="01DEAE49"/>
    <w:rsid w:val="01FC3FEB"/>
    <w:rsid w:val="022DBC37"/>
    <w:rsid w:val="024CE3A2"/>
    <w:rsid w:val="027DD177"/>
    <w:rsid w:val="02816522"/>
    <w:rsid w:val="02EB3ED6"/>
    <w:rsid w:val="03421E49"/>
    <w:rsid w:val="03432E3B"/>
    <w:rsid w:val="0430F586"/>
    <w:rsid w:val="04D53201"/>
    <w:rsid w:val="05E0262A"/>
    <w:rsid w:val="063732F3"/>
    <w:rsid w:val="06674AA0"/>
    <w:rsid w:val="066E535C"/>
    <w:rsid w:val="06EB03AC"/>
    <w:rsid w:val="07012D5A"/>
    <w:rsid w:val="0706BBF3"/>
    <w:rsid w:val="07769FE8"/>
    <w:rsid w:val="079148F0"/>
    <w:rsid w:val="07B98FAB"/>
    <w:rsid w:val="08DC44AD"/>
    <w:rsid w:val="092BB957"/>
    <w:rsid w:val="0962EF03"/>
    <w:rsid w:val="0B082CE5"/>
    <w:rsid w:val="0B73AEC1"/>
    <w:rsid w:val="0BF8D769"/>
    <w:rsid w:val="0CA334B4"/>
    <w:rsid w:val="0CA83421"/>
    <w:rsid w:val="0D43DA0C"/>
    <w:rsid w:val="0D6D0BCA"/>
    <w:rsid w:val="0D6D62FF"/>
    <w:rsid w:val="0D9C85DF"/>
    <w:rsid w:val="0DE5ABE3"/>
    <w:rsid w:val="0E5B37DF"/>
    <w:rsid w:val="0E6518EE"/>
    <w:rsid w:val="0E67EA06"/>
    <w:rsid w:val="0F2DCB1A"/>
    <w:rsid w:val="0F70E607"/>
    <w:rsid w:val="0FE40EC8"/>
    <w:rsid w:val="0FFA0FA9"/>
    <w:rsid w:val="10150921"/>
    <w:rsid w:val="1021A7C5"/>
    <w:rsid w:val="10C8A1F0"/>
    <w:rsid w:val="10D4B313"/>
    <w:rsid w:val="11755EC1"/>
    <w:rsid w:val="118BAAFE"/>
    <w:rsid w:val="1197B8EA"/>
    <w:rsid w:val="11B92D9E"/>
    <w:rsid w:val="11F2EFED"/>
    <w:rsid w:val="121BC19E"/>
    <w:rsid w:val="12832A23"/>
    <w:rsid w:val="12D6FE17"/>
    <w:rsid w:val="12E50F06"/>
    <w:rsid w:val="131CAC4F"/>
    <w:rsid w:val="13BE4F26"/>
    <w:rsid w:val="13C569E8"/>
    <w:rsid w:val="13C63764"/>
    <w:rsid w:val="13DAC145"/>
    <w:rsid w:val="147CA116"/>
    <w:rsid w:val="1511A9E7"/>
    <w:rsid w:val="1527577E"/>
    <w:rsid w:val="15372986"/>
    <w:rsid w:val="16271704"/>
    <w:rsid w:val="16475431"/>
    <w:rsid w:val="16FE28C7"/>
    <w:rsid w:val="17C898DC"/>
    <w:rsid w:val="17CA5351"/>
    <w:rsid w:val="17D8C35D"/>
    <w:rsid w:val="18549066"/>
    <w:rsid w:val="18994C64"/>
    <w:rsid w:val="18E845C8"/>
    <w:rsid w:val="1916DBAA"/>
    <w:rsid w:val="1923C2FF"/>
    <w:rsid w:val="1941D014"/>
    <w:rsid w:val="19463F9B"/>
    <w:rsid w:val="19B24107"/>
    <w:rsid w:val="19F18E6A"/>
    <w:rsid w:val="1A1246FD"/>
    <w:rsid w:val="1AB43CAB"/>
    <w:rsid w:val="1AD2E61D"/>
    <w:rsid w:val="1AD54F93"/>
    <w:rsid w:val="1B00FC20"/>
    <w:rsid w:val="1B59C48F"/>
    <w:rsid w:val="1BD9F35C"/>
    <w:rsid w:val="1BE5F8C8"/>
    <w:rsid w:val="1C3900D6"/>
    <w:rsid w:val="1C72C419"/>
    <w:rsid w:val="1CACA684"/>
    <w:rsid w:val="1CDE04BF"/>
    <w:rsid w:val="1D1422AE"/>
    <w:rsid w:val="1D67A83F"/>
    <w:rsid w:val="1DA7B89A"/>
    <w:rsid w:val="1DB78F5A"/>
    <w:rsid w:val="1DB83ADB"/>
    <w:rsid w:val="1E872311"/>
    <w:rsid w:val="1E9F4D91"/>
    <w:rsid w:val="1F112832"/>
    <w:rsid w:val="20BA9BD6"/>
    <w:rsid w:val="20D5604D"/>
    <w:rsid w:val="21183476"/>
    <w:rsid w:val="22853C0E"/>
    <w:rsid w:val="22B873E4"/>
    <w:rsid w:val="22D0C290"/>
    <w:rsid w:val="22FC051C"/>
    <w:rsid w:val="2350AEE9"/>
    <w:rsid w:val="23583A53"/>
    <w:rsid w:val="2391600E"/>
    <w:rsid w:val="2403E12E"/>
    <w:rsid w:val="24280D67"/>
    <w:rsid w:val="249E1C15"/>
    <w:rsid w:val="249E8E3A"/>
    <w:rsid w:val="24B56806"/>
    <w:rsid w:val="2502C4C9"/>
    <w:rsid w:val="26BEF6DE"/>
    <w:rsid w:val="2765A05E"/>
    <w:rsid w:val="276F740D"/>
    <w:rsid w:val="2834B2F7"/>
    <w:rsid w:val="28975A9B"/>
    <w:rsid w:val="28D13427"/>
    <w:rsid w:val="28F4B95F"/>
    <w:rsid w:val="29083F5A"/>
    <w:rsid w:val="29887F3E"/>
    <w:rsid w:val="298AB788"/>
    <w:rsid w:val="29A809A2"/>
    <w:rsid w:val="2A33C9C8"/>
    <w:rsid w:val="2A6B628D"/>
    <w:rsid w:val="2B23F306"/>
    <w:rsid w:val="2BAEE399"/>
    <w:rsid w:val="2BD21B9E"/>
    <w:rsid w:val="2C6ACCC8"/>
    <w:rsid w:val="2CB1F1E1"/>
    <w:rsid w:val="2CE4C79C"/>
    <w:rsid w:val="2D0A50E8"/>
    <w:rsid w:val="2DB448A7"/>
    <w:rsid w:val="2DE33553"/>
    <w:rsid w:val="2DFA9BAF"/>
    <w:rsid w:val="2E224D23"/>
    <w:rsid w:val="2E226C0C"/>
    <w:rsid w:val="2E4DC242"/>
    <w:rsid w:val="2E546D35"/>
    <w:rsid w:val="2E5E28AB"/>
    <w:rsid w:val="2E829849"/>
    <w:rsid w:val="2ECDA050"/>
    <w:rsid w:val="2F4ECB0B"/>
    <w:rsid w:val="2FBA6A12"/>
    <w:rsid w:val="305A0782"/>
    <w:rsid w:val="306CD33F"/>
    <w:rsid w:val="3195C96D"/>
    <w:rsid w:val="31A40588"/>
    <w:rsid w:val="31C01A06"/>
    <w:rsid w:val="321FBF0E"/>
    <w:rsid w:val="322800E8"/>
    <w:rsid w:val="3284AF3A"/>
    <w:rsid w:val="32C72CAB"/>
    <w:rsid w:val="32D20B13"/>
    <w:rsid w:val="32F435D6"/>
    <w:rsid w:val="33C4B876"/>
    <w:rsid w:val="33CB4213"/>
    <w:rsid w:val="343A7D06"/>
    <w:rsid w:val="3519DD20"/>
    <w:rsid w:val="35807423"/>
    <w:rsid w:val="35B38740"/>
    <w:rsid w:val="3614084A"/>
    <w:rsid w:val="364EC145"/>
    <w:rsid w:val="36712816"/>
    <w:rsid w:val="3676E62B"/>
    <w:rsid w:val="368D0D9F"/>
    <w:rsid w:val="369286CE"/>
    <w:rsid w:val="36938A7E"/>
    <w:rsid w:val="36A27EDB"/>
    <w:rsid w:val="37085ADE"/>
    <w:rsid w:val="370D4BCA"/>
    <w:rsid w:val="37D6F4C6"/>
    <w:rsid w:val="38050AF1"/>
    <w:rsid w:val="3A2D65EF"/>
    <w:rsid w:val="3A3DD1DC"/>
    <w:rsid w:val="3A64F6C0"/>
    <w:rsid w:val="3A699FAD"/>
    <w:rsid w:val="3A8649A1"/>
    <w:rsid w:val="3A8A95DF"/>
    <w:rsid w:val="3AC45473"/>
    <w:rsid w:val="3ACF4294"/>
    <w:rsid w:val="3B074341"/>
    <w:rsid w:val="3B16DCA3"/>
    <w:rsid w:val="3B5C273C"/>
    <w:rsid w:val="3B5FE40A"/>
    <w:rsid w:val="3B62C791"/>
    <w:rsid w:val="3B8E8EC3"/>
    <w:rsid w:val="3C23598A"/>
    <w:rsid w:val="3C371575"/>
    <w:rsid w:val="3C51E0E5"/>
    <w:rsid w:val="3C5D1219"/>
    <w:rsid w:val="3C686D3A"/>
    <w:rsid w:val="3C862BB3"/>
    <w:rsid w:val="3CBB4F38"/>
    <w:rsid w:val="3CD2A8BC"/>
    <w:rsid w:val="3CF57866"/>
    <w:rsid w:val="3CFDCA74"/>
    <w:rsid w:val="3D7BBBDA"/>
    <w:rsid w:val="3D7EA754"/>
    <w:rsid w:val="3D8079BA"/>
    <w:rsid w:val="3E0C9B78"/>
    <w:rsid w:val="3E2FA065"/>
    <w:rsid w:val="3F28806E"/>
    <w:rsid w:val="3F54C846"/>
    <w:rsid w:val="3FCDBA32"/>
    <w:rsid w:val="40850B5E"/>
    <w:rsid w:val="40A8C59F"/>
    <w:rsid w:val="40DC12A1"/>
    <w:rsid w:val="41B3DABD"/>
    <w:rsid w:val="41B616EB"/>
    <w:rsid w:val="41BA5C4F"/>
    <w:rsid w:val="41DBEBB8"/>
    <w:rsid w:val="41DBF32E"/>
    <w:rsid w:val="41EE1508"/>
    <w:rsid w:val="4255FA34"/>
    <w:rsid w:val="42602130"/>
    <w:rsid w:val="428E7553"/>
    <w:rsid w:val="42926C51"/>
    <w:rsid w:val="42947F2A"/>
    <w:rsid w:val="42BEC2DA"/>
    <w:rsid w:val="42FCCE6C"/>
    <w:rsid w:val="433B0101"/>
    <w:rsid w:val="43E723E3"/>
    <w:rsid w:val="43FBF191"/>
    <w:rsid w:val="448B6271"/>
    <w:rsid w:val="449F0D83"/>
    <w:rsid w:val="44B15FE0"/>
    <w:rsid w:val="44FD80F5"/>
    <w:rsid w:val="45B96099"/>
    <w:rsid w:val="45DA4BFD"/>
    <w:rsid w:val="45EA4B05"/>
    <w:rsid w:val="460C8B0F"/>
    <w:rsid w:val="465D4395"/>
    <w:rsid w:val="46713DFB"/>
    <w:rsid w:val="4761E676"/>
    <w:rsid w:val="480DF238"/>
    <w:rsid w:val="4841C6C9"/>
    <w:rsid w:val="48DBF6E9"/>
    <w:rsid w:val="48DC80D5"/>
    <w:rsid w:val="48E3A468"/>
    <w:rsid w:val="490EF1AE"/>
    <w:rsid w:val="4986F474"/>
    <w:rsid w:val="49899CEA"/>
    <w:rsid w:val="499159EE"/>
    <w:rsid w:val="4A106EB6"/>
    <w:rsid w:val="4A5AEC6D"/>
    <w:rsid w:val="4AD0D7FD"/>
    <w:rsid w:val="4B3895E5"/>
    <w:rsid w:val="4B5ABD03"/>
    <w:rsid w:val="4C8CD2E9"/>
    <w:rsid w:val="4CCD4EB9"/>
    <w:rsid w:val="4D3F8C82"/>
    <w:rsid w:val="4D590EC3"/>
    <w:rsid w:val="4DEFC267"/>
    <w:rsid w:val="4E0FF375"/>
    <w:rsid w:val="4E1A839D"/>
    <w:rsid w:val="4E2CEF62"/>
    <w:rsid w:val="4E775FFA"/>
    <w:rsid w:val="4E84D2E4"/>
    <w:rsid w:val="4EB9EE52"/>
    <w:rsid w:val="4EBA115D"/>
    <w:rsid w:val="4EC32512"/>
    <w:rsid w:val="4ED9495C"/>
    <w:rsid w:val="4F117524"/>
    <w:rsid w:val="4F5FF42D"/>
    <w:rsid w:val="4FE9D6E9"/>
    <w:rsid w:val="50086CDA"/>
    <w:rsid w:val="50A50A09"/>
    <w:rsid w:val="5141AF57"/>
    <w:rsid w:val="514F4CE8"/>
    <w:rsid w:val="52A4991D"/>
    <w:rsid w:val="5302B02A"/>
    <w:rsid w:val="5313B916"/>
    <w:rsid w:val="54095175"/>
    <w:rsid w:val="5486354E"/>
    <w:rsid w:val="54C0AD9B"/>
    <w:rsid w:val="54C1156B"/>
    <w:rsid w:val="54CC05A9"/>
    <w:rsid w:val="55058B3E"/>
    <w:rsid w:val="552A7B1C"/>
    <w:rsid w:val="55408325"/>
    <w:rsid w:val="556461AE"/>
    <w:rsid w:val="55D17999"/>
    <w:rsid w:val="55D75CD9"/>
    <w:rsid w:val="55F21FEC"/>
    <w:rsid w:val="561D3DF4"/>
    <w:rsid w:val="56D3EA58"/>
    <w:rsid w:val="56DFF3C9"/>
    <w:rsid w:val="57A40BA2"/>
    <w:rsid w:val="57BBC0DB"/>
    <w:rsid w:val="5814029B"/>
    <w:rsid w:val="58B3AAE5"/>
    <w:rsid w:val="58DEDF00"/>
    <w:rsid w:val="58F2DBE1"/>
    <w:rsid w:val="59F812EB"/>
    <w:rsid w:val="5B26E9BE"/>
    <w:rsid w:val="5B4D95CB"/>
    <w:rsid w:val="5BD67955"/>
    <w:rsid w:val="5BFDB9A9"/>
    <w:rsid w:val="5C38B3C6"/>
    <w:rsid w:val="5C6B8F2A"/>
    <w:rsid w:val="5C8611FC"/>
    <w:rsid w:val="5C8618AC"/>
    <w:rsid w:val="5C9719CD"/>
    <w:rsid w:val="5CBCA686"/>
    <w:rsid w:val="5CD5EEEB"/>
    <w:rsid w:val="5D55915A"/>
    <w:rsid w:val="5D808C36"/>
    <w:rsid w:val="5DA2DA8C"/>
    <w:rsid w:val="5DC55C8A"/>
    <w:rsid w:val="5E11279B"/>
    <w:rsid w:val="5E13EF37"/>
    <w:rsid w:val="5E141E25"/>
    <w:rsid w:val="5EC14342"/>
    <w:rsid w:val="5ED8AC7A"/>
    <w:rsid w:val="5EEE5A6F"/>
    <w:rsid w:val="5F1D8DA2"/>
    <w:rsid w:val="5F302BD2"/>
    <w:rsid w:val="5F313187"/>
    <w:rsid w:val="5F472BBF"/>
    <w:rsid w:val="5F72B5BC"/>
    <w:rsid w:val="5FBCEFE7"/>
    <w:rsid w:val="5FDC9861"/>
    <w:rsid w:val="5FEE6469"/>
    <w:rsid w:val="6096B9BD"/>
    <w:rsid w:val="611EEC86"/>
    <w:rsid w:val="61F9871C"/>
    <w:rsid w:val="6294974F"/>
    <w:rsid w:val="62BABCE7"/>
    <w:rsid w:val="62EBA1B9"/>
    <w:rsid w:val="634C62DD"/>
    <w:rsid w:val="6395577D"/>
    <w:rsid w:val="63BADBDE"/>
    <w:rsid w:val="64184CED"/>
    <w:rsid w:val="6493878A"/>
    <w:rsid w:val="65469BBA"/>
    <w:rsid w:val="654B6BD6"/>
    <w:rsid w:val="65C0C5F4"/>
    <w:rsid w:val="65EB7701"/>
    <w:rsid w:val="6645FA14"/>
    <w:rsid w:val="6658E8D2"/>
    <w:rsid w:val="676BC9F6"/>
    <w:rsid w:val="678CC0D5"/>
    <w:rsid w:val="678E2E0A"/>
    <w:rsid w:val="67D123A0"/>
    <w:rsid w:val="695DAF09"/>
    <w:rsid w:val="69695B44"/>
    <w:rsid w:val="69AF1EA5"/>
    <w:rsid w:val="69D2B011"/>
    <w:rsid w:val="6A0E5B1D"/>
    <w:rsid w:val="6A59D9DB"/>
    <w:rsid w:val="6A6A47F7"/>
    <w:rsid w:val="6A6A78CF"/>
    <w:rsid w:val="6AE00805"/>
    <w:rsid w:val="6AFF0946"/>
    <w:rsid w:val="6B262872"/>
    <w:rsid w:val="6B9E4E88"/>
    <w:rsid w:val="6BAC8FE1"/>
    <w:rsid w:val="6C20539C"/>
    <w:rsid w:val="6CB9A1F3"/>
    <w:rsid w:val="6CF009FE"/>
    <w:rsid w:val="6D087F25"/>
    <w:rsid w:val="6D591573"/>
    <w:rsid w:val="6DA33A07"/>
    <w:rsid w:val="6E2D55A9"/>
    <w:rsid w:val="6E39D3D8"/>
    <w:rsid w:val="6E525717"/>
    <w:rsid w:val="6EC8008F"/>
    <w:rsid w:val="6ED80A24"/>
    <w:rsid w:val="6F3322C7"/>
    <w:rsid w:val="6F4C8241"/>
    <w:rsid w:val="6FD953B8"/>
    <w:rsid w:val="7023CB02"/>
    <w:rsid w:val="705A03FF"/>
    <w:rsid w:val="706DF719"/>
    <w:rsid w:val="7074F181"/>
    <w:rsid w:val="71088CB4"/>
    <w:rsid w:val="7143BA3D"/>
    <w:rsid w:val="716A78E3"/>
    <w:rsid w:val="71763AC1"/>
    <w:rsid w:val="7217986C"/>
    <w:rsid w:val="721E5C4E"/>
    <w:rsid w:val="729A4728"/>
    <w:rsid w:val="72C1A9AB"/>
    <w:rsid w:val="72DF8C80"/>
    <w:rsid w:val="731BDDD0"/>
    <w:rsid w:val="732B271E"/>
    <w:rsid w:val="73567871"/>
    <w:rsid w:val="73692CF3"/>
    <w:rsid w:val="737C0391"/>
    <w:rsid w:val="739C8D73"/>
    <w:rsid w:val="73CB971B"/>
    <w:rsid w:val="746FE07F"/>
    <w:rsid w:val="747D5ED9"/>
    <w:rsid w:val="752F8A67"/>
    <w:rsid w:val="75541E92"/>
    <w:rsid w:val="7597AD54"/>
    <w:rsid w:val="777283D2"/>
    <w:rsid w:val="7779EEA0"/>
    <w:rsid w:val="77A19DCB"/>
    <w:rsid w:val="77A79C03"/>
    <w:rsid w:val="77AE2C63"/>
    <w:rsid w:val="7892CD8F"/>
    <w:rsid w:val="78F0178D"/>
    <w:rsid w:val="7920A36F"/>
    <w:rsid w:val="7A143784"/>
    <w:rsid w:val="7B1F83DF"/>
    <w:rsid w:val="7B8CFE66"/>
    <w:rsid w:val="7BB9ED3B"/>
    <w:rsid w:val="7BBE7AB2"/>
    <w:rsid w:val="7C3A6265"/>
    <w:rsid w:val="7CB91826"/>
    <w:rsid w:val="7CD96820"/>
    <w:rsid w:val="7CDB8E52"/>
    <w:rsid w:val="7CF006A4"/>
    <w:rsid w:val="7D72AA74"/>
    <w:rsid w:val="7D95F965"/>
    <w:rsid w:val="7D9AD93B"/>
    <w:rsid w:val="7DEAFE46"/>
    <w:rsid w:val="7E281592"/>
    <w:rsid w:val="7E4823B4"/>
    <w:rsid w:val="7E54E887"/>
    <w:rsid w:val="7EE6BB68"/>
    <w:rsid w:val="7F2314B0"/>
    <w:rsid w:val="7FDAF43D"/>
    <w:rsid w:val="7FECF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6731"/>
  <w15:docId w15:val="{A395BC99-939E-4A70-8571-F1542AE7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B3"/>
    <w:pPr>
      <w:ind w:left="720"/>
      <w:contextualSpacing/>
    </w:pPr>
  </w:style>
  <w:style w:type="character" w:styleId="Hyperlink">
    <w:name w:val="Hyperlink"/>
    <w:basedOn w:val="DefaultParagraphFont"/>
    <w:uiPriority w:val="99"/>
    <w:unhideWhenUsed/>
    <w:rsid w:val="00412C7B"/>
    <w:rPr>
      <w:color w:val="0000FF" w:themeColor="hyperlink"/>
      <w:u w:val="single"/>
    </w:rPr>
  </w:style>
  <w:style w:type="character" w:styleId="FollowedHyperlink">
    <w:name w:val="FollowedHyperlink"/>
    <w:basedOn w:val="DefaultParagraphFont"/>
    <w:uiPriority w:val="99"/>
    <w:semiHidden/>
    <w:unhideWhenUsed/>
    <w:rsid w:val="00CA4DAA"/>
    <w:rPr>
      <w:color w:val="800080" w:themeColor="followedHyperlink"/>
      <w:u w:val="single"/>
    </w:rPr>
  </w:style>
  <w:style w:type="paragraph" w:styleId="BalloonText">
    <w:name w:val="Balloon Text"/>
    <w:basedOn w:val="Normal"/>
    <w:link w:val="BalloonTextChar"/>
    <w:uiPriority w:val="99"/>
    <w:semiHidden/>
    <w:unhideWhenUsed/>
    <w:rsid w:val="00B8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862"/>
    <w:rPr>
      <w:rFonts w:ascii="Tahoma" w:hAnsi="Tahoma" w:cs="Tahoma"/>
      <w:sz w:val="16"/>
      <w:szCs w:val="16"/>
    </w:rPr>
  </w:style>
  <w:style w:type="table" w:styleId="TableGrid">
    <w:name w:val="Table Grid"/>
    <w:basedOn w:val="TableNormal"/>
    <w:uiPriority w:val="39"/>
    <w:rsid w:val="007D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BD198B"/>
    <w:rPr>
      <w:i w:val="0"/>
      <w:iCs w:val="0"/>
      <w:color w:val="006D21"/>
    </w:rPr>
  </w:style>
  <w:style w:type="character" w:styleId="Strong">
    <w:name w:val="Strong"/>
    <w:basedOn w:val="DefaultParagraphFont"/>
    <w:uiPriority w:val="22"/>
    <w:qFormat/>
    <w:rsid w:val="00BD198B"/>
    <w:rPr>
      <w:b/>
      <w:bCs/>
    </w:rPr>
  </w:style>
  <w:style w:type="paragraph" w:styleId="NoSpacing">
    <w:name w:val="No Spacing"/>
    <w:uiPriority w:val="1"/>
    <w:qFormat/>
    <w:rsid w:val="00BD198B"/>
    <w:pPr>
      <w:spacing w:after="0" w:line="240" w:lineRule="auto"/>
    </w:pPr>
  </w:style>
  <w:style w:type="paragraph" w:styleId="Header">
    <w:name w:val="header"/>
    <w:basedOn w:val="Normal"/>
    <w:link w:val="HeaderChar"/>
    <w:uiPriority w:val="99"/>
    <w:unhideWhenUsed/>
    <w:rsid w:val="001F2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D59"/>
  </w:style>
  <w:style w:type="paragraph" w:styleId="Footer">
    <w:name w:val="footer"/>
    <w:basedOn w:val="Normal"/>
    <w:link w:val="FooterChar"/>
    <w:uiPriority w:val="99"/>
    <w:unhideWhenUsed/>
    <w:rsid w:val="001F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D59"/>
  </w:style>
  <w:style w:type="character" w:styleId="CommentReference">
    <w:name w:val="annotation reference"/>
    <w:basedOn w:val="DefaultParagraphFont"/>
    <w:uiPriority w:val="99"/>
    <w:semiHidden/>
    <w:unhideWhenUsed/>
    <w:rsid w:val="00F73B38"/>
    <w:rPr>
      <w:sz w:val="16"/>
      <w:szCs w:val="16"/>
    </w:rPr>
  </w:style>
  <w:style w:type="paragraph" w:styleId="CommentText">
    <w:name w:val="annotation text"/>
    <w:basedOn w:val="Normal"/>
    <w:link w:val="CommentTextChar"/>
    <w:uiPriority w:val="99"/>
    <w:semiHidden/>
    <w:unhideWhenUsed/>
    <w:rsid w:val="00F73B38"/>
    <w:pPr>
      <w:spacing w:line="240" w:lineRule="auto"/>
    </w:pPr>
    <w:rPr>
      <w:sz w:val="20"/>
      <w:szCs w:val="20"/>
    </w:rPr>
  </w:style>
  <w:style w:type="character" w:customStyle="1" w:styleId="CommentTextChar">
    <w:name w:val="Comment Text Char"/>
    <w:basedOn w:val="DefaultParagraphFont"/>
    <w:link w:val="CommentText"/>
    <w:uiPriority w:val="99"/>
    <w:semiHidden/>
    <w:rsid w:val="00F73B38"/>
    <w:rPr>
      <w:sz w:val="20"/>
      <w:szCs w:val="20"/>
    </w:rPr>
  </w:style>
  <w:style w:type="paragraph" w:styleId="CommentSubject">
    <w:name w:val="annotation subject"/>
    <w:basedOn w:val="CommentText"/>
    <w:next w:val="CommentText"/>
    <w:link w:val="CommentSubjectChar"/>
    <w:uiPriority w:val="99"/>
    <w:semiHidden/>
    <w:unhideWhenUsed/>
    <w:rsid w:val="00F73B38"/>
    <w:rPr>
      <w:b/>
      <w:bCs/>
    </w:rPr>
  </w:style>
  <w:style w:type="character" w:customStyle="1" w:styleId="CommentSubjectChar">
    <w:name w:val="Comment Subject Char"/>
    <w:basedOn w:val="CommentTextChar"/>
    <w:link w:val="CommentSubject"/>
    <w:uiPriority w:val="99"/>
    <w:semiHidden/>
    <w:rsid w:val="00F73B38"/>
    <w:rPr>
      <w:b/>
      <w:bCs/>
      <w:sz w:val="20"/>
      <w:szCs w:val="20"/>
    </w:rPr>
  </w:style>
  <w:style w:type="character" w:customStyle="1" w:styleId="UnresolvedMention1">
    <w:name w:val="Unresolved Mention1"/>
    <w:basedOn w:val="DefaultParagraphFont"/>
    <w:uiPriority w:val="99"/>
    <w:semiHidden/>
    <w:unhideWhenUsed/>
    <w:rsid w:val="00727FDD"/>
    <w:rPr>
      <w:color w:val="605E5C"/>
      <w:shd w:val="clear" w:color="auto" w:fill="E1DFDD"/>
    </w:rPr>
  </w:style>
  <w:style w:type="character" w:styleId="UnresolvedMention">
    <w:name w:val="Unresolved Mention"/>
    <w:basedOn w:val="DefaultParagraphFont"/>
    <w:uiPriority w:val="99"/>
    <w:semiHidden/>
    <w:unhideWhenUsed/>
    <w:rsid w:val="0085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Sadviceline@gloucestershire.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early-years-service/information-for-providers/graduated-pathway-of-early-help-and-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sadviceline@gloucester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55968f2-1d37-4e09-92e8-6389f232e4ff">
      <UserInfo>
        <DisplayName>PRICE, Ruth (Educ)</DisplayName>
        <AccountId>38</AccountId>
        <AccountType/>
      </UserInfo>
      <UserInfo>
        <DisplayName>JACKSON, Samantha</DisplayName>
        <AccountId>37</AccountId>
        <AccountType/>
      </UserInfo>
      <UserInfo>
        <DisplayName>NICHOLLS, Kimberley</DisplayName>
        <AccountId>44</AccountId>
        <AccountType/>
      </UserInfo>
      <UserInfo>
        <DisplayName>PRICE, Ruth (Educ)</DisplayName>
        <AccountId>46</AccountId>
        <AccountType/>
      </UserInfo>
      <UserInfo>
        <DisplayName>HYLTON, Sarah</DisplayName>
        <AccountId>12</AccountId>
        <AccountType/>
      </UserInfo>
      <UserInfo>
        <DisplayName>SHOTBOLT, Jane</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108C017C7A34CAB0873391570B066" ma:contentTypeVersion="6" ma:contentTypeDescription="Create a new document." ma:contentTypeScope="" ma:versionID="18b59b900d30243c02dc7ca1b4ffc7ea">
  <xsd:schema xmlns:xsd="http://www.w3.org/2001/XMLSchema" xmlns:xs="http://www.w3.org/2001/XMLSchema" xmlns:p="http://schemas.microsoft.com/office/2006/metadata/properties" xmlns:ns2="939d758e-1b29-4358-b92d-548494dcc75a" xmlns:ns3="655968f2-1d37-4e09-92e8-6389f232e4ff" targetNamespace="http://schemas.microsoft.com/office/2006/metadata/properties" ma:root="true" ma:fieldsID="a5379ad91e97eaa48d6ac25e13b2646c" ns2:_="" ns3:_="">
    <xsd:import namespace="939d758e-1b29-4358-b92d-548494dcc75a"/>
    <xsd:import namespace="655968f2-1d37-4e09-92e8-6389f232e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758e-1b29-4358-b92d-548494dcc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70734-E221-48C4-8F14-68B3603CCD14}">
  <ds:schemaRefs>
    <ds:schemaRef ds:uri="http://schemas.openxmlformats.org/officeDocument/2006/bibliography"/>
  </ds:schemaRefs>
</ds:datastoreItem>
</file>

<file path=customXml/itemProps2.xml><?xml version="1.0" encoding="utf-8"?>
<ds:datastoreItem xmlns:ds="http://schemas.openxmlformats.org/officeDocument/2006/customXml" ds:itemID="{2ADFAD8A-F037-4FBA-AA3F-15F759AA5AAF}">
  <ds:schemaRefs>
    <ds:schemaRef ds:uri="http://schemas.microsoft.com/office/2006/metadata/properties"/>
    <ds:schemaRef ds:uri="http://schemas.microsoft.com/office/infopath/2007/PartnerControls"/>
    <ds:schemaRef ds:uri="655968f2-1d37-4e09-92e8-6389f232e4ff"/>
  </ds:schemaRefs>
</ds:datastoreItem>
</file>

<file path=customXml/itemProps3.xml><?xml version="1.0" encoding="utf-8"?>
<ds:datastoreItem xmlns:ds="http://schemas.openxmlformats.org/officeDocument/2006/customXml" ds:itemID="{27E29F7E-EB27-4719-8811-8E2CBF822F6C}">
  <ds:schemaRefs>
    <ds:schemaRef ds:uri="http://schemas.microsoft.com/sharepoint/v3/contenttype/forms"/>
  </ds:schemaRefs>
</ds:datastoreItem>
</file>

<file path=customXml/itemProps4.xml><?xml version="1.0" encoding="utf-8"?>
<ds:datastoreItem xmlns:ds="http://schemas.openxmlformats.org/officeDocument/2006/customXml" ds:itemID="{DC161D0C-FAA8-4617-8908-E10A54CF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758e-1b29-4358-b92d-548494dcc75a"/>
    <ds:schemaRef ds:uri="655968f2-1d37-4e09-92e8-6389f232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4</DocSecurity>
  <Lines>29</Lines>
  <Paragraphs>8</Paragraphs>
  <ScaleCrop>false</ScaleCrop>
  <Company>Gloucestershire County Council</Company>
  <LinksUpToDate>false</LinksUpToDate>
  <CharactersWithSpaces>4083</CharactersWithSpaces>
  <SharedDoc>false</SharedDoc>
  <HLinks>
    <vt:vector size="12" baseType="variant">
      <vt:variant>
        <vt:i4>7274614</vt:i4>
      </vt:variant>
      <vt:variant>
        <vt:i4>3</vt:i4>
      </vt:variant>
      <vt:variant>
        <vt:i4>0</vt:i4>
      </vt:variant>
      <vt:variant>
        <vt:i4>5</vt:i4>
      </vt:variant>
      <vt:variant>
        <vt:lpwstr>https://www.gloucestershire.gov.uk/early-years-service/information-for-providers/graduated-pathway-of-early-help-and-support/</vt:lpwstr>
      </vt:variant>
      <vt:variant>
        <vt:lpwstr>:~:text=The%20Graduated%20Pathway%20is%20Gloucestershire%E2%80%99s%20response%20to%20ensuring,for%20%27Graduated%20Pathway%20of%20Early%20Help%20and%20Support%27.</vt:lpwstr>
      </vt:variant>
      <vt:variant>
        <vt:i4>7733258</vt:i4>
      </vt:variant>
      <vt:variant>
        <vt:i4>0</vt:i4>
      </vt:variant>
      <vt:variant>
        <vt:i4>0</vt:i4>
      </vt:variant>
      <vt:variant>
        <vt:i4>5</vt:i4>
      </vt:variant>
      <vt:variant>
        <vt:lpwstr>mailto:eysadviceline@gloucestershire.gov.uk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Justine</dc:creator>
  <cp:keywords/>
  <cp:lastModifiedBy>LELLO, Barbara</cp:lastModifiedBy>
  <cp:revision>2</cp:revision>
  <cp:lastPrinted>2025-04-04T17:26:00Z</cp:lastPrinted>
  <dcterms:created xsi:type="dcterms:W3CDTF">2026-05-29T14:14:00Z</dcterms:created>
  <dcterms:modified xsi:type="dcterms:W3CDTF">2026-05-29T14:14:00Z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0x010100D1C108C017C7A34CAB0873391570B066</vt:lpwstr>
  </property>
</Properties>
</file>