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42" w:type="dxa"/>
          <w:bottom w:w="142" w:type="dxa"/>
        </w:tblCellMar>
        <w:tblLook w:val="04A0" w:firstRow="1" w:lastRow="0" w:firstColumn="1" w:lastColumn="0" w:noHBand="0" w:noVBand="1"/>
      </w:tblPr>
      <w:tblGrid>
        <w:gridCol w:w="6831"/>
        <w:gridCol w:w="2499"/>
      </w:tblGrid>
      <w:tr w:rsidR="0066423E" w:rsidRPr="0066423E" w14:paraId="2D0C94D0" w14:textId="77777777" w:rsidTr="000261D3">
        <w:tc>
          <w:tcPr>
            <w:tcW w:w="7054" w:type="dxa"/>
          </w:tcPr>
          <w:p w14:paraId="1E8CCAE4" w14:textId="4A692C0B" w:rsidR="0066423E" w:rsidRPr="0066423E" w:rsidRDefault="0066423E" w:rsidP="00FE7B03">
            <w:pPr>
              <w:pStyle w:val="NoSpacing"/>
              <w:rPr>
                <w:rFonts w:ascii="Arial" w:hAnsi="Arial" w:cs="Arial"/>
                <w:sz w:val="24"/>
                <w:szCs w:val="24"/>
              </w:rPr>
            </w:pPr>
            <w:r w:rsidRPr="0066423E">
              <w:rPr>
                <w:rFonts w:ascii="Arial" w:hAnsi="Arial" w:cs="Arial"/>
                <w:b/>
                <w:sz w:val="24"/>
                <w:szCs w:val="24"/>
              </w:rPr>
              <w:t>CABINET MEMBER DECISION:</w:t>
            </w:r>
            <w:r w:rsidRPr="0066423E">
              <w:rPr>
                <w:rFonts w:ascii="Arial" w:hAnsi="Arial" w:cs="Arial"/>
                <w:sz w:val="24"/>
                <w:szCs w:val="24"/>
              </w:rPr>
              <w:t xml:space="preserve"> </w:t>
            </w:r>
            <w:r w:rsidR="004108AC" w:rsidRPr="004108AC">
              <w:rPr>
                <w:rFonts w:ascii="Arial" w:eastAsia="Times New Roman" w:hAnsi="Arial" w:cs="Times New Roman"/>
                <w:sz w:val="24"/>
                <w:szCs w:val="24"/>
                <w:lang w:val="en-GB"/>
              </w:rPr>
              <w:t>Approval for the grant acceptance/entering into funding agreement, allocation and distribution of funds for the Multiply Programme element of the UK Shared Prosperity Fund</w:t>
            </w:r>
          </w:p>
        </w:tc>
        <w:tc>
          <w:tcPr>
            <w:tcW w:w="2522" w:type="dxa"/>
            <w:vMerge w:val="restart"/>
            <w:vAlign w:val="center"/>
          </w:tcPr>
          <w:p w14:paraId="1A503D3C" w14:textId="77777777" w:rsidR="0066423E" w:rsidRPr="0066423E" w:rsidRDefault="0066423E" w:rsidP="0066423E">
            <w:pPr>
              <w:jc w:val="center"/>
              <w:rPr>
                <w:rFonts w:ascii="Arial" w:eastAsia="Times New Roman" w:hAnsi="Arial" w:cs="Arial"/>
                <w:b/>
                <w:i/>
                <w:sz w:val="24"/>
                <w:szCs w:val="24"/>
                <w:lang w:val="en-GB"/>
              </w:rPr>
            </w:pPr>
            <w:r w:rsidRPr="0066423E">
              <w:rPr>
                <w:rFonts w:ascii="Arial" w:eastAsia="Times New Roman" w:hAnsi="Arial" w:cs="Arial"/>
                <w:b/>
                <w:i/>
                <w:sz w:val="24"/>
                <w:szCs w:val="24"/>
                <w:lang w:val="en-GB"/>
              </w:rPr>
              <w:t>Gloucestershire</w:t>
            </w:r>
          </w:p>
          <w:p w14:paraId="1349E750" w14:textId="77777777" w:rsidR="0066423E" w:rsidRPr="0066423E" w:rsidRDefault="0066423E" w:rsidP="0066423E">
            <w:pPr>
              <w:jc w:val="center"/>
              <w:rPr>
                <w:rFonts w:ascii="Arial" w:eastAsia="Times New Roman" w:hAnsi="Arial" w:cs="Arial"/>
                <w:b/>
                <w:i/>
                <w:sz w:val="24"/>
                <w:szCs w:val="24"/>
                <w:lang w:val="en-GB"/>
              </w:rPr>
            </w:pPr>
            <w:r w:rsidRPr="0066423E">
              <w:rPr>
                <w:rFonts w:ascii="Arial" w:eastAsia="Times New Roman" w:hAnsi="Arial" w:cs="Arial"/>
                <w:b/>
                <w:i/>
                <w:sz w:val="24"/>
                <w:szCs w:val="24"/>
                <w:lang w:val="en-GB"/>
              </w:rPr>
              <w:t>County</w:t>
            </w:r>
          </w:p>
          <w:p w14:paraId="153BAA9A" w14:textId="77777777" w:rsidR="0066423E" w:rsidRPr="0066423E" w:rsidRDefault="0066423E" w:rsidP="0066423E">
            <w:pPr>
              <w:pStyle w:val="NoSpacing"/>
              <w:jc w:val="center"/>
              <w:rPr>
                <w:rFonts w:ascii="Arial" w:hAnsi="Arial" w:cs="Arial"/>
                <w:sz w:val="24"/>
                <w:szCs w:val="24"/>
              </w:rPr>
            </w:pPr>
            <w:r w:rsidRPr="0066423E">
              <w:rPr>
                <w:rFonts w:ascii="Arial" w:eastAsia="Times New Roman" w:hAnsi="Arial" w:cs="Arial"/>
                <w:b/>
                <w:i/>
                <w:sz w:val="24"/>
                <w:szCs w:val="24"/>
                <w:lang w:val="en-GB"/>
              </w:rPr>
              <w:t>Council</w:t>
            </w:r>
          </w:p>
        </w:tc>
      </w:tr>
      <w:tr w:rsidR="0066423E" w:rsidRPr="0066423E" w14:paraId="4C1BE988" w14:textId="77777777" w:rsidTr="000261D3">
        <w:tc>
          <w:tcPr>
            <w:tcW w:w="7054" w:type="dxa"/>
          </w:tcPr>
          <w:p w14:paraId="56B5B23F" w14:textId="77777777" w:rsidR="0066423E" w:rsidRPr="0066423E" w:rsidRDefault="0066423E" w:rsidP="0066423E">
            <w:pPr>
              <w:pStyle w:val="NoSpacing"/>
              <w:tabs>
                <w:tab w:val="left" w:pos="1785"/>
              </w:tabs>
              <w:rPr>
                <w:rFonts w:ascii="Arial" w:hAnsi="Arial" w:cs="Arial"/>
                <w:sz w:val="24"/>
                <w:szCs w:val="24"/>
              </w:rPr>
            </w:pPr>
            <w:r w:rsidRPr="0066423E">
              <w:rPr>
                <w:rFonts w:ascii="Arial" w:hAnsi="Arial" w:cs="Arial"/>
                <w:b/>
                <w:bCs/>
                <w:sz w:val="24"/>
                <w:szCs w:val="24"/>
                <w:lang w:eastAsia="en-GB"/>
              </w:rPr>
              <w:t>KEY DECISION not published in the Forward Plan</w:t>
            </w:r>
          </w:p>
        </w:tc>
        <w:tc>
          <w:tcPr>
            <w:tcW w:w="2522" w:type="dxa"/>
            <w:vMerge/>
          </w:tcPr>
          <w:p w14:paraId="13840E0E" w14:textId="77777777" w:rsidR="0066423E" w:rsidRPr="0066423E" w:rsidRDefault="0066423E" w:rsidP="0066423E">
            <w:pPr>
              <w:pStyle w:val="NoSpacing"/>
              <w:rPr>
                <w:rFonts w:ascii="Arial" w:hAnsi="Arial" w:cs="Arial"/>
                <w:sz w:val="24"/>
                <w:szCs w:val="24"/>
              </w:rPr>
            </w:pPr>
          </w:p>
        </w:tc>
      </w:tr>
      <w:tr w:rsidR="0066423E" w:rsidRPr="0066423E" w14:paraId="7DAE7393" w14:textId="77777777" w:rsidTr="00657EF3">
        <w:trPr>
          <w:trHeight w:val="4931"/>
        </w:trPr>
        <w:tc>
          <w:tcPr>
            <w:tcW w:w="9576" w:type="dxa"/>
            <w:gridSpan w:val="2"/>
          </w:tcPr>
          <w:p w14:paraId="65DAD3F4" w14:textId="74B3A0B4" w:rsidR="0057246B" w:rsidRPr="0057246B" w:rsidRDefault="0057246B" w:rsidP="0057246B">
            <w:pPr>
              <w:rPr>
                <w:rFonts w:ascii="Arial" w:eastAsia="Times New Roman" w:hAnsi="Arial" w:cs="Times New Roman"/>
                <w:sz w:val="24"/>
                <w:szCs w:val="24"/>
                <w:lang w:val="en-GB"/>
              </w:rPr>
            </w:pPr>
            <w:r w:rsidRPr="0057246B">
              <w:rPr>
                <w:rFonts w:ascii="Arial" w:eastAsia="Times New Roman" w:hAnsi="Arial" w:cs="Times New Roman"/>
                <w:sz w:val="24"/>
                <w:szCs w:val="24"/>
                <w:lang w:val="en-GB"/>
              </w:rPr>
              <w:t xml:space="preserve">The following key decision will be considered by Cllr </w:t>
            </w:r>
            <w:r w:rsidR="00771072">
              <w:rPr>
                <w:rFonts w:ascii="Arial" w:eastAsia="Times New Roman" w:hAnsi="Arial" w:cs="Times New Roman"/>
                <w:sz w:val="24"/>
                <w:szCs w:val="24"/>
                <w:lang w:val="en-GB"/>
              </w:rPr>
              <w:t>Robinson</w:t>
            </w:r>
            <w:r w:rsidRPr="0057246B">
              <w:rPr>
                <w:rFonts w:ascii="Arial" w:eastAsia="Times New Roman" w:hAnsi="Arial" w:cs="Times New Roman"/>
                <w:sz w:val="24"/>
                <w:szCs w:val="24"/>
                <w:lang w:val="en-GB"/>
              </w:rPr>
              <w:t xml:space="preserve">, Cabinet Member for </w:t>
            </w:r>
            <w:r w:rsidR="00771072">
              <w:rPr>
                <w:rFonts w:ascii="Arial" w:eastAsia="Times New Roman" w:hAnsi="Arial" w:cs="Times New Roman"/>
                <w:sz w:val="24"/>
                <w:szCs w:val="24"/>
                <w:lang w:val="en-GB"/>
              </w:rPr>
              <w:t xml:space="preserve">Education, Skills and Bus Transport, </w:t>
            </w:r>
            <w:r w:rsidRPr="0057246B">
              <w:rPr>
                <w:rFonts w:ascii="Arial" w:eastAsia="Times New Roman" w:hAnsi="Arial" w:cs="Times New Roman"/>
                <w:sz w:val="24"/>
                <w:szCs w:val="24"/>
                <w:lang w:val="en-GB"/>
              </w:rPr>
              <w:t>under the Council’s Special Urgency Rules</w:t>
            </w:r>
            <w:r w:rsidR="000261D3">
              <w:rPr>
                <w:rFonts w:ascii="Arial" w:eastAsia="Times New Roman" w:hAnsi="Arial" w:cs="Times New Roman"/>
                <w:sz w:val="24"/>
                <w:szCs w:val="24"/>
                <w:lang w:val="en-GB"/>
              </w:rPr>
              <w:t xml:space="preserve">. </w:t>
            </w:r>
            <w:r w:rsidRPr="0057246B">
              <w:rPr>
                <w:rFonts w:ascii="Arial" w:eastAsia="Times New Roman" w:hAnsi="Arial" w:cs="Times New Roman"/>
                <w:sz w:val="24"/>
                <w:szCs w:val="24"/>
                <w:lang w:val="en-GB"/>
              </w:rPr>
              <w:t>Because the decision is urgent, it has not been possible to publish details about the decision on the Forward Plan.</w:t>
            </w:r>
          </w:p>
          <w:p w14:paraId="170237C5" w14:textId="77777777" w:rsidR="0057246B" w:rsidRPr="0057246B" w:rsidRDefault="0057246B" w:rsidP="0057246B">
            <w:pPr>
              <w:rPr>
                <w:rFonts w:ascii="Arial" w:eastAsia="Times New Roman" w:hAnsi="Arial" w:cs="Times New Roman"/>
                <w:sz w:val="24"/>
                <w:szCs w:val="24"/>
                <w:lang w:val="en-GB"/>
              </w:rPr>
            </w:pPr>
          </w:p>
          <w:p w14:paraId="18FFE983" w14:textId="05C240A9" w:rsidR="0066423E" w:rsidRDefault="00653F85" w:rsidP="00653F85">
            <w:pPr>
              <w:rPr>
                <w:rFonts w:ascii="Arial" w:eastAsia="Times New Roman" w:hAnsi="Arial" w:cs="Arial"/>
                <w:b/>
                <w:iCs/>
                <w:sz w:val="24"/>
                <w:szCs w:val="24"/>
                <w:lang w:val="en-GB"/>
              </w:rPr>
            </w:pPr>
            <w:r>
              <w:rPr>
                <w:rFonts w:ascii="Arial" w:eastAsia="Times New Roman" w:hAnsi="Arial" w:cs="Arial"/>
                <w:b/>
                <w:iCs/>
                <w:sz w:val="24"/>
                <w:szCs w:val="24"/>
                <w:lang w:val="en-GB"/>
              </w:rPr>
              <w:t>Recommendations</w:t>
            </w:r>
          </w:p>
          <w:p w14:paraId="08374201" w14:textId="77777777" w:rsidR="004108AC" w:rsidRDefault="004108AC" w:rsidP="00653F85">
            <w:pPr>
              <w:rPr>
                <w:rFonts w:ascii="Arial" w:eastAsia="Times New Roman" w:hAnsi="Arial" w:cs="Arial"/>
                <w:b/>
                <w:iCs/>
                <w:sz w:val="24"/>
                <w:szCs w:val="24"/>
                <w:lang w:val="en-GB"/>
              </w:rPr>
            </w:pPr>
          </w:p>
          <w:p w14:paraId="2589E951" w14:textId="77777777" w:rsidR="00046EFA" w:rsidRPr="00046EFA" w:rsidRDefault="00046EFA" w:rsidP="00046EFA">
            <w:pPr>
              <w:rPr>
                <w:rFonts w:ascii="Arial" w:eastAsia="Times New Roman" w:hAnsi="Arial" w:cs="Times New Roman"/>
                <w:sz w:val="24"/>
                <w:szCs w:val="24"/>
                <w:lang w:val="en-GB"/>
              </w:rPr>
            </w:pPr>
            <w:r w:rsidRPr="00046EFA">
              <w:rPr>
                <w:rFonts w:ascii="Arial" w:eastAsia="Times New Roman" w:hAnsi="Arial" w:cs="Times New Roman"/>
                <w:sz w:val="24"/>
                <w:szCs w:val="24"/>
                <w:lang w:val="en-GB"/>
              </w:rPr>
              <w:t>That the Cabinet Member for Education, Skills and Bus Transport delegates authority to the Executive Director of Economy, Environment and Infrastructure, in consultation with the Cabinet Member for Education, Skills and Bus Transport to:</w:t>
            </w:r>
          </w:p>
          <w:p w14:paraId="36C87F93" w14:textId="77777777" w:rsidR="00046EFA" w:rsidRPr="00F24AF4" w:rsidRDefault="00046EFA" w:rsidP="00046EFA">
            <w:pPr>
              <w:autoSpaceDE w:val="0"/>
              <w:autoSpaceDN w:val="0"/>
              <w:adjustRightInd w:val="0"/>
              <w:rPr>
                <w:rFonts w:cs="Arial"/>
                <w:szCs w:val="24"/>
                <w:lang w:eastAsia="en-GB"/>
              </w:rPr>
            </w:pPr>
          </w:p>
          <w:p w14:paraId="44D2F841" w14:textId="77777777" w:rsidR="00046EFA" w:rsidRPr="00046EFA" w:rsidRDefault="00046EFA" w:rsidP="00274A58">
            <w:pPr>
              <w:pStyle w:val="ListParagraph"/>
              <w:numPr>
                <w:ilvl w:val="1"/>
                <w:numId w:val="8"/>
              </w:numPr>
              <w:autoSpaceDE w:val="0"/>
              <w:autoSpaceDN w:val="0"/>
              <w:adjustRightInd w:val="0"/>
              <w:rPr>
                <w:rFonts w:ascii="Arial" w:hAnsi="Arial" w:cs="Arial"/>
                <w:sz w:val="24"/>
                <w:szCs w:val="24"/>
              </w:rPr>
            </w:pPr>
            <w:r w:rsidRPr="00046EFA">
              <w:rPr>
                <w:rFonts w:ascii="Arial" w:hAnsi="Arial" w:cs="Arial"/>
                <w:sz w:val="24"/>
                <w:szCs w:val="24"/>
              </w:rPr>
              <w:t>accept the grant and enter into a funding agreement with the DfE (Department for Education)</w:t>
            </w:r>
          </w:p>
          <w:p w14:paraId="6C8AA4E3" w14:textId="77777777" w:rsidR="00046EFA" w:rsidRPr="00E36EF3" w:rsidRDefault="00046EFA" w:rsidP="00046EFA">
            <w:pPr>
              <w:pStyle w:val="ListParagraph"/>
              <w:autoSpaceDE w:val="0"/>
              <w:autoSpaceDN w:val="0"/>
              <w:adjustRightInd w:val="0"/>
              <w:rPr>
                <w:rFonts w:ascii="Arial" w:hAnsi="Arial" w:cs="Arial"/>
                <w:sz w:val="24"/>
                <w:szCs w:val="24"/>
              </w:rPr>
            </w:pPr>
          </w:p>
          <w:p w14:paraId="14D285FA" w14:textId="29A2719B" w:rsidR="00890777" w:rsidRPr="00274A58" w:rsidRDefault="00046EFA" w:rsidP="00274A58">
            <w:pPr>
              <w:pStyle w:val="ListParagraph"/>
              <w:numPr>
                <w:ilvl w:val="1"/>
                <w:numId w:val="8"/>
              </w:numPr>
              <w:autoSpaceDE w:val="0"/>
              <w:autoSpaceDN w:val="0"/>
              <w:adjustRightInd w:val="0"/>
              <w:rPr>
                <w:rFonts w:ascii="Arial" w:eastAsia="Times New Roman" w:hAnsi="Arial"/>
                <w:bCs/>
                <w:sz w:val="24"/>
                <w:szCs w:val="24"/>
              </w:rPr>
            </w:pPr>
            <w:r w:rsidRPr="00046EFA">
              <w:rPr>
                <w:rFonts w:ascii="Arial" w:hAnsi="Arial" w:cs="Arial"/>
                <w:sz w:val="24"/>
                <w:szCs w:val="24"/>
              </w:rPr>
              <w:t xml:space="preserve">establish a grant funding process </w:t>
            </w:r>
            <w:r w:rsidR="00176AA7">
              <w:rPr>
                <w:rFonts w:ascii="Arial" w:hAnsi="Arial" w:cs="Arial"/>
                <w:sz w:val="24"/>
                <w:szCs w:val="24"/>
              </w:rPr>
              <w:t xml:space="preserve">for the provision of the </w:t>
            </w:r>
            <w:r w:rsidRPr="00046EFA">
              <w:rPr>
                <w:rFonts w:ascii="Arial" w:hAnsi="Arial" w:cs="Arial"/>
                <w:sz w:val="24"/>
                <w:szCs w:val="24"/>
              </w:rPr>
              <w:t xml:space="preserve">services of key stakeholders in line with the Multiply funding guidance to support the delivery of the programme for the duration of the contract. </w:t>
            </w:r>
          </w:p>
          <w:p w14:paraId="3C29827D" w14:textId="77777777" w:rsidR="00274A58" w:rsidRPr="00274A58" w:rsidRDefault="00274A58" w:rsidP="00274A58">
            <w:pPr>
              <w:pStyle w:val="ListParagraph"/>
              <w:rPr>
                <w:rFonts w:ascii="Arial" w:eastAsia="Times New Roman" w:hAnsi="Arial"/>
                <w:bCs/>
                <w:sz w:val="24"/>
                <w:szCs w:val="24"/>
              </w:rPr>
            </w:pPr>
          </w:p>
          <w:p w14:paraId="4B224B45" w14:textId="24473D90" w:rsidR="00AE3BB1" w:rsidRPr="00274A58" w:rsidRDefault="00274A58" w:rsidP="00274A58">
            <w:pPr>
              <w:pStyle w:val="ListParagraph"/>
              <w:numPr>
                <w:ilvl w:val="1"/>
                <w:numId w:val="8"/>
              </w:numPr>
              <w:autoSpaceDE w:val="0"/>
              <w:autoSpaceDN w:val="0"/>
              <w:adjustRightInd w:val="0"/>
              <w:rPr>
                <w:rFonts w:ascii="Arial" w:eastAsia="Times New Roman" w:hAnsi="Arial"/>
                <w:bCs/>
                <w:sz w:val="24"/>
                <w:szCs w:val="24"/>
              </w:rPr>
            </w:pPr>
            <w:bookmarkStart w:id="0" w:name="_Hlk112230252"/>
            <w:r w:rsidRPr="00274A58">
              <w:rPr>
                <w:rFonts w:ascii="Arial" w:hAnsi="Arial" w:cs="Arial"/>
                <w:sz w:val="24"/>
                <w:szCs w:val="28"/>
              </w:rPr>
              <w:t xml:space="preserve">recruit and appoint five new staff members on fixed term contracts to undertake the project management on the delivery of the programme. The cost of which has been included in the investment plan accepted by the DfE. </w:t>
            </w:r>
            <w:bookmarkEnd w:id="0"/>
          </w:p>
        </w:tc>
      </w:tr>
      <w:tr w:rsidR="0057246B" w:rsidRPr="0066423E" w14:paraId="4ED3A63A" w14:textId="77777777" w:rsidTr="000261D3">
        <w:tc>
          <w:tcPr>
            <w:tcW w:w="9576" w:type="dxa"/>
            <w:gridSpan w:val="2"/>
          </w:tcPr>
          <w:p w14:paraId="2894C29E" w14:textId="77777777" w:rsidR="0057246B" w:rsidRPr="0057246B" w:rsidRDefault="0057246B" w:rsidP="0057246B">
            <w:pPr>
              <w:pStyle w:val="Heading4"/>
              <w:jc w:val="left"/>
              <w:outlineLvl w:val="3"/>
              <w:rPr>
                <w:rFonts w:cs="Arial"/>
                <w:bCs/>
                <w:i/>
                <w:sz w:val="24"/>
                <w:szCs w:val="24"/>
              </w:rPr>
            </w:pPr>
            <w:r w:rsidRPr="0057246B">
              <w:rPr>
                <w:rFonts w:cs="Arial"/>
                <w:b/>
                <w:bCs/>
                <w:sz w:val="24"/>
                <w:szCs w:val="24"/>
              </w:rPr>
              <w:lastRenderedPageBreak/>
              <w:t xml:space="preserve">Reasons for invoking special urgency procedures </w:t>
            </w:r>
            <w:r w:rsidRPr="0057246B">
              <w:rPr>
                <w:rFonts w:cs="Arial"/>
                <w:bCs/>
                <w:i/>
                <w:sz w:val="24"/>
                <w:szCs w:val="24"/>
              </w:rPr>
              <w:t>(as set out in the Council’s Constitution, Rules on Access to Information About the County Council’s Formal Business paragraphs 18-19 and Call-In Procedure Rules, section 10)</w:t>
            </w:r>
          </w:p>
          <w:p w14:paraId="6DFAF6BF" w14:textId="77777777" w:rsidR="0057246B" w:rsidRPr="0057246B" w:rsidRDefault="0057246B" w:rsidP="0057246B">
            <w:pPr>
              <w:rPr>
                <w:rFonts w:ascii="Arial" w:hAnsi="Arial" w:cs="Arial"/>
                <w:sz w:val="24"/>
                <w:szCs w:val="24"/>
              </w:rPr>
            </w:pPr>
          </w:p>
          <w:p w14:paraId="4FD8E4F0" w14:textId="3F980E99" w:rsidR="0057246B" w:rsidRPr="0066423E" w:rsidRDefault="00771072" w:rsidP="000746EF">
            <w:pPr>
              <w:rPr>
                <w:rFonts w:ascii="Arial" w:hAnsi="Arial" w:cs="Arial"/>
                <w:sz w:val="24"/>
                <w:szCs w:val="24"/>
              </w:rPr>
            </w:pPr>
            <w:r w:rsidRPr="004108AC">
              <w:rPr>
                <w:rFonts w:ascii="Arial" w:eastAsia="Times New Roman" w:hAnsi="Arial" w:cs="Times New Roman"/>
                <w:sz w:val="24"/>
                <w:szCs w:val="24"/>
                <w:lang w:val="en-GB"/>
              </w:rPr>
              <w:t>The official grant offer</w:t>
            </w:r>
            <w:r w:rsidR="00D16AD8" w:rsidRPr="004108AC">
              <w:rPr>
                <w:rFonts w:ascii="Arial" w:eastAsia="Times New Roman" w:hAnsi="Arial" w:cs="Times New Roman"/>
                <w:sz w:val="24"/>
                <w:szCs w:val="24"/>
                <w:lang w:val="en-GB"/>
              </w:rPr>
              <w:t xml:space="preserve"> for Year 1 of the Multiply Programme was received</w:t>
            </w:r>
            <w:r w:rsidRPr="004108AC">
              <w:rPr>
                <w:rFonts w:ascii="Arial" w:eastAsia="Times New Roman" w:hAnsi="Arial" w:cs="Times New Roman"/>
                <w:sz w:val="24"/>
                <w:szCs w:val="24"/>
                <w:lang w:val="en-GB"/>
              </w:rPr>
              <w:t xml:space="preserve"> from the Department of Education (DfE) on 22 August and the Council is required to accept this offer and enter into a funding agreement </w:t>
            </w:r>
            <w:r w:rsidR="00D16AD8" w:rsidRPr="004108AC">
              <w:rPr>
                <w:rFonts w:ascii="Arial" w:eastAsia="Times New Roman" w:hAnsi="Arial" w:cs="Times New Roman"/>
                <w:sz w:val="24"/>
                <w:szCs w:val="24"/>
                <w:lang w:val="en-GB"/>
              </w:rPr>
              <w:t xml:space="preserve">with the DfE </w:t>
            </w:r>
            <w:r w:rsidRPr="004108AC">
              <w:rPr>
                <w:rFonts w:ascii="Arial" w:eastAsia="Times New Roman" w:hAnsi="Arial" w:cs="Times New Roman"/>
                <w:sz w:val="24"/>
                <w:szCs w:val="24"/>
                <w:lang w:val="en-GB"/>
              </w:rPr>
              <w:t>by 10pm on Friday 2 September, otherwise it will lose the funding. Therefore</w:t>
            </w:r>
            <w:r w:rsidR="00D16AD8" w:rsidRPr="004108AC">
              <w:rPr>
                <w:rFonts w:ascii="Arial" w:eastAsia="Times New Roman" w:hAnsi="Arial" w:cs="Times New Roman"/>
                <w:sz w:val="24"/>
                <w:szCs w:val="24"/>
                <w:lang w:val="en-GB"/>
              </w:rPr>
              <w:t>,</w:t>
            </w:r>
            <w:r w:rsidRPr="004108AC">
              <w:rPr>
                <w:rFonts w:ascii="Arial" w:eastAsia="Times New Roman" w:hAnsi="Arial" w:cs="Times New Roman"/>
                <w:sz w:val="24"/>
                <w:szCs w:val="24"/>
                <w:lang w:val="en-GB"/>
              </w:rPr>
              <w:t xml:space="preserve"> </w:t>
            </w:r>
            <w:r w:rsidR="00D16AD8" w:rsidRPr="004108AC">
              <w:rPr>
                <w:rFonts w:ascii="Arial" w:eastAsia="Times New Roman" w:hAnsi="Arial" w:cs="Times New Roman"/>
                <w:sz w:val="24"/>
                <w:szCs w:val="24"/>
                <w:lang w:val="en-GB"/>
              </w:rPr>
              <w:t>it is not possible to provide 28 days’ notice of this key decision on the forward plan</w:t>
            </w:r>
            <w:r w:rsidR="00D16AD8">
              <w:rPr>
                <w:rFonts w:ascii="Arial" w:hAnsi="Arial" w:cs="Arial"/>
                <w:color w:val="F79646" w:themeColor="accent6"/>
                <w:sz w:val="24"/>
                <w:szCs w:val="24"/>
              </w:rPr>
              <w:t xml:space="preserve">. </w:t>
            </w:r>
            <w:r w:rsidR="00D16AD8" w:rsidRPr="00D16AD8">
              <w:rPr>
                <w:rFonts w:ascii="Arial" w:hAnsi="Arial" w:cs="Arial"/>
                <w:color w:val="F79646" w:themeColor="accent6"/>
                <w:sz w:val="24"/>
                <w:szCs w:val="24"/>
              </w:rPr>
              <w:t xml:space="preserve"> </w:t>
            </w:r>
            <w:r w:rsidRPr="00D16AD8">
              <w:rPr>
                <w:rFonts w:ascii="Arial" w:hAnsi="Arial" w:cs="Arial"/>
                <w:color w:val="F79646" w:themeColor="accent6"/>
                <w:sz w:val="24"/>
                <w:szCs w:val="24"/>
              </w:rPr>
              <w:t xml:space="preserve">  </w:t>
            </w:r>
          </w:p>
        </w:tc>
      </w:tr>
      <w:tr w:rsidR="0057246B" w:rsidRPr="0066423E" w14:paraId="7EBBD8C6" w14:textId="77777777" w:rsidTr="000261D3">
        <w:tc>
          <w:tcPr>
            <w:tcW w:w="9576" w:type="dxa"/>
            <w:gridSpan w:val="2"/>
          </w:tcPr>
          <w:p w14:paraId="289CCD26" w14:textId="77777777" w:rsidR="0057246B" w:rsidRPr="0057246B" w:rsidRDefault="0057246B" w:rsidP="0057246B">
            <w:pPr>
              <w:pStyle w:val="Heading4"/>
              <w:jc w:val="left"/>
              <w:outlineLvl w:val="3"/>
              <w:rPr>
                <w:rFonts w:cs="Arial"/>
                <w:b/>
                <w:bCs/>
                <w:sz w:val="24"/>
                <w:szCs w:val="24"/>
              </w:rPr>
            </w:pPr>
            <w:r w:rsidRPr="0057246B">
              <w:rPr>
                <w:rFonts w:cs="Arial"/>
                <w:b/>
                <w:bCs/>
                <w:sz w:val="24"/>
                <w:szCs w:val="24"/>
              </w:rPr>
              <w:t>Signed: Chief Executive</w:t>
            </w:r>
          </w:p>
          <w:p w14:paraId="2276E89F" w14:textId="77777777" w:rsidR="0057246B" w:rsidRPr="0057246B" w:rsidRDefault="0057246B" w:rsidP="0057246B">
            <w:pPr>
              <w:rPr>
                <w:rFonts w:ascii="Arial" w:hAnsi="Arial" w:cs="Arial"/>
                <w:sz w:val="24"/>
                <w:szCs w:val="24"/>
                <w:lang w:val="en-GB"/>
              </w:rPr>
            </w:pPr>
          </w:p>
          <w:bookmarkStart w:id="1" w:name="_MON_1198408306"/>
          <w:bookmarkEnd w:id="1"/>
          <w:p w14:paraId="4FE70A3F" w14:textId="00573486" w:rsidR="00445563" w:rsidRPr="00445563" w:rsidRDefault="001F0C8D" w:rsidP="0057246B">
            <w:pPr>
              <w:rPr>
                <w:rFonts w:ascii="Arial" w:hAnsi="Arial" w:cs="Arial"/>
                <w:color w:val="F79646" w:themeColor="accent6"/>
                <w:sz w:val="24"/>
                <w:szCs w:val="24"/>
                <w:lang w:val="en-GB"/>
              </w:rPr>
            </w:pPr>
            <w:r>
              <w:object w:dxaOrig="4396" w:dyaOrig="1846" w14:anchorId="543A1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52pt" o:ole="">
                  <v:imagedata r:id="rId7" o:title=""/>
                </v:shape>
                <o:OLEObject Type="Embed" ProgID="Word.Picture.8" ShapeID="_x0000_i1025" DrawAspect="Content" ObjectID="_1723019446" r:id="rId8"/>
              </w:object>
            </w:r>
          </w:p>
          <w:p w14:paraId="74B4AEBF" w14:textId="77777777" w:rsidR="00657EF3" w:rsidRPr="0057246B" w:rsidRDefault="00657EF3" w:rsidP="0057246B">
            <w:pPr>
              <w:rPr>
                <w:rFonts w:ascii="Arial" w:hAnsi="Arial" w:cs="Arial"/>
                <w:sz w:val="24"/>
                <w:szCs w:val="24"/>
                <w:lang w:val="en-GB"/>
              </w:rPr>
            </w:pPr>
          </w:p>
          <w:p w14:paraId="52A0D297" w14:textId="0A9823EB" w:rsidR="0057246B" w:rsidRPr="0057246B" w:rsidRDefault="0057246B" w:rsidP="0057246B">
            <w:pPr>
              <w:rPr>
                <w:b/>
                <w:lang w:val="en-GB"/>
              </w:rPr>
            </w:pPr>
            <w:r w:rsidRPr="0057246B">
              <w:rPr>
                <w:rFonts w:ascii="Arial" w:hAnsi="Arial" w:cs="Arial"/>
                <w:b/>
                <w:sz w:val="24"/>
                <w:szCs w:val="24"/>
                <w:lang w:val="en-GB"/>
              </w:rPr>
              <w:t>Date:</w:t>
            </w:r>
            <w:r w:rsidR="001F0C8D">
              <w:rPr>
                <w:rFonts w:ascii="Arial" w:hAnsi="Arial" w:cs="Arial"/>
                <w:b/>
                <w:sz w:val="24"/>
                <w:szCs w:val="24"/>
                <w:lang w:val="en-GB"/>
              </w:rPr>
              <w:t xml:space="preserve"> 26 August 2022</w:t>
            </w:r>
          </w:p>
        </w:tc>
      </w:tr>
    </w:tbl>
    <w:p w14:paraId="07780FAE" w14:textId="77777777" w:rsidR="0057246B" w:rsidRPr="0057246B" w:rsidRDefault="0057246B" w:rsidP="000746EF">
      <w:pPr>
        <w:pStyle w:val="NoSpacing"/>
      </w:pPr>
    </w:p>
    <w:p w14:paraId="23FE417B" w14:textId="56C13771" w:rsidR="0057246B" w:rsidRPr="00657EF3" w:rsidRDefault="0057246B" w:rsidP="00657EF3">
      <w:pPr>
        <w:rPr>
          <w:rFonts w:ascii="Arial" w:hAnsi="Arial" w:cs="Arial"/>
          <w:sz w:val="24"/>
          <w:szCs w:val="24"/>
          <w:lang w:eastAsia="en-GB"/>
        </w:rPr>
      </w:pPr>
      <w:r w:rsidRPr="00657EF3">
        <w:rPr>
          <w:rFonts w:ascii="Arial" w:hAnsi="Arial" w:cs="Arial"/>
          <w:sz w:val="24"/>
          <w:szCs w:val="24"/>
          <w:lang w:eastAsia="en-GB"/>
        </w:rPr>
        <w:t xml:space="preserve">In accordance with the Council’s Special Urgency Rules, the Chair (Cllr </w:t>
      </w:r>
      <w:r w:rsidR="00445563">
        <w:rPr>
          <w:rFonts w:ascii="Arial" w:hAnsi="Arial" w:cs="Arial"/>
          <w:sz w:val="24"/>
          <w:szCs w:val="24"/>
          <w:lang w:eastAsia="en-GB"/>
        </w:rPr>
        <w:t>Matt Babbage</w:t>
      </w:r>
      <w:r w:rsidRPr="00657EF3">
        <w:rPr>
          <w:rFonts w:ascii="Arial" w:hAnsi="Arial" w:cs="Arial"/>
          <w:sz w:val="24"/>
          <w:szCs w:val="24"/>
          <w:lang w:eastAsia="en-GB"/>
        </w:rPr>
        <w:t>)</w:t>
      </w:r>
      <w:r w:rsidRPr="00657EF3" w:rsidDel="00934AB6">
        <w:rPr>
          <w:rFonts w:ascii="Arial" w:hAnsi="Arial" w:cs="Arial"/>
          <w:sz w:val="24"/>
          <w:szCs w:val="24"/>
          <w:lang w:eastAsia="en-GB"/>
        </w:rPr>
        <w:t xml:space="preserve"> </w:t>
      </w:r>
      <w:r w:rsidRPr="00657EF3">
        <w:rPr>
          <w:rFonts w:ascii="Arial" w:hAnsi="Arial" w:cs="Arial"/>
          <w:sz w:val="24"/>
          <w:szCs w:val="24"/>
          <w:lang w:eastAsia="en-GB"/>
        </w:rPr>
        <w:t xml:space="preserve">and Vice Chair (Cllr </w:t>
      </w:r>
      <w:r w:rsidR="00445563">
        <w:rPr>
          <w:rFonts w:ascii="Arial" w:hAnsi="Arial" w:cs="Arial"/>
          <w:sz w:val="24"/>
          <w:szCs w:val="24"/>
          <w:lang w:eastAsia="en-GB"/>
        </w:rPr>
        <w:t>Paul Baker</w:t>
      </w:r>
      <w:r w:rsidRPr="00657EF3">
        <w:rPr>
          <w:rFonts w:ascii="Arial" w:hAnsi="Arial" w:cs="Arial"/>
          <w:sz w:val="24"/>
          <w:szCs w:val="24"/>
          <w:lang w:eastAsia="en-GB"/>
        </w:rPr>
        <w:t>) of the</w:t>
      </w:r>
      <w:r w:rsidR="00445563">
        <w:rPr>
          <w:rFonts w:ascii="Arial" w:hAnsi="Arial" w:cs="Arial"/>
          <w:sz w:val="24"/>
          <w:szCs w:val="24"/>
          <w:lang w:eastAsia="en-GB"/>
        </w:rPr>
        <w:t xml:space="preserve"> Economic Growth</w:t>
      </w:r>
      <w:r w:rsidRPr="00657EF3">
        <w:rPr>
          <w:rFonts w:ascii="Arial" w:hAnsi="Arial" w:cs="Arial"/>
          <w:sz w:val="24"/>
          <w:szCs w:val="24"/>
          <w:lang w:eastAsia="en-GB"/>
        </w:rPr>
        <w:t xml:space="preserve"> Scrutiny Committee, and the Chair of Council, Cllr Alan </w:t>
      </w:r>
      <w:proofErr w:type="spellStart"/>
      <w:r w:rsidRPr="00657EF3">
        <w:rPr>
          <w:rFonts w:ascii="Arial" w:hAnsi="Arial" w:cs="Arial"/>
          <w:sz w:val="24"/>
          <w:szCs w:val="24"/>
          <w:lang w:eastAsia="en-GB"/>
        </w:rPr>
        <w:t>Preest</w:t>
      </w:r>
      <w:proofErr w:type="spellEnd"/>
      <w:r w:rsidRPr="00657EF3">
        <w:rPr>
          <w:rFonts w:ascii="Arial" w:hAnsi="Arial" w:cs="Arial"/>
          <w:sz w:val="24"/>
          <w:szCs w:val="24"/>
          <w:lang w:eastAsia="en-GB"/>
        </w:rPr>
        <w:t>, have confirmed their agreement that the above decision can be taken as a key decision under the Council’s Special Urgency Rules. For the above reasons, the decision will require urgent implementation, without pre-implementation review.</w:t>
      </w:r>
    </w:p>
    <w:sectPr w:rsidR="0057246B" w:rsidRPr="00657E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4807" w14:textId="77777777" w:rsidR="00C12084" w:rsidRDefault="00C12084" w:rsidP="00C12084">
      <w:pPr>
        <w:spacing w:after="0" w:line="240" w:lineRule="auto"/>
      </w:pPr>
      <w:r>
        <w:separator/>
      </w:r>
    </w:p>
  </w:endnote>
  <w:endnote w:type="continuationSeparator" w:id="0">
    <w:p w14:paraId="3A4415EE" w14:textId="77777777" w:rsidR="00C12084" w:rsidRDefault="00C12084" w:rsidP="00C1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C35A" w14:textId="77777777" w:rsidR="00C12084" w:rsidRDefault="00C12084" w:rsidP="00C12084">
      <w:pPr>
        <w:spacing w:after="0" w:line="240" w:lineRule="auto"/>
      </w:pPr>
      <w:r>
        <w:separator/>
      </w:r>
    </w:p>
  </w:footnote>
  <w:footnote w:type="continuationSeparator" w:id="0">
    <w:p w14:paraId="19BB10CB" w14:textId="77777777" w:rsidR="00C12084" w:rsidRDefault="00C12084" w:rsidP="00C12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0A60"/>
    <w:multiLevelType w:val="hybridMultilevel"/>
    <w:tmpl w:val="36A82156"/>
    <w:lvl w:ilvl="0" w:tplc="08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D96301"/>
    <w:multiLevelType w:val="hybridMultilevel"/>
    <w:tmpl w:val="18385FD0"/>
    <w:lvl w:ilvl="0" w:tplc="0809000F">
      <w:start w:val="1"/>
      <w:numFmt w:val="decimal"/>
      <w:lvlText w:val="%1."/>
      <w:lvlJc w:val="left"/>
      <w:pPr>
        <w:ind w:left="417" w:hanging="360"/>
      </w:p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00D0356"/>
    <w:multiLevelType w:val="hybridMultilevel"/>
    <w:tmpl w:val="35F0A2F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45A28"/>
    <w:multiLevelType w:val="hybridMultilevel"/>
    <w:tmpl w:val="F3AA46D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6DBA"/>
    <w:multiLevelType w:val="hybridMultilevel"/>
    <w:tmpl w:val="79B8E89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62562"/>
    <w:multiLevelType w:val="hybridMultilevel"/>
    <w:tmpl w:val="D3FC2B1C"/>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B3D0143"/>
    <w:multiLevelType w:val="hybridMultilevel"/>
    <w:tmpl w:val="A52644D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C36712"/>
    <w:multiLevelType w:val="hybridMultilevel"/>
    <w:tmpl w:val="B93485FA"/>
    <w:lvl w:ilvl="0" w:tplc="7BD04360">
      <w:start w:val="1"/>
      <w:numFmt w:val="lowerLetter"/>
      <w:lvlText w:val="%1)"/>
      <w:lvlJc w:val="left"/>
      <w:pPr>
        <w:ind w:left="720" w:hanging="360"/>
      </w:pPr>
      <w:rPr>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B7300"/>
    <w:multiLevelType w:val="hybridMultilevel"/>
    <w:tmpl w:val="3AF2CB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06711">
    <w:abstractNumId w:val="1"/>
  </w:num>
  <w:num w:numId="2" w16cid:durableId="632759035">
    <w:abstractNumId w:val="6"/>
  </w:num>
  <w:num w:numId="3" w16cid:durableId="1250576382">
    <w:abstractNumId w:val="5"/>
  </w:num>
  <w:num w:numId="4" w16cid:durableId="1030497966">
    <w:abstractNumId w:val="0"/>
  </w:num>
  <w:num w:numId="5" w16cid:durableId="1219705696">
    <w:abstractNumId w:val="2"/>
  </w:num>
  <w:num w:numId="6" w16cid:durableId="1780490491">
    <w:abstractNumId w:val="8"/>
  </w:num>
  <w:num w:numId="7" w16cid:durableId="2045592017">
    <w:abstractNumId w:val="4"/>
  </w:num>
  <w:num w:numId="8" w16cid:durableId="1694573494">
    <w:abstractNumId w:val="3"/>
  </w:num>
  <w:num w:numId="9" w16cid:durableId="1836415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3E"/>
    <w:rsid w:val="000261D3"/>
    <w:rsid w:val="00046EFA"/>
    <w:rsid w:val="000746EF"/>
    <w:rsid w:val="000839B2"/>
    <w:rsid w:val="000871EF"/>
    <w:rsid w:val="00176AA7"/>
    <w:rsid w:val="001F0C8D"/>
    <w:rsid w:val="00235CE3"/>
    <w:rsid w:val="00274A58"/>
    <w:rsid w:val="004108AC"/>
    <w:rsid w:val="004161F7"/>
    <w:rsid w:val="00445563"/>
    <w:rsid w:val="00476172"/>
    <w:rsid w:val="004E7921"/>
    <w:rsid w:val="0057246B"/>
    <w:rsid w:val="00616C2F"/>
    <w:rsid w:val="00653F85"/>
    <w:rsid w:val="00657EF3"/>
    <w:rsid w:val="0066423E"/>
    <w:rsid w:val="00771072"/>
    <w:rsid w:val="00890777"/>
    <w:rsid w:val="00916CBA"/>
    <w:rsid w:val="00AE3BB1"/>
    <w:rsid w:val="00C12084"/>
    <w:rsid w:val="00C13E45"/>
    <w:rsid w:val="00D16AD8"/>
    <w:rsid w:val="00D413DB"/>
    <w:rsid w:val="00E9374D"/>
    <w:rsid w:val="00FE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1CCB2"/>
  <w15:docId w15:val="{ADF9BDF1-1C07-4E4D-9954-011340E7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7246B"/>
    <w:pPr>
      <w:keepNext/>
      <w:spacing w:after="0" w:line="240" w:lineRule="auto"/>
      <w:jc w:val="center"/>
      <w:outlineLvl w:val="3"/>
    </w:pPr>
    <w:rPr>
      <w:rFonts w:ascii="Arial" w:eastAsia="Times New Roman"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23E"/>
    <w:pPr>
      <w:spacing w:after="0" w:line="240" w:lineRule="auto"/>
    </w:pPr>
  </w:style>
  <w:style w:type="paragraph" w:styleId="Footer">
    <w:name w:val="footer"/>
    <w:basedOn w:val="Normal"/>
    <w:link w:val="FooterChar"/>
    <w:uiPriority w:val="99"/>
    <w:unhideWhenUsed/>
    <w:rsid w:val="00664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3E"/>
  </w:style>
  <w:style w:type="character" w:customStyle="1" w:styleId="Heading4Char">
    <w:name w:val="Heading 4 Char"/>
    <w:basedOn w:val="DefaultParagraphFont"/>
    <w:link w:val="Heading4"/>
    <w:rsid w:val="0057246B"/>
    <w:rPr>
      <w:rFonts w:ascii="Arial" w:eastAsia="Times New Roman" w:hAnsi="Arial" w:cs="Times New Roman"/>
      <w:sz w:val="28"/>
      <w:szCs w:val="20"/>
      <w:lang w:val="en-GB"/>
    </w:rPr>
  </w:style>
  <w:style w:type="paragraph" w:styleId="ListParagraph">
    <w:name w:val="List Paragraph"/>
    <w:basedOn w:val="Normal"/>
    <w:uiPriority w:val="34"/>
    <w:qFormat/>
    <w:rsid w:val="004108AC"/>
    <w:pPr>
      <w:spacing w:after="0" w:line="240" w:lineRule="auto"/>
      <w:ind w:left="720"/>
    </w:pPr>
    <w:rPr>
      <w:rFonts w:ascii="Calibri" w:eastAsia="Calibri" w:hAnsi="Calibri" w:cs="Times New Roman"/>
      <w:lang w:val="en-GB" w:eastAsia="en-GB"/>
    </w:rPr>
  </w:style>
  <w:style w:type="paragraph" w:styleId="Header">
    <w:name w:val="header"/>
    <w:basedOn w:val="Normal"/>
    <w:link w:val="HeaderChar"/>
    <w:uiPriority w:val="99"/>
    <w:unhideWhenUsed/>
    <w:rsid w:val="00C12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DEANE, Felicity</dc:creator>
  <cp:lastModifiedBy>RICHES, Liz</cp:lastModifiedBy>
  <cp:revision>4</cp:revision>
  <dcterms:created xsi:type="dcterms:W3CDTF">2022-08-26T07:34:00Z</dcterms:created>
  <dcterms:modified xsi:type="dcterms:W3CDTF">2022-08-26T10:44:00Z</dcterms:modified>
</cp:coreProperties>
</file>