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AF" w:rsidRDefault="00E429AF">
      <w:pPr>
        <w:rPr>
          <w:b/>
          <w:bCs/>
          <w:sz w:val="20"/>
          <w:szCs w:val="20"/>
        </w:rPr>
      </w:pPr>
      <w:bookmarkStart w:id="0" w:name="_GoBack"/>
      <w:bookmarkEnd w:id="0"/>
    </w:p>
    <w:p w:rsidR="00E429AF" w:rsidRDefault="00E429AF">
      <w:pPr>
        <w:rPr>
          <w:b/>
          <w:bCs/>
          <w:sz w:val="20"/>
          <w:szCs w:val="20"/>
        </w:rPr>
      </w:pPr>
    </w:p>
    <w:p w:rsidR="006648AB" w:rsidRDefault="00E429AF">
      <w:pPr>
        <w:rPr>
          <w:rFonts w:ascii="Arial" w:hAnsi="Arial" w:cs="Arial"/>
          <w:b/>
          <w:bCs/>
          <w:sz w:val="28"/>
          <w:szCs w:val="28"/>
        </w:rPr>
      </w:pPr>
      <w:r w:rsidRPr="00E429AF">
        <w:rPr>
          <w:rFonts w:ascii="Arial" w:hAnsi="Arial" w:cs="Arial"/>
          <w:b/>
          <w:bCs/>
          <w:sz w:val="28"/>
          <w:szCs w:val="28"/>
        </w:rPr>
        <w:t>Statutory timescales for EHC needs assessment and EHC plan development</w:t>
      </w:r>
    </w:p>
    <w:p w:rsidR="00E429AF" w:rsidRDefault="00E429AF">
      <w:pPr>
        <w:rPr>
          <w:rFonts w:ascii="Arial" w:hAnsi="Arial" w:cs="Arial"/>
          <w:b/>
          <w:bCs/>
          <w:sz w:val="28"/>
          <w:szCs w:val="28"/>
        </w:rPr>
      </w:pPr>
    </w:p>
    <w:p w:rsidR="00E429AF" w:rsidRPr="00E429AF" w:rsidRDefault="00E429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731510" cy="6358685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5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29AF" w:rsidRPr="00E429AF" w:rsidSect="00664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AF"/>
    <w:rsid w:val="006648AB"/>
    <w:rsid w:val="00E20109"/>
    <w:rsid w:val="00E4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4</DocSecurity>
  <Lines>1</Lines>
  <Paragraphs>1</Paragraphs>
  <ScaleCrop>false</ScaleCrop>
  <Company>Gloucestershire County Council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dlake</dc:creator>
  <cp:lastModifiedBy>GRIMSHAW, Vanessa</cp:lastModifiedBy>
  <cp:revision>2</cp:revision>
  <dcterms:created xsi:type="dcterms:W3CDTF">2015-09-03T11:40:00Z</dcterms:created>
  <dcterms:modified xsi:type="dcterms:W3CDTF">2015-09-03T11:40:00Z</dcterms:modified>
</cp:coreProperties>
</file>