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DD8D3" w14:textId="244803C8" w:rsidR="00C70AE2" w:rsidRPr="00C70AE2" w:rsidRDefault="00C70AE2" w:rsidP="00C70AE2">
      <w:pPr>
        <w:rPr>
          <w:b/>
          <w:bCs/>
          <w:sz w:val="56"/>
          <w:szCs w:val="56"/>
        </w:rPr>
      </w:pPr>
      <w:r w:rsidRPr="00C70AE2">
        <w:rPr>
          <w:b/>
          <w:bCs/>
          <w:sz w:val="56"/>
          <w:szCs w:val="56"/>
        </w:rPr>
        <w:t>SÚBOR NÁSTROJOV USC</w:t>
      </w:r>
    </w:p>
    <w:p w14:paraId="00E76103" w14:textId="3AE76DFF" w:rsidR="00C70AE2" w:rsidRPr="00C70AE2" w:rsidRDefault="00C70AE2" w:rsidP="00C70AE2">
      <w:r w:rsidRPr="00C70AE2">
        <w:t>Ak máte 16 rokov alebo menej, môžete ísť do bežnej školy, kde sa budete môcť zúčastniť mnohých predmetov vrátane angličtiny a matematiky. Kvalifikáciu nazývanú GCSES môžete absolvovať, keď ste v 10. a 11. ročníku.</w:t>
      </w:r>
    </w:p>
    <w:p w14:paraId="1580F8B0" w14:textId="394174E9" w:rsidR="00C70AE2" w:rsidRDefault="00C70AE2" w:rsidP="00C70AE2">
      <w:r w:rsidRPr="00C70AE2">
        <w:t>Začnete kurz ESOL, ktorý začína na úrovni, ktorá vyhovuje vašim schopnostiam a jazykovým potrebám.</w:t>
      </w:r>
    </w:p>
    <w:p w14:paraId="2887176C" w14:textId="593C2262" w:rsidR="00C70AE2" w:rsidRPr="00C70AE2" w:rsidRDefault="00C70AE2" w:rsidP="00C70AE2">
      <w:r>
        <w:t xml:space="preserve"> ESOL je skratka pre angličtinu pre hovoriacich inými jazykmi</w:t>
      </w:r>
    </w:p>
    <w:p w14:paraId="0FD147D0" w14:textId="1F2ED707" w:rsidR="00C70AE2" w:rsidRPr="00C70AE2" w:rsidRDefault="00C70AE2" w:rsidP="00C70AE2">
      <w:r w:rsidRPr="00C70AE2">
        <w:t>Aké sú teda úrovne ESOL?</w:t>
      </w:r>
    </w:p>
    <w:p w14:paraId="6ABCC22A" w14:textId="77777777" w:rsidR="00C70AE2" w:rsidRPr="00C70AE2" w:rsidRDefault="00C70AE2" w:rsidP="00C70AE2">
      <w:r w:rsidRPr="00C70AE2">
        <w:t>• ESOL pred vstupom</w:t>
      </w:r>
    </w:p>
    <w:p w14:paraId="6671A9A9" w14:textId="77777777" w:rsidR="00C70AE2" w:rsidRPr="00C70AE2" w:rsidRDefault="00C70AE2" w:rsidP="00C70AE2">
      <w:r w:rsidRPr="00C70AE2">
        <w:t>• Vstupná úroveň 1 ESOL</w:t>
      </w:r>
    </w:p>
    <w:p w14:paraId="3186A185" w14:textId="77777777" w:rsidR="00C70AE2" w:rsidRPr="00C70AE2" w:rsidRDefault="00C70AE2" w:rsidP="00C70AE2">
      <w:r w:rsidRPr="00C70AE2">
        <w:t>• Vstupná úroveň 2 ESOL</w:t>
      </w:r>
    </w:p>
    <w:p w14:paraId="14EF3F17" w14:textId="77777777" w:rsidR="00C70AE2" w:rsidRDefault="00C70AE2" w:rsidP="00C70AE2">
      <w:r w:rsidRPr="00C70AE2">
        <w:t>• Vstupná úroveň 3 ESOL</w:t>
      </w:r>
    </w:p>
    <w:p w14:paraId="6023BC6F" w14:textId="22B84407" w:rsidR="00C70AE2" w:rsidRPr="00C70AE2" w:rsidRDefault="00C70AE2" w:rsidP="00C70AE2">
      <w:r>
        <w:t>Rozviniete zručnosti v čítaní, písaní, hovorení, počúvaní a matematike.</w:t>
      </w:r>
    </w:p>
    <w:p w14:paraId="01B374F6" w14:textId="5A45FB08" w:rsidR="00C70AE2" w:rsidRPr="00C70AE2" w:rsidRDefault="00C70AE2" w:rsidP="00C70AE2">
      <w:r w:rsidRPr="00C70AE2">
        <w:t>Potom postúpite buď na funkčné zručnosti úrovne 1 angličtina alebo GCSE angličtina.</w:t>
      </w:r>
    </w:p>
    <w:p w14:paraId="3D9E9644" w14:textId="4FE34AE2" w:rsidR="00C70AE2" w:rsidRDefault="00C70AE2" w:rsidP="00C70AE2">
      <w:r w:rsidRPr="00C70AE2">
        <w:t>Potom dokončíte kvalifikáciu z matematiky spolu s anglickým jazykom ESOL.</w:t>
      </w:r>
    </w:p>
    <w:p w14:paraId="64B4E133" w14:textId="77777777" w:rsidR="00C70AE2" w:rsidRDefault="00C70AE2" w:rsidP="00C70AE2"/>
    <w:p w14:paraId="1E3A0A23" w14:textId="5DBD0165" w:rsidR="00C70AE2" w:rsidRDefault="00C70AE2" w:rsidP="00C70AE2">
      <w:pPr>
        <w:rPr>
          <w:b/>
          <w:bCs/>
        </w:rPr>
      </w:pPr>
      <w:r w:rsidRPr="00C70AE2">
        <w:rPr>
          <w:b/>
          <w:bCs/>
        </w:rPr>
        <w:t>Fázy vzdelávania vo Veľkej Británii</w:t>
      </w:r>
    </w:p>
    <w:p w14:paraId="791A2308" w14:textId="276A987F" w:rsidR="00C70AE2" w:rsidRPr="00C70AE2" w:rsidRDefault="00C70AE2" w:rsidP="00C70AE2">
      <w:r w:rsidRPr="00C70AE2">
        <w:t>Systém povinného vzdelávania má 6 stupňov – povinné znamená, že MUSÍTE navštevovať.</w:t>
      </w:r>
    </w:p>
    <w:p w14:paraId="3D19539C" w14:textId="6644C347" w:rsidR="00C70AE2" w:rsidRPr="00C70AE2" w:rsidRDefault="00C70AE2" w:rsidP="00C70AE2">
      <w:pPr>
        <w:rPr>
          <w:u w:val="single"/>
        </w:rPr>
      </w:pPr>
      <w:r w:rsidRPr="00C70AE2">
        <w:rPr>
          <w:u w:val="single"/>
        </w:rPr>
        <w:t>ZÁKLADNÉ VZDELANIE</w:t>
      </w:r>
    </w:p>
    <w:p w14:paraId="0FA95F1E" w14:textId="5598E909" w:rsidR="00C70AE2" w:rsidRPr="00C70AE2" w:rsidRDefault="00C70AE2" w:rsidP="00C70AE2">
      <w:pPr>
        <w:pStyle w:val="ListParagraph"/>
        <w:numPr>
          <w:ilvl w:val="0"/>
          <w:numId w:val="1"/>
        </w:numPr>
      </w:pPr>
      <w:r w:rsidRPr="00C70AE2">
        <w:t xml:space="preserve">FÁZA ZALOŽENIA - 3-5 rokov </w:t>
      </w:r>
    </w:p>
    <w:p w14:paraId="6FB2B466" w14:textId="25675527" w:rsidR="00C70AE2" w:rsidRPr="00C70AE2" w:rsidRDefault="00C70AE2" w:rsidP="00C70AE2">
      <w:pPr>
        <w:pStyle w:val="ListParagraph"/>
        <w:numPr>
          <w:ilvl w:val="0"/>
          <w:numId w:val="1"/>
        </w:numPr>
      </w:pPr>
      <w:r w:rsidRPr="00C70AE2">
        <w:t xml:space="preserve">KĽÚČOVÁ PRVÁ FÁZA – 5-7 rokov </w:t>
      </w:r>
    </w:p>
    <w:p w14:paraId="35BF973B" w14:textId="08B4746B" w:rsidR="00C70AE2" w:rsidRPr="00C70AE2" w:rsidRDefault="00C70AE2" w:rsidP="00C70AE2">
      <w:pPr>
        <w:pStyle w:val="ListParagraph"/>
        <w:numPr>
          <w:ilvl w:val="0"/>
          <w:numId w:val="1"/>
        </w:numPr>
      </w:pPr>
      <w:r w:rsidRPr="00C70AE2">
        <w:t>KĽÚČOVÁ DRUHÁ FÁZA – 7-11 rokov</w:t>
      </w:r>
    </w:p>
    <w:p w14:paraId="121974C0" w14:textId="4221590B" w:rsidR="00C70AE2" w:rsidRPr="00C70AE2" w:rsidRDefault="00C70AE2" w:rsidP="00C70AE2">
      <w:pPr>
        <w:pStyle w:val="ListParagraph"/>
        <w:numPr>
          <w:ilvl w:val="0"/>
          <w:numId w:val="1"/>
        </w:numPr>
      </w:pPr>
      <w:r w:rsidRPr="00C70AE2">
        <w:t>KĽÚČOVÁ TRETIA FÁZA – 11-14 rokov</w:t>
      </w:r>
    </w:p>
    <w:p w14:paraId="75A093B5" w14:textId="317AFA5F" w:rsidR="00C70AE2" w:rsidRPr="00C70AE2" w:rsidRDefault="00C70AE2" w:rsidP="00C70AE2">
      <w:pPr>
        <w:pStyle w:val="ListParagraph"/>
        <w:numPr>
          <w:ilvl w:val="0"/>
          <w:numId w:val="1"/>
        </w:numPr>
      </w:pPr>
      <w:r w:rsidRPr="00C70AE2">
        <w:t>KĽÚČOVÁ ŠTVRTÁ FÁZA – 14-16 rokov</w:t>
      </w:r>
    </w:p>
    <w:p w14:paraId="5E8017AA" w14:textId="2EF45D12" w:rsidR="00C70AE2" w:rsidRPr="00C70AE2" w:rsidRDefault="00C70AE2" w:rsidP="00C70AE2">
      <w:pPr>
        <w:pStyle w:val="ListParagraph"/>
        <w:numPr>
          <w:ilvl w:val="0"/>
          <w:numId w:val="1"/>
        </w:numPr>
      </w:pPr>
      <w:r w:rsidRPr="00C70AE2">
        <w:t>VZDELÁVANIE PO 16 – 16-19 ROKOV</w:t>
      </w:r>
    </w:p>
    <w:p w14:paraId="3CA7271B" w14:textId="4FF5C5E0" w:rsidR="00C70AE2" w:rsidRPr="00C70AE2" w:rsidRDefault="00C70AE2" w:rsidP="00C70AE2">
      <w:pPr>
        <w:pStyle w:val="Default"/>
        <w:rPr>
          <w:rFonts w:cstheme="minorBidi"/>
          <w:color w:val="auto"/>
        </w:rPr>
      </w:pPr>
      <w:r w:rsidRPr="00C70AE2">
        <w:rPr>
          <w:rFonts w:cstheme="minorBidi"/>
          <w:color w:val="auto"/>
          <w:sz w:val="28"/>
          <w:szCs w:val="28"/>
        </w:rPr>
        <w:t xml:space="preserve">7. stupeň je vysokoškolské vzdelávanie. Toto nie je povinná školská dochádzka, čo znamená, že nemusíte chodiť. Vysokoškolské vzdelanie väčšinou znamená univerzitu. Existuje niekoľko ciest na univerzitu a na </w:t>
      </w:r>
      <w:proofErr w:type="gramStart"/>
      <w:r w:rsidRPr="00C70AE2">
        <w:rPr>
          <w:rFonts w:cstheme="minorBidi"/>
          <w:color w:val="auto"/>
          <w:sz w:val="28"/>
          <w:szCs w:val="28"/>
        </w:rPr>
        <w:t>to,</w:t>
      </w:r>
      <w:proofErr w:type="gramEnd"/>
      <w:r w:rsidRPr="00C70AE2">
        <w:rPr>
          <w:rFonts w:cstheme="minorBidi"/>
          <w:color w:val="auto"/>
          <w:sz w:val="28"/>
          <w:szCs w:val="28"/>
        </w:rPr>
        <w:t xml:space="preserve"> aby ste mohli ísť, musíte mať úrovne A alebo diplomy.</w:t>
      </w:r>
    </w:p>
    <w:p w14:paraId="3F496D0D" w14:textId="0D5BA14B" w:rsidR="00C70AE2" w:rsidRDefault="00C70AE2" w:rsidP="00C70AE2">
      <w:pPr>
        <w:rPr>
          <w:sz w:val="28"/>
          <w:szCs w:val="28"/>
        </w:rPr>
      </w:pPr>
      <w:r w:rsidRPr="00C70AE2">
        <w:rPr>
          <w:sz w:val="28"/>
          <w:szCs w:val="28"/>
        </w:rPr>
        <w:lastRenderedPageBreak/>
        <w:t>Tieto kvalifikácie je možné absolvovať v školách, vysokých školách a iných vzdelávacích zariadeniach, ako sú Prospects Training Services alebo Bridge Training.</w:t>
      </w:r>
    </w:p>
    <w:p w14:paraId="448DC9C1" w14:textId="77777777" w:rsidR="00C70AE2" w:rsidRPr="00C70AE2" w:rsidRDefault="00C70AE2" w:rsidP="00C70AE2">
      <w:pPr>
        <w:rPr>
          <w:sz w:val="28"/>
          <w:szCs w:val="28"/>
        </w:rPr>
      </w:pPr>
    </w:p>
    <w:p w14:paraId="078A14CE" w14:textId="21A6FE9D" w:rsidR="00C70AE2" w:rsidRPr="00C70AE2" w:rsidRDefault="00C70AE2" w:rsidP="00C70AE2">
      <w:pPr>
        <w:rPr>
          <w:b/>
          <w:bCs/>
        </w:rPr>
      </w:pPr>
      <w:r w:rsidRPr="00C70AE2">
        <w:rPr>
          <w:b/>
          <w:bCs/>
        </w:rPr>
        <w:t>DOPRAVA DO VAŠEJ ŠKOLY VZDELÁVACIE ZARIADENIE</w:t>
      </w:r>
    </w:p>
    <w:p w14:paraId="574CC7ED" w14:textId="77777777" w:rsidR="00C70AE2" w:rsidRPr="00C70AE2" w:rsidRDefault="00C70AE2" w:rsidP="00C70AE2">
      <w:r w:rsidRPr="00C70AE2">
        <w:t>Možno budete môcť chodiť pešo do školy alebo zo školy alebo vzdelávania.</w:t>
      </w:r>
    </w:p>
    <w:p w14:paraId="379EA591" w14:textId="77777777" w:rsidR="00C70AE2" w:rsidRPr="00C70AE2" w:rsidRDefault="00C70AE2" w:rsidP="00C70AE2">
      <w:r w:rsidRPr="00C70AE2">
        <w:t>Môžete bicyklovať do a zo školy alebo vzdelávania.</w:t>
      </w:r>
    </w:p>
    <w:p w14:paraId="5C4276AD" w14:textId="1E828648" w:rsidR="00C70AE2" w:rsidRPr="00C70AE2" w:rsidRDefault="00C70AE2" w:rsidP="00C70AE2">
      <w:r w:rsidRPr="00C70AE2">
        <w:t>So svojimi opatrovateľmi vás môže odviezť autom.</w:t>
      </w:r>
    </w:p>
    <w:p w14:paraId="7CCFC43A" w14:textId="77777777" w:rsidR="00C70AE2" w:rsidRPr="00C70AE2" w:rsidRDefault="00C70AE2" w:rsidP="00C70AE2">
      <w:r w:rsidRPr="00C70AE2">
        <w:t>Možno budete môcť cestovať školským autobusom.</w:t>
      </w:r>
    </w:p>
    <w:p w14:paraId="49A7EF2A" w14:textId="77777777" w:rsidR="00C70AE2" w:rsidRPr="00C70AE2" w:rsidRDefault="00C70AE2" w:rsidP="00C70AE2">
      <w:r w:rsidRPr="00C70AE2">
        <w:t xml:space="preserve">Možno budete môcť cestovať verejným autobusom. </w:t>
      </w:r>
    </w:p>
    <w:p w14:paraId="4A8EEF1B" w14:textId="77777777" w:rsidR="00C70AE2" w:rsidRPr="00C70AE2" w:rsidRDefault="00C70AE2" w:rsidP="00C70AE2">
      <w:r w:rsidRPr="00C70AE2">
        <w:t>Môžete cestovať vlakom.</w:t>
      </w:r>
    </w:p>
    <w:p w14:paraId="25FD312D" w14:textId="6877B845" w:rsidR="00C70AE2" w:rsidRDefault="00C70AE2" w:rsidP="00C70AE2">
      <w:r w:rsidRPr="00C70AE2">
        <w:t>Môžete cestovať taxíkom.</w:t>
      </w:r>
    </w:p>
    <w:p w14:paraId="6AFA4075" w14:textId="3FD43033" w:rsidR="00C70AE2" w:rsidRPr="00C70AE2" w:rsidRDefault="00C70AE2" w:rsidP="00C70AE2">
      <w:pPr>
        <w:rPr>
          <w:u w:val="single"/>
        </w:rPr>
      </w:pPr>
    </w:p>
    <w:p w14:paraId="51EA5272" w14:textId="65A295BC" w:rsidR="00C70AE2" w:rsidRPr="00C70AE2" w:rsidRDefault="00C70AE2" w:rsidP="00C70AE2">
      <w:pPr>
        <w:rPr>
          <w:u w:val="single"/>
        </w:rPr>
      </w:pPr>
      <w:r w:rsidRPr="00C70AE2">
        <w:rPr>
          <w:u w:val="single"/>
        </w:rPr>
        <w:t>KLIKNUTÍM NA ODKAZ NIŽŠIE ZOBRAZÍTE CESTOVNÝ PORIADOK ŠKOLSKÝCH AUTOBUSOV V MESTE GLOUCESTERSHIRE</w:t>
      </w:r>
    </w:p>
    <w:p w14:paraId="3F170450" w14:textId="74F71851" w:rsidR="00C70AE2" w:rsidRDefault="00E177BC" w:rsidP="00C70AE2">
      <w:hyperlink r:id="rId5" w:history="1">
        <w:r w:rsidRPr="00B679FA">
          <w:rPr>
            <w:rStyle w:val="Hyperlink"/>
          </w:rPr>
          <w:t>https://www.gloucestershire.gov.uk/transport</w:t>
        </w:r>
      </w:hyperlink>
    </w:p>
    <w:p w14:paraId="1787C0AB" w14:textId="77777777" w:rsidR="00E177BC" w:rsidRDefault="00E177BC" w:rsidP="00C70AE2"/>
    <w:p w14:paraId="20784574" w14:textId="77777777" w:rsidR="00E177BC" w:rsidRPr="00E177BC" w:rsidRDefault="00E177BC" w:rsidP="00E177BC"/>
    <w:p w14:paraId="410D3587" w14:textId="77777777" w:rsidR="00E177BC" w:rsidRPr="00E177BC" w:rsidRDefault="00E177BC" w:rsidP="00E177BC"/>
    <w:p w14:paraId="32CB5356" w14:textId="77777777" w:rsidR="00E177BC" w:rsidRPr="00E177BC" w:rsidRDefault="00E177BC" w:rsidP="00E177BC">
      <w:r w:rsidRPr="00E177BC">
        <w:t xml:space="preserve"> </w:t>
      </w:r>
    </w:p>
    <w:p w14:paraId="3D48D52C" w14:textId="77777777" w:rsidR="00E177BC" w:rsidRPr="00E177BC" w:rsidRDefault="00E177BC" w:rsidP="00E177BC"/>
    <w:p w14:paraId="2E26C50A" w14:textId="77777777" w:rsidR="00E177BC" w:rsidRPr="00E177BC" w:rsidRDefault="00E177BC" w:rsidP="00E177BC"/>
    <w:p w14:paraId="2061D21F" w14:textId="77777777" w:rsidR="00E177BC" w:rsidRPr="00E177BC" w:rsidRDefault="00E177BC" w:rsidP="00E177BC"/>
    <w:p w14:paraId="63C6BFA8" w14:textId="77777777" w:rsidR="00E177BC" w:rsidRPr="00E177BC" w:rsidRDefault="00E177BC" w:rsidP="00E177BC"/>
    <w:p w14:paraId="5AB38C69" w14:textId="77777777" w:rsidR="00E177BC" w:rsidRPr="00E177BC" w:rsidRDefault="00E177BC" w:rsidP="00E177BC"/>
    <w:p w14:paraId="351E8611" w14:textId="77777777" w:rsidR="00E177BC" w:rsidRPr="00E177BC" w:rsidRDefault="00E177BC" w:rsidP="00E177BC"/>
    <w:p w14:paraId="6F09FF8F" w14:textId="77777777" w:rsidR="00E177BC" w:rsidRPr="00E177BC" w:rsidRDefault="00E177BC" w:rsidP="00E177BC"/>
    <w:p w14:paraId="6D9DF26E" w14:textId="77777777" w:rsidR="00E177BC" w:rsidRPr="00E177BC" w:rsidRDefault="00E177BC" w:rsidP="00E177BC"/>
    <w:p w14:paraId="5F6A4BF0" w14:textId="77777777" w:rsidR="00E177BC" w:rsidRPr="00E177BC" w:rsidRDefault="00E177BC" w:rsidP="00E177BC"/>
    <w:p w14:paraId="0BF01846" w14:textId="77777777" w:rsidR="00E177BC" w:rsidRPr="00E177BC" w:rsidRDefault="00E177BC" w:rsidP="00E177BC">
      <w:r w:rsidRPr="00E177BC">
        <w:t>PODPORA VZDELÁVANIA DETÍ, O KTORÉ SA STARÁ – ZÁKONNÉ USMERNENIA</w:t>
      </w:r>
    </w:p>
    <w:p w14:paraId="14DFDFFE" w14:textId="77777777" w:rsidR="00E177BC" w:rsidRPr="00E177BC" w:rsidRDefault="00E177BC" w:rsidP="00E177BC"/>
    <w:p w14:paraId="6BA0CD57" w14:textId="77777777" w:rsidR="00E177BC" w:rsidRPr="00E177BC" w:rsidRDefault="00E177BC" w:rsidP="00E177BC"/>
    <w:p w14:paraId="12F27A0B" w14:textId="77777777" w:rsidR="00E177BC" w:rsidRPr="00E177BC" w:rsidRDefault="00E177BC" w:rsidP="00E177BC">
      <w:r w:rsidRPr="00E177BC">
        <w:t xml:space="preserve">• zabezpečiť, aby sociálni pracovníci, určení učitelia a školy, opatrovatelia </w:t>
      </w:r>
      <w:proofErr w:type="gramStart"/>
      <w:r w:rsidRPr="00E177BC">
        <w:t>a</w:t>
      </w:r>
      <w:proofErr w:type="gramEnd"/>
      <w:r w:rsidRPr="00E177BC">
        <w:t xml:space="preserve"> IRO pochopili svoju úlohu a zodpovednosť pri iniciovaní, rozvoji, preskúmaní </w:t>
      </w:r>
      <w:proofErr w:type="gramStart"/>
      <w:r w:rsidRPr="00E177BC">
        <w:t>a</w:t>
      </w:r>
      <w:proofErr w:type="gramEnd"/>
      <w:r w:rsidRPr="00E177BC">
        <w:t xml:space="preserve"> aktualizácii PEP dieťaťa </w:t>
      </w:r>
      <w:proofErr w:type="gramStart"/>
      <w:r w:rsidRPr="00E177BC">
        <w:t>a</w:t>
      </w:r>
      <w:proofErr w:type="gramEnd"/>
      <w:r w:rsidRPr="00E177BC">
        <w:t xml:space="preserve"> ako pomáhajú napĺňať potreby identifikované v danom </w:t>
      </w:r>
      <w:proofErr w:type="gramStart"/>
      <w:r w:rsidRPr="00E177BC">
        <w:t>PEP;</w:t>
      </w:r>
      <w:proofErr w:type="gramEnd"/>
      <w:r w:rsidRPr="00E177BC">
        <w:t xml:space="preserve"> </w:t>
      </w:r>
    </w:p>
    <w:p w14:paraId="7B40C026" w14:textId="77777777" w:rsidR="00E177BC" w:rsidRPr="00E177BC" w:rsidRDefault="00E177BC" w:rsidP="00E177BC">
      <w:r w:rsidRPr="00E177BC">
        <w:t xml:space="preserve">• zabezpečiť aktuálne, účinné a vysokokvalitné PEP, ktoré sa zameriavajú na výsledky vzdelávania, a aby všetky deti, o ktoré je postarané, nech sú umiestnené kdekoľvek, mali takúto PEP, </w:t>
      </w:r>
    </w:p>
    <w:p w14:paraId="7E186EEE" w14:textId="77777777" w:rsidR="00E177BC" w:rsidRPr="00E177BC" w:rsidRDefault="00E177BC" w:rsidP="00E177BC">
      <w:r w:rsidRPr="00E177BC">
        <w:t xml:space="preserve">• vyhnúť sa posunu alebo oneskoreniu pri poskytovaní vhodného vzdelávania, vrátane špeciálneho vzdelávania, a neplánovanému ukončeniu vzdelávacích opatrení prostredníctvom proaktívnej spolupráce viacerých agentúr. Ak si to vyžaduje rokovania s inými orgánmi, malo by sa to dokončiť včas a s </w:t>
      </w:r>
      <w:proofErr w:type="spellStart"/>
      <w:r w:rsidRPr="00E177BC">
        <w:t>prvoradým</w:t>
      </w:r>
      <w:proofErr w:type="spellEnd"/>
      <w:r w:rsidRPr="00E177BC">
        <w:t xml:space="preserve"> </w:t>
      </w:r>
      <w:proofErr w:type="spellStart"/>
      <w:r w:rsidRPr="00E177BC">
        <w:t>záujmom</w:t>
      </w:r>
      <w:proofErr w:type="spellEnd"/>
      <w:r w:rsidRPr="00E177BC">
        <w:t xml:space="preserve"> </w:t>
      </w:r>
      <w:proofErr w:type="spellStart"/>
      <w:r w:rsidRPr="00E177BC">
        <w:t>dieťaťa</w:t>
      </w:r>
      <w:proofErr w:type="spellEnd"/>
      <w:r w:rsidRPr="00E177BC">
        <w:t>.</w:t>
      </w:r>
    </w:p>
    <w:p w14:paraId="0A64ADDB" w14:textId="77777777" w:rsidR="00E177BC" w:rsidRPr="00E177BC" w:rsidRDefault="00E177BC" w:rsidP="00E177BC">
      <w:r w:rsidRPr="00E177BC">
        <w:t xml:space="preserve">• zabezpečiť, aby vzdelávacie výsledky detí, o ktoré sa úrad stará, boli vnímané ako priorita pre každého, kto je zodpovedný za </w:t>
      </w:r>
      <w:proofErr w:type="spellStart"/>
      <w:r w:rsidRPr="00E177BC">
        <w:t>podporu</w:t>
      </w:r>
      <w:proofErr w:type="spellEnd"/>
      <w:r w:rsidRPr="00E177BC">
        <w:t xml:space="preserve"> ich </w:t>
      </w:r>
      <w:proofErr w:type="spellStart"/>
      <w:proofErr w:type="gramStart"/>
      <w:r w:rsidRPr="00E177BC">
        <w:t>blaha</w:t>
      </w:r>
      <w:proofErr w:type="spellEnd"/>
      <w:r w:rsidRPr="00E177BC">
        <w:t>;</w:t>
      </w:r>
      <w:proofErr w:type="gramEnd"/>
    </w:p>
    <w:p w14:paraId="536E54BE" w14:textId="77777777" w:rsidR="00E177BC" w:rsidRPr="00E177BC" w:rsidRDefault="00E177BC" w:rsidP="00E177BC"/>
    <w:p w14:paraId="4AB5E0FA" w14:textId="77777777" w:rsidR="00E177BC" w:rsidRPr="00E177BC" w:rsidRDefault="00E177BC" w:rsidP="00E177BC"/>
    <w:p w14:paraId="3E84BC80" w14:textId="2AF2992F" w:rsidR="00E177BC" w:rsidRPr="00E177BC" w:rsidRDefault="00E177BC" w:rsidP="00E177BC">
      <w:r>
        <w:t>ZABEZPEČENIE SPRÁVNEHO VZDELÁVACIEHO PROSTREDIA PRE VÁS</w:t>
      </w:r>
    </w:p>
    <w:p w14:paraId="492D36F0" w14:textId="2928261B" w:rsidR="00E177BC" w:rsidRPr="00E177BC" w:rsidRDefault="00E177BC" w:rsidP="00E177BC">
      <w:r w:rsidRPr="00E177BC">
        <w:t xml:space="preserve">Keď je o dieťa postarané, jeho miestny orgán zabezpečí vhodné umiestnenie do starostlivosti. Pritom by mal pridelený sociálny pracovník dieťaťa urobiť všetko pre to, aby minimalizoval narušenie vzdelávania dieťaťa bez ohľadu na vek dieťaťa, a to by malo zahŕňať virtuálnu školu. Stabilita a kontinuita vo vzdelávaní je dôležitá vo všetkých fázach, ale najmä v kľúčovej fáze 4. </w:t>
      </w:r>
    </w:p>
    <w:p w14:paraId="66A173F8" w14:textId="44D7439B" w:rsidR="00E177BC" w:rsidRPr="00E177BC" w:rsidRDefault="00E177BC" w:rsidP="00E177BC">
      <w:r w:rsidRPr="00E177BC">
        <w:t xml:space="preserve">3Ak nie je možné zachovať existujúce vzdelávacie umiestnenie dieťaťa, nové vzdelávacie umiestnenie dieťaťa by sa malo dohodnúť po konzultácii s VSH v rovnakom čase ako opatrovateľské umiestnenie. Virtuálna škola je zodpovedná za podporu sociálnych pracovníkov pri zabezpečovaní včasného zabezpečenia vhodného vzdelávacieho umiestnenia pre opatrované deti. Ich názorom by sa mala pripisovať primeraná váha ako súčasť rozhodnutí o presunoch umiestnenia. Mali by sa uskutočniť aj primerané konzultácie s virtuálnou školou v inom miestnom orgáne, kde sa plánujú a uskutočňujú umiestnenia mimo orgánu. </w:t>
      </w:r>
    </w:p>
    <w:p w14:paraId="1ECC0B48" w14:textId="77777777" w:rsidR="00E177BC" w:rsidRDefault="00E177BC" w:rsidP="00E177BC">
      <w:r w:rsidRPr="00E177BC">
        <w:t xml:space="preserve">3.10. V prípade núdzového umiestnenia by mal orgán, ktorý sa stará o dieťa, zabezpečiť vhodné nové vzdelávacie umiestnenie do 20 školských dní. </w:t>
      </w:r>
    </w:p>
    <w:p w14:paraId="00ED3128" w14:textId="155A41ED" w:rsidR="00E177BC" w:rsidRPr="00E177BC" w:rsidRDefault="00E177BC" w:rsidP="00E177BC">
      <w:r w:rsidRPr="00E177BC">
        <w:lastRenderedPageBreak/>
        <w:t>Pri zabezpečovaní umiestnenia do školy by mal sociálny pracovník dieťaťa (v prípade potreby spolupracujúci s virtuálnou školou a inými zamestnancami miestnych orgánov) vyhľadať školu alebo iné vzdelávacie prostredie, ktoré najlepšie vyhovuje potrebám dieťaťa. Môže to byť udržiavaná škola, akadémia alebo nezávislá škola a tieto školy môžu byť selektívne, nevýberové, internátne alebo denné školy. V niektorých prípadoch môže byť tiež vhodné umiestniť dieťa do špeciálnej školy alebo alternatívneho zariadenia.</w:t>
      </w:r>
    </w:p>
    <w:p w14:paraId="26838C1F" w14:textId="1EF87A09" w:rsidR="00E177BC" w:rsidRPr="00E177BC" w:rsidRDefault="00E177BC" w:rsidP="00E177BC">
      <w:r w:rsidRPr="00E177BC">
        <w:t xml:space="preserve">Mali by sa uplatňovať tieto zásady: </w:t>
      </w:r>
    </w:p>
    <w:p w14:paraId="1FA34AC5" w14:textId="507A3CEF" w:rsidR="00E177BC" w:rsidRPr="00E177BC" w:rsidRDefault="00E177BC" w:rsidP="00E177BC">
      <w:r w:rsidRPr="00E177BC">
        <w:t xml:space="preserve">• Poskytovanie vzdelávania by malo znamenať miesto na plný úväzok. </w:t>
      </w:r>
    </w:p>
    <w:p w14:paraId="56782DD0" w14:textId="4FA67AAC" w:rsidR="00E177BC" w:rsidRPr="00E177BC" w:rsidRDefault="00E177BC" w:rsidP="00E177BC">
      <w:r w:rsidRPr="00E177BC">
        <w:t xml:space="preserve">• Školy, ktoré Ofsted hodnotí ako "dobré" alebo "vynikajúce", by mali byť prioritou pri hľadaní miesta pre deti, o ktoré sa stará starostlivosť, ktoré potrebujú novú školu. Pokiaľ neexistujú výnimočné dôvody založené na dôkazoch, opatrované deti by nikdy nemali byť umiestnené do školy, ktorú Ofsted považuje za "neadekvátnu". Keď sa zvažujú školy, ktoré si vyžadujú zlepšenie, VSH a sociálni pracovníci by mali mať dôkaz, že škola poskytuje vysokokvalitnú podporu svojim zraniteľným žiakom a umožní dieťaťu, o ktoré sa stará, dosiahnuť maximálny pokrok predtým, ako ho do tejto školy </w:t>
      </w:r>
      <w:proofErr w:type="gramStart"/>
      <w:r w:rsidRPr="00E177BC">
        <w:t>umiestni;</w:t>
      </w:r>
      <w:proofErr w:type="gramEnd"/>
      <w:r w:rsidRPr="00E177BC">
        <w:t xml:space="preserve"> </w:t>
      </w:r>
    </w:p>
    <w:p w14:paraId="5B825645" w14:textId="2AB1F6F3" w:rsidR="00E177BC" w:rsidRPr="00E177BC" w:rsidRDefault="00E177BC" w:rsidP="00E177BC">
      <w:r w:rsidRPr="00E177BC">
        <w:t xml:space="preserve">• Výber vzdelávacieho prostredia by mal byť založený na tom, čo by každý dobrý rodič chcel pre svoje dieťa. Malo by byť založené na dôkazoch, že prostredie môže uspokojiť vzdelávacie potreby dieťaťa a pomôcť mu dosiahnuť maximálny </w:t>
      </w:r>
      <w:proofErr w:type="gramStart"/>
      <w:r w:rsidRPr="00E177BC">
        <w:t>pokrok;</w:t>
      </w:r>
      <w:proofErr w:type="gramEnd"/>
      <w:r w:rsidRPr="00E177BC">
        <w:t xml:space="preserve"> </w:t>
      </w:r>
    </w:p>
    <w:p w14:paraId="32348529" w14:textId="01ED2FBB" w:rsidR="00E177BC" w:rsidRPr="00E177BC" w:rsidRDefault="00E177BC" w:rsidP="00E177BC">
      <w:r w:rsidRPr="00E177BC">
        <w:t xml:space="preserve">• Mali by sa zohľadniť želania a pocity dieťaťa a vhodnosť vzdelávacieho prostredia by sa mala otestovať dohodnutím neformálnej návštevy s dieťaťom. Ak by dieťa, o ktoré je postarané, malo prospech z navštevovania internátnej školy, či už v štátnom alebo nezávislom sektore, VSH a sociálni pracovníci by mali byť pri zvažovaní tejto možnosti </w:t>
      </w:r>
      <w:proofErr w:type="gramStart"/>
      <w:r w:rsidRPr="00E177BC">
        <w:t>proaktívni;</w:t>
      </w:r>
      <w:proofErr w:type="gramEnd"/>
      <w:r w:rsidRPr="00E177BC">
        <w:t xml:space="preserve"> </w:t>
      </w:r>
    </w:p>
    <w:p w14:paraId="5954FFAF" w14:textId="413B8AC8" w:rsidR="00E177BC" w:rsidRPr="00C70AE2" w:rsidRDefault="00E177BC" w:rsidP="00E177BC">
      <w:r w:rsidRPr="00E177BC">
        <w:t>• Virtuálna škola by mala zabezpečiť, aby sociálni pracovníci, IRO, prijímací úradníci pre školy spravované miestnym úradom a oddelenia SEND pochopili a dodržiavali tieto požiadavky.</w:t>
      </w:r>
    </w:p>
    <w:sectPr w:rsidR="00E177BC" w:rsidRPr="00C70A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nva Sans">
    <w:altName w:val="Calibri"/>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54306"/>
    <w:multiLevelType w:val="hybridMultilevel"/>
    <w:tmpl w:val="94EE0A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7037E03"/>
    <w:multiLevelType w:val="hybridMultilevel"/>
    <w:tmpl w:val="94EE0A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55296591">
    <w:abstractNumId w:val="1"/>
  </w:num>
  <w:num w:numId="2" w16cid:durableId="2140295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AE2"/>
    <w:rsid w:val="002E6020"/>
    <w:rsid w:val="007803BE"/>
    <w:rsid w:val="008579A1"/>
    <w:rsid w:val="00A12B5B"/>
    <w:rsid w:val="00BD7C42"/>
    <w:rsid w:val="00C70AE2"/>
    <w:rsid w:val="00E177BC"/>
    <w:rsid w:val="00E80210"/>
    <w:rsid w:val="00F271D7"/>
    <w:rsid w:val="00FE1A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9138F"/>
  <w15:chartTrackingRefBased/>
  <w15:docId w15:val="{E536F72F-9276-4876-9643-7667CA88E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0A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0A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0A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0A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0A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0A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0A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0A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0A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A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0A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0A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0A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0A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0A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0A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0A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0AE2"/>
    <w:rPr>
      <w:rFonts w:eastAsiaTheme="majorEastAsia" w:cstheme="majorBidi"/>
      <w:color w:val="272727" w:themeColor="text1" w:themeTint="D8"/>
    </w:rPr>
  </w:style>
  <w:style w:type="paragraph" w:styleId="Title">
    <w:name w:val="Title"/>
    <w:basedOn w:val="Normal"/>
    <w:next w:val="Normal"/>
    <w:link w:val="TitleChar"/>
    <w:uiPriority w:val="10"/>
    <w:qFormat/>
    <w:rsid w:val="00C70A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0A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0A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0A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0AE2"/>
    <w:pPr>
      <w:spacing w:before="160"/>
      <w:jc w:val="center"/>
    </w:pPr>
    <w:rPr>
      <w:i/>
      <w:iCs/>
      <w:color w:val="404040" w:themeColor="text1" w:themeTint="BF"/>
    </w:rPr>
  </w:style>
  <w:style w:type="character" w:customStyle="1" w:styleId="QuoteChar">
    <w:name w:val="Quote Char"/>
    <w:basedOn w:val="DefaultParagraphFont"/>
    <w:link w:val="Quote"/>
    <w:uiPriority w:val="29"/>
    <w:rsid w:val="00C70AE2"/>
    <w:rPr>
      <w:i/>
      <w:iCs/>
      <w:color w:val="404040" w:themeColor="text1" w:themeTint="BF"/>
    </w:rPr>
  </w:style>
  <w:style w:type="paragraph" w:styleId="ListParagraph">
    <w:name w:val="List Paragraph"/>
    <w:basedOn w:val="Normal"/>
    <w:uiPriority w:val="34"/>
    <w:qFormat/>
    <w:rsid w:val="00C70AE2"/>
    <w:pPr>
      <w:ind w:left="720"/>
      <w:contextualSpacing/>
    </w:pPr>
  </w:style>
  <w:style w:type="character" w:styleId="IntenseEmphasis">
    <w:name w:val="Intense Emphasis"/>
    <w:basedOn w:val="DefaultParagraphFont"/>
    <w:uiPriority w:val="21"/>
    <w:qFormat/>
    <w:rsid w:val="00C70AE2"/>
    <w:rPr>
      <w:i/>
      <w:iCs/>
      <w:color w:val="0F4761" w:themeColor="accent1" w:themeShade="BF"/>
    </w:rPr>
  </w:style>
  <w:style w:type="paragraph" w:styleId="IntenseQuote">
    <w:name w:val="Intense Quote"/>
    <w:basedOn w:val="Normal"/>
    <w:next w:val="Normal"/>
    <w:link w:val="IntenseQuoteChar"/>
    <w:uiPriority w:val="30"/>
    <w:qFormat/>
    <w:rsid w:val="00C70A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0AE2"/>
    <w:rPr>
      <w:i/>
      <w:iCs/>
      <w:color w:val="0F4761" w:themeColor="accent1" w:themeShade="BF"/>
    </w:rPr>
  </w:style>
  <w:style w:type="character" w:styleId="IntenseReference">
    <w:name w:val="Intense Reference"/>
    <w:basedOn w:val="DefaultParagraphFont"/>
    <w:uiPriority w:val="32"/>
    <w:qFormat/>
    <w:rsid w:val="00C70AE2"/>
    <w:rPr>
      <w:b/>
      <w:bCs/>
      <w:smallCaps/>
      <w:color w:val="0F4761" w:themeColor="accent1" w:themeShade="BF"/>
      <w:spacing w:val="5"/>
    </w:rPr>
  </w:style>
  <w:style w:type="paragraph" w:customStyle="1" w:styleId="Default">
    <w:name w:val="Default"/>
    <w:rsid w:val="00C70AE2"/>
    <w:pPr>
      <w:autoSpaceDE w:val="0"/>
      <w:autoSpaceDN w:val="0"/>
      <w:adjustRightInd w:val="0"/>
      <w:spacing w:after="0" w:line="240" w:lineRule="auto"/>
    </w:pPr>
    <w:rPr>
      <w:rFonts w:ascii="Canva Sans" w:hAnsi="Canva Sans" w:cs="Canva Sans"/>
      <w:color w:val="000000"/>
      <w:kern w:val="0"/>
    </w:rPr>
  </w:style>
  <w:style w:type="character" w:styleId="Hyperlink">
    <w:name w:val="Hyperlink"/>
    <w:basedOn w:val="DefaultParagraphFont"/>
    <w:uiPriority w:val="99"/>
    <w:unhideWhenUsed/>
    <w:rsid w:val="00E177BC"/>
    <w:rPr>
      <w:color w:val="467886" w:themeColor="hyperlink"/>
      <w:u w:val="single"/>
    </w:rPr>
  </w:style>
  <w:style w:type="character" w:styleId="UnresolvedMention">
    <w:name w:val="Unresolved Mention"/>
    <w:basedOn w:val="DefaultParagraphFont"/>
    <w:uiPriority w:val="99"/>
    <w:semiHidden/>
    <w:unhideWhenUsed/>
    <w:rsid w:val="00E177BC"/>
    <w:rPr>
      <w:color w:val="605E5C"/>
      <w:shd w:val="clear" w:color="auto" w:fill="E1DFDD"/>
    </w:rPr>
  </w:style>
  <w:style w:type="character" w:styleId="PlaceholderText">
    <w:name w:val="Placeholder Text"/>
    <w:basedOn w:val="DefaultParagraphFont"/>
    <w:uiPriority w:val="99"/>
    <w:semiHidden/>
    <w:rsid w:val="00A12B5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loucestershire.gov.uk/transport"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518578315E9F4B887EA5D8A30C5048" ma:contentTypeVersion="3" ma:contentTypeDescription="Create a new document." ma:contentTypeScope="" ma:versionID="7acd59365ed23cdd815941207fbc99df">
  <xsd:schema xmlns:xsd="http://www.w3.org/2001/XMLSchema" xmlns:xs="http://www.w3.org/2001/XMLSchema" xmlns:p="http://schemas.microsoft.com/office/2006/metadata/properties" xmlns:ns2="d107598d-5195-433e-83e8-689d41e29e1b" targetNamespace="http://schemas.microsoft.com/office/2006/metadata/properties" ma:root="true" ma:fieldsID="a87bfa3542ac8dbe9e7467660a3f587a" ns2:_="">
    <xsd:import namespace="d107598d-5195-433e-83e8-689d41e29e1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7598d-5195-433e-83e8-689d41e29e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9B214A-9C98-4C64-B1CE-A00B6B034367}"/>
</file>

<file path=customXml/itemProps2.xml><?xml version="1.0" encoding="utf-8"?>
<ds:datastoreItem xmlns:ds="http://schemas.openxmlformats.org/officeDocument/2006/customXml" ds:itemID="{B4EA25BC-CBB8-4D7D-82D1-52F957E77C4D}"/>
</file>

<file path=customXml/itemProps3.xml><?xml version="1.0" encoding="utf-8"?>
<ds:datastoreItem xmlns:ds="http://schemas.openxmlformats.org/officeDocument/2006/customXml" ds:itemID="{17E01D98-F09D-4FEA-BCAA-EA258B9587B2}"/>
</file>

<file path=docProps/app.xml><?xml version="1.0" encoding="utf-8"?>
<Properties xmlns="http://schemas.openxmlformats.org/officeDocument/2006/extended-properties" xmlns:vt="http://schemas.openxmlformats.org/officeDocument/2006/docPropsVTypes">
  <Template>Normal</Template>
  <TotalTime>15</TotalTime>
  <Pages>4</Pages>
  <Words>985</Words>
  <Characters>5226</Characters>
  <Application>Microsoft Office Word</Application>
  <DocSecurity>0</DocSecurity>
  <Lines>121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Lindsay</dc:creator>
  <cp:keywords/>
  <dc:description/>
  <cp:lastModifiedBy>HARRIS, Sarah</cp:lastModifiedBy>
  <cp:revision>1</cp:revision>
  <dcterms:created xsi:type="dcterms:W3CDTF">2025-09-29T15:38:00Z</dcterms:created>
  <dcterms:modified xsi:type="dcterms:W3CDTF">2025-10-16T12:55:00Z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0x01010017518578315E9F4B887EA5D8A30C5048</vt:lpwstr>
  </property>
</Properties>
</file>