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C4F87" w14:textId="1E79F26D" w:rsidR="00FF5E3A" w:rsidRPr="00505B7A" w:rsidRDefault="009A6715" w:rsidP="00E155B3">
      <w:pPr>
        <w:shd w:val="clear" w:color="auto" w:fill="92D050"/>
        <w:spacing w:after="0" w:line="240" w:lineRule="auto"/>
        <w:jc w:val="center"/>
        <w:rPr>
          <w:rFonts w:ascii="Mangal Pro" w:eastAsia="Mangal Pro" w:hAnsi="Mangal Pro" w:cs="Mangal Pro"/>
          <w:b/>
          <w:bCs/>
          <w:sz w:val="27"/>
          <w:szCs w:val="27"/>
        </w:rPr>
      </w:pPr>
      <w:r w:rsidRPr="00505B7A">
        <w:rPr>
          <w:rFonts w:ascii="Mangal Pro" w:eastAsia="Mangal Pro" w:hAnsi="Mangal Pro" w:cs="Mangal Pro"/>
          <w:b/>
          <w:bCs/>
          <w:sz w:val="27"/>
          <w:szCs w:val="27"/>
        </w:rPr>
        <w:t>The Learning Env</w:t>
      </w:r>
      <w:r w:rsidR="00706C2B" w:rsidRPr="00505B7A">
        <w:rPr>
          <w:rFonts w:ascii="Mangal Pro" w:eastAsia="Mangal Pro" w:hAnsi="Mangal Pro" w:cs="Mangal Pro"/>
          <w:b/>
          <w:bCs/>
          <w:sz w:val="27"/>
          <w:szCs w:val="27"/>
        </w:rPr>
        <w:t>ironment</w:t>
      </w:r>
      <w:r w:rsidR="00E155B3" w:rsidRPr="00505B7A">
        <w:rPr>
          <w:rFonts w:ascii="Mangal Pro" w:eastAsia="Mangal Pro" w:hAnsi="Mangal Pro" w:cs="Mangal Pro"/>
          <w:b/>
          <w:bCs/>
          <w:sz w:val="27"/>
          <w:szCs w:val="27"/>
        </w:rPr>
        <w:t>:</w:t>
      </w:r>
      <w:r w:rsidR="00706C2B" w:rsidRPr="00505B7A">
        <w:rPr>
          <w:rFonts w:ascii="Mangal Pro" w:eastAsia="Mangal Pro" w:hAnsi="Mangal Pro" w:cs="Mangal Pro"/>
          <w:b/>
          <w:bCs/>
          <w:sz w:val="27"/>
          <w:szCs w:val="27"/>
        </w:rPr>
        <w:t xml:space="preserve"> The </w:t>
      </w:r>
      <w:r w:rsidR="00356DE0" w:rsidRPr="00505B7A">
        <w:rPr>
          <w:rFonts w:ascii="Mangal Pro" w:eastAsia="Mangal Pro" w:hAnsi="Mangal Pro" w:cs="Mangal Pro"/>
          <w:b/>
          <w:bCs/>
          <w:sz w:val="27"/>
          <w:szCs w:val="27"/>
        </w:rPr>
        <w:t>S</w:t>
      </w:r>
      <w:r w:rsidR="00575D7C" w:rsidRPr="00505B7A">
        <w:rPr>
          <w:rFonts w:ascii="Mangal Pro" w:eastAsia="Mangal Pro" w:hAnsi="Mangal Pro" w:cs="Mangal Pro"/>
          <w:b/>
          <w:bCs/>
          <w:sz w:val="27"/>
          <w:szCs w:val="27"/>
        </w:rPr>
        <w:t>ocial and E</w:t>
      </w:r>
      <w:r w:rsidR="00505B7A" w:rsidRPr="00505B7A">
        <w:rPr>
          <w:rFonts w:ascii="Mangal Pro" w:eastAsia="Mangal Pro" w:hAnsi="Mangal Pro" w:cs="Mangal Pro"/>
          <w:b/>
          <w:bCs/>
          <w:sz w:val="27"/>
          <w:szCs w:val="27"/>
        </w:rPr>
        <w:t>motional</w:t>
      </w:r>
      <w:r w:rsidR="00706C2B" w:rsidRPr="00505B7A">
        <w:rPr>
          <w:rFonts w:ascii="Mangal Pro" w:eastAsia="Mangal Pro" w:hAnsi="Mangal Pro" w:cs="Mangal Pro"/>
          <w:b/>
          <w:bCs/>
          <w:sz w:val="27"/>
          <w:szCs w:val="27"/>
        </w:rPr>
        <w:t xml:space="preserve"> Environment</w:t>
      </w:r>
    </w:p>
    <w:p w14:paraId="5C1E1531" w14:textId="47EAB63E" w:rsidR="00E155B3" w:rsidRDefault="00E857E4" w:rsidP="00E155B3">
      <w:pPr>
        <w:shd w:val="clear" w:color="auto" w:fill="92D050"/>
        <w:spacing w:after="0" w:line="240" w:lineRule="auto"/>
        <w:jc w:val="center"/>
        <w:rPr>
          <w:rFonts w:ascii="Mangal Pro" w:eastAsia="Mangal Pro" w:hAnsi="Mangal Pro" w:cs="Mangal Pro"/>
          <w:b/>
          <w:bCs/>
          <w:sz w:val="32"/>
          <w:szCs w:val="32"/>
        </w:rPr>
      </w:pPr>
      <w:r>
        <w:rPr>
          <w:rFonts w:ascii="Mangal Pro" w:eastAsia="Mangal Pro" w:hAnsi="Mangal Pro" w:cs="Mangal Pro"/>
          <w:b/>
          <w:bCs/>
          <w:sz w:val="32"/>
          <w:szCs w:val="32"/>
        </w:rPr>
        <w:t xml:space="preserve">Calm and </w:t>
      </w:r>
      <w:r w:rsidR="0026424B">
        <w:rPr>
          <w:rFonts w:ascii="Mangal Pro" w:eastAsia="Mangal Pro" w:hAnsi="Mangal Pro" w:cs="Mangal Pro"/>
          <w:b/>
          <w:bCs/>
          <w:sz w:val="32"/>
          <w:szCs w:val="32"/>
        </w:rPr>
        <w:t>quiet spaces</w:t>
      </w:r>
      <w:r w:rsidR="00870839">
        <w:rPr>
          <w:rFonts w:ascii="Mangal Pro" w:eastAsia="Mangal Pro" w:hAnsi="Mangal Pro" w:cs="Mangal Pro"/>
          <w:b/>
          <w:bCs/>
          <w:sz w:val="32"/>
          <w:szCs w:val="32"/>
        </w:rPr>
        <w:t xml:space="preserve"> </w:t>
      </w:r>
    </w:p>
    <w:p w14:paraId="35322701" w14:textId="47F10C7A" w:rsidR="004008E6" w:rsidRPr="00DF02A9" w:rsidRDefault="0045274E" w:rsidP="005F409C">
      <w:pPr>
        <w:spacing w:before="240" w:line="240" w:lineRule="auto"/>
        <w:jc w:val="both"/>
        <w:rPr>
          <w:rFonts w:ascii="Mangal Pro" w:eastAsia="Mangal Pro" w:hAnsi="Mangal Pro" w:cs="Mangal Pro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0290" behindDoc="0" locked="0" layoutInCell="1" allowOverlap="1" wp14:anchorId="1EA51761" wp14:editId="202B6FC5">
            <wp:simplePos x="0" y="0"/>
            <wp:positionH relativeFrom="margin">
              <wp:align>right</wp:align>
            </wp:positionH>
            <wp:positionV relativeFrom="paragraph">
              <wp:posOffset>808355</wp:posOffset>
            </wp:positionV>
            <wp:extent cx="1206500" cy="1076325"/>
            <wp:effectExtent l="0" t="0" r="0" b="9525"/>
            <wp:wrapSquare wrapText="bothSides"/>
            <wp:docPr id="3" name="Picture 2" descr="A room with a green ten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 room with a green tent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0" cy="1076325"/>
                    </a:xfrm>
                    <a:prstGeom prst="round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613C" w:rsidRPr="00DF02A9">
        <w:rPr>
          <w:rFonts w:ascii="Mangal Pro" w:eastAsia="Mangal Pro" w:hAnsi="Mangal Pro" w:cs="Mangal Pro"/>
          <w:sz w:val="18"/>
          <w:szCs w:val="18"/>
        </w:rPr>
        <w:t xml:space="preserve">A </w:t>
      </w:r>
      <w:r w:rsidR="00E30533" w:rsidRPr="00DF02A9">
        <w:rPr>
          <w:rFonts w:ascii="Mangal Pro" w:eastAsia="Mangal Pro" w:hAnsi="Mangal Pro" w:cs="Mangal Pro"/>
          <w:sz w:val="18"/>
          <w:szCs w:val="18"/>
        </w:rPr>
        <w:t>calm</w:t>
      </w:r>
      <w:r w:rsidR="003367DF">
        <w:rPr>
          <w:rFonts w:ascii="Mangal Pro" w:eastAsia="Mangal Pro" w:hAnsi="Mangal Pro" w:cs="Mangal Pro"/>
          <w:sz w:val="18"/>
          <w:szCs w:val="18"/>
        </w:rPr>
        <w:t xml:space="preserve"> and quiet</w:t>
      </w:r>
      <w:r w:rsidR="00E30533" w:rsidRPr="00DF02A9">
        <w:rPr>
          <w:rFonts w:ascii="Mangal Pro" w:eastAsia="Mangal Pro" w:hAnsi="Mangal Pro" w:cs="Mangal Pro"/>
          <w:sz w:val="18"/>
          <w:szCs w:val="18"/>
        </w:rPr>
        <w:t xml:space="preserve"> </w:t>
      </w:r>
      <w:r w:rsidR="002F4D3A" w:rsidRPr="00DF02A9">
        <w:rPr>
          <w:rFonts w:ascii="Mangal Pro" w:eastAsia="Mangal Pro" w:hAnsi="Mangal Pro" w:cs="Mangal Pro"/>
          <w:sz w:val="18"/>
          <w:szCs w:val="18"/>
        </w:rPr>
        <w:t>space</w:t>
      </w:r>
      <w:r w:rsidR="00E30533" w:rsidRPr="00DF02A9">
        <w:rPr>
          <w:rFonts w:ascii="Mangal Pro" w:eastAsia="Mangal Pro" w:hAnsi="Mangal Pro" w:cs="Mangal Pro"/>
          <w:sz w:val="18"/>
          <w:szCs w:val="18"/>
        </w:rPr>
        <w:t xml:space="preserve"> </w:t>
      </w:r>
      <w:r w:rsidR="00015E95" w:rsidRPr="00DF02A9">
        <w:rPr>
          <w:rFonts w:ascii="Mangal Pro" w:eastAsia="Mangal Pro" w:hAnsi="Mangal Pro" w:cs="Mangal Pro"/>
          <w:sz w:val="18"/>
          <w:szCs w:val="18"/>
        </w:rPr>
        <w:t xml:space="preserve">provides an area where children can </w:t>
      </w:r>
      <w:r w:rsidR="005F6312" w:rsidRPr="00DF02A9">
        <w:rPr>
          <w:rFonts w:ascii="Mangal Pro" w:eastAsia="Mangal Pro" w:hAnsi="Mangal Pro" w:cs="Mangal Pro"/>
          <w:sz w:val="18"/>
          <w:szCs w:val="18"/>
        </w:rPr>
        <w:t>take</w:t>
      </w:r>
      <w:r w:rsidR="00CB085A">
        <w:rPr>
          <w:rFonts w:ascii="Mangal Pro" w:eastAsia="Mangal Pro" w:hAnsi="Mangal Pro" w:cs="Mangal Pro"/>
          <w:sz w:val="18"/>
          <w:szCs w:val="18"/>
        </w:rPr>
        <w:t xml:space="preserve"> a</w:t>
      </w:r>
      <w:r w:rsidR="00015E95" w:rsidRPr="00DF02A9">
        <w:rPr>
          <w:rFonts w:ascii="Mangal Pro" w:eastAsia="Mangal Pro" w:hAnsi="Mangal Pro" w:cs="Mangal Pro"/>
          <w:sz w:val="18"/>
          <w:szCs w:val="18"/>
        </w:rPr>
        <w:t xml:space="preserve"> </w:t>
      </w:r>
      <w:r w:rsidR="00E30533" w:rsidRPr="00DF02A9">
        <w:rPr>
          <w:rFonts w:ascii="Mangal Pro" w:eastAsia="Mangal Pro" w:hAnsi="Mangal Pro" w:cs="Mangal Pro"/>
          <w:sz w:val="18"/>
          <w:szCs w:val="18"/>
        </w:rPr>
        <w:t xml:space="preserve">break from the </w:t>
      </w:r>
      <w:r w:rsidR="005F6312" w:rsidRPr="00DF02A9">
        <w:rPr>
          <w:rFonts w:ascii="Mangal Pro" w:eastAsia="Mangal Pro" w:hAnsi="Mangal Pro" w:cs="Mangal Pro"/>
          <w:sz w:val="18"/>
          <w:szCs w:val="18"/>
        </w:rPr>
        <w:t>busy environment</w:t>
      </w:r>
      <w:r w:rsidR="00DE1790" w:rsidRPr="00DF02A9">
        <w:rPr>
          <w:rFonts w:ascii="Mangal Pro" w:eastAsia="Mangal Pro" w:hAnsi="Mangal Pro" w:cs="Mangal Pro"/>
          <w:sz w:val="18"/>
          <w:szCs w:val="18"/>
        </w:rPr>
        <w:t xml:space="preserve">. </w:t>
      </w:r>
      <w:r w:rsidR="00635DF4" w:rsidRPr="00DF02A9">
        <w:rPr>
          <w:rFonts w:ascii="Mangal Pro" w:eastAsia="Mangal Pro" w:hAnsi="Mangal Pro" w:cs="Mangal Pro"/>
          <w:sz w:val="18"/>
          <w:szCs w:val="18"/>
        </w:rPr>
        <w:t>This is beneficial w</w:t>
      </w:r>
      <w:r w:rsidR="004B6748" w:rsidRPr="00DF02A9">
        <w:rPr>
          <w:rFonts w:ascii="Mangal Pro" w:eastAsia="Mangal Pro" w:hAnsi="Mangal Pro" w:cs="Mangal Pro"/>
          <w:sz w:val="18"/>
          <w:szCs w:val="18"/>
        </w:rPr>
        <w:t>hen</w:t>
      </w:r>
      <w:r w:rsidR="00924B34" w:rsidRPr="00DF02A9">
        <w:rPr>
          <w:rFonts w:ascii="Mangal Pro" w:eastAsia="Mangal Pro" w:hAnsi="Mangal Pro" w:cs="Mangal Pro"/>
          <w:sz w:val="18"/>
          <w:szCs w:val="18"/>
        </w:rPr>
        <w:t xml:space="preserve"> </w:t>
      </w:r>
      <w:r w:rsidR="00635DF4" w:rsidRPr="00DF02A9">
        <w:rPr>
          <w:rFonts w:ascii="Mangal Pro" w:eastAsia="Mangal Pro" w:hAnsi="Mangal Pro" w:cs="Mangal Pro"/>
          <w:sz w:val="18"/>
          <w:szCs w:val="18"/>
        </w:rPr>
        <w:t xml:space="preserve">a </w:t>
      </w:r>
      <w:r w:rsidR="00924B34" w:rsidRPr="00DF02A9">
        <w:rPr>
          <w:rFonts w:ascii="Mangal Pro" w:eastAsia="Mangal Pro" w:hAnsi="Mangal Pro" w:cs="Mangal Pro"/>
          <w:sz w:val="18"/>
          <w:szCs w:val="18"/>
        </w:rPr>
        <w:t xml:space="preserve">child is feeling overwhelmed or </w:t>
      </w:r>
      <w:r w:rsidR="005C2E90" w:rsidRPr="00DF02A9">
        <w:rPr>
          <w:rFonts w:ascii="Mangal Pro" w:eastAsia="Mangal Pro" w:hAnsi="Mangal Pro" w:cs="Mangal Pro"/>
          <w:sz w:val="18"/>
          <w:szCs w:val="18"/>
        </w:rPr>
        <w:t>upset,</w:t>
      </w:r>
      <w:r w:rsidR="00924B34" w:rsidRPr="00DF02A9">
        <w:rPr>
          <w:rFonts w:ascii="Mangal Pro" w:eastAsia="Mangal Pro" w:hAnsi="Mangal Pro" w:cs="Mangal Pro"/>
          <w:sz w:val="18"/>
          <w:szCs w:val="18"/>
        </w:rPr>
        <w:t xml:space="preserve"> </w:t>
      </w:r>
      <w:r w:rsidR="004B6748" w:rsidRPr="00DF02A9">
        <w:rPr>
          <w:rFonts w:ascii="Mangal Pro" w:eastAsia="Mangal Pro" w:hAnsi="Mangal Pro" w:cs="Mangal Pro"/>
          <w:sz w:val="18"/>
          <w:szCs w:val="18"/>
        </w:rPr>
        <w:t>this space</w:t>
      </w:r>
      <w:r w:rsidR="0039518B" w:rsidRPr="00DF02A9">
        <w:rPr>
          <w:rFonts w:ascii="Mangal Pro" w:eastAsia="Mangal Pro" w:hAnsi="Mangal Pro" w:cs="Mangal Pro"/>
          <w:sz w:val="18"/>
          <w:szCs w:val="18"/>
        </w:rPr>
        <w:t xml:space="preserve"> gives them an opportunity to </w:t>
      </w:r>
      <w:r w:rsidR="00AA1D7B" w:rsidRPr="00DF02A9">
        <w:rPr>
          <w:rFonts w:ascii="Mangal Pro" w:eastAsia="Mangal Pro" w:hAnsi="Mangal Pro" w:cs="Mangal Pro"/>
          <w:sz w:val="18"/>
          <w:szCs w:val="18"/>
        </w:rPr>
        <w:t>regulate their emotions</w:t>
      </w:r>
      <w:r w:rsidR="00BE2A03" w:rsidRPr="00DF02A9">
        <w:rPr>
          <w:rFonts w:ascii="Mangal Pro" w:eastAsia="Mangal Pro" w:hAnsi="Mangal Pro" w:cs="Mangal Pro"/>
          <w:sz w:val="18"/>
          <w:szCs w:val="18"/>
        </w:rPr>
        <w:t xml:space="preserve">.  Children can use this space </w:t>
      </w:r>
      <w:r w:rsidR="009D7A1B" w:rsidRPr="00DF02A9">
        <w:rPr>
          <w:rFonts w:ascii="Mangal Pro" w:eastAsia="Mangal Pro" w:hAnsi="Mangal Pro" w:cs="Mangal Pro"/>
          <w:sz w:val="18"/>
          <w:szCs w:val="18"/>
        </w:rPr>
        <w:t>to take time to think</w:t>
      </w:r>
      <w:r w:rsidR="00924B34" w:rsidRPr="00DF02A9">
        <w:rPr>
          <w:rFonts w:ascii="Mangal Pro" w:eastAsia="Mangal Pro" w:hAnsi="Mangal Pro" w:cs="Mangal Pro"/>
          <w:sz w:val="18"/>
          <w:szCs w:val="18"/>
        </w:rPr>
        <w:t xml:space="preserve"> and rest. </w:t>
      </w:r>
      <w:r w:rsidR="007A2D6F" w:rsidRPr="00DF02A9">
        <w:rPr>
          <w:rFonts w:ascii="Mangal Pro" w:eastAsia="Mangal Pro" w:hAnsi="Mangal Pro" w:cs="Mangal Pro"/>
          <w:sz w:val="18"/>
          <w:szCs w:val="18"/>
        </w:rPr>
        <w:t xml:space="preserve"> </w:t>
      </w:r>
    </w:p>
    <w:p w14:paraId="11300F44" w14:textId="7E0C5895" w:rsidR="00855FDC" w:rsidRPr="00D71CEF" w:rsidRDefault="00D71CEF" w:rsidP="0045274E">
      <w:pPr>
        <w:spacing w:after="0"/>
        <w:rPr>
          <w:rFonts w:ascii="Mangal Pro" w:eastAsia="Mangal Pro" w:hAnsi="Mangal Pro" w:cs="Mangal Pro"/>
          <w:b/>
          <w:bCs/>
        </w:rPr>
      </w:pPr>
      <w:r w:rsidRPr="00D71CEF">
        <w:rPr>
          <w:rFonts w:ascii="Mangal Pro" w:eastAsia="Mangal Pro" w:hAnsi="Mangal Pro" w:cs="Mangal Pro"/>
          <w:b/>
          <w:bCs/>
        </w:rPr>
        <w:t>T</w:t>
      </w:r>
      <w:r w:rsidR="00A47FEB" w:rsidRPr="00D71CEF">
        <w:rPr>
          <w:rFonts w:ascii="Mangal Pro" w:eastAsia="Mangal Pro" w:hAnsi="Mangal Pro" w:cs="Mangal Pro"/>
          <w:b/>
          <w:bCs/>
        </w:rPr>
        <w:t>hings to consider</w:t>
      </w:r>
    </w:p>
    <w:p w14:paraId="64941D3C" w14:textId="031AB034" w:rsidR="00096676" w:rsidRPr="00DF02A9" w:rsidRDefault="00096676" w:rsidP="00981F92">
      <w:pPr>
        <w:pStyle w:val="ListParagraph"/>
        <w:numPr>
          <w:ilvl w:val="0"/>
          <w:numId w:val="8"/>
        </w:numPr>
        <w:jc w:val="both"/>
        <w:rPr>
          <w:rFonts w:ascii="Mangal Pro" w:eastAsia="Mangal Pro" w:hAnsi="Mangal Pro" w:cs="Mangal Pro"/>
          <w:sz w:val="18"/>
          <w:szCs w:val="18"/>
        </w:rPr>
      </w:pPr>
      <w:r w:rsidRPr="00DF02A9">
        <w:rPr>
          <w:rFonts w:ascii="Mangal Pro" w:eastAsia="Mangal Pro" w:hAnsi="Mangal Pro" w:cs="Mangal Pro"/>
          <w:sz w:val="18"/>
          <w:szCs w:val="18"/>
        </w:rPr>
        <w:t xml:space="preserve">A cosy area should be placed in a quieter </w:t>
      </w:r>
      <w:r w:rsidR="00FE2861" w:rsidRPr="00DF02A9">
        <w:rPr>
          <w:rFonts w:ascii="Mangal Pro" w:eastAsia="Mangal Pro" w:hAnsi="Mangal Pro" w:cs="Mangal Pro"/>
          <w:sz w:val="18"/>
          <w:szCs w:val="18"/>
        </w:rPr>
        <w:t>area</w:t>
      </w:r>
      <w:r w:rsidRPr="00DF02A9">
        <w:rPr>
          <w:rFonts w:ascii="Mangal Pro" w:eastAsia="Mangal Pro" w:hAnsi="Mangal Pro" w:cs="Mangal Pro"/>
          <w:sz w:val="18"/>
          <w:szCs w:val="18"/>
        </w:rPr>
        <w:t xml:space="preserve"> of the room and offer a feeling of being sheltered and </w:t>
      </w:r>
      <w:r w:rsidR="000372A1" w:rsidRPr="00DF02A9">
        <w:rPr>
          <w:rFonts w:ascii="Mangal Pro" w:eastAsia="Mangal Pro" w:hAnsi="Mangal Pro" w:cs="Mangal Pro"/>
          <w:sz w:val="18"/>
          <w:szCs w:val="18"/>
        </w:rPr>
        <w:t xml:space="preserve">peaceful yet </w:t>
      </w:r>
      <w:r w:rsidR="00EE0F2B" w:rsidRPr="00DF02A9">
        <w:rPr>
          <w:rFonts w:ascii="Mangal Pro" w:eastAsia="Mangal Pro" w:hAnsi="Mangal Pro" w:cs="Mangal Pro"/>
          <w:sz w:val="18"/>
          <w:szCs w:val="18"/>
        </w:rPr>
        <w:t>always being accessible</w:t>
      </w:r>
      <w:r w:rsidR="000372A1" w:rsidRPr="00DF02A9">
        <w:rPr>
          <w:rFonts w:ascii="Mangal Pro" w:eastAsia="Mangal Pro" w:hAnsi="Mangal Pro" w:cs="Mangal Pro"/>
          <w:sz w:val="18"/>
          <w:szCs w:val="18"/>
        </w:rPr>
        <w:t xml:space="preserve">. </w:t>
      </w:r>
    </w:p>
    <w:p w14:paraId="4574E2DD" w14:textId="77B5D2F2" w:rsidR="00D4025D" w:rsidRPr="00DF02A9" w:rsidRDefault="00D4025D" w:rsidP="006B23A0">
      <w:pPr>
        <w:pStyle w:val="ListParagraph"/>
        <w:numPr>
          <w:ilvl w:val="0"/>
          <w:numId w:val="8"/>
        </w:numPr>
        <w:rPr>
          <w:rFonts w:ascii="Mangal Pro" w:eastAsia="Mangal Pro" w:hAnsi="Mangal Pro" w:cs="Mangal Pro"/>
          <w:sz w:val="18"/>
          <w:szCs w:val="18"/>
        </w:rPr>
      </w:pPr>
      <w:r w:rsidRPr="00DF02A9">
        <w:rPr>
          <w:rFonts w:ascii="Mangal Pro" w:eastAsia="Mangal Pro" w:hAnsi="Mangal Pro" w:cs="Mangal Pro"/>
          <w:sz w:val="18"/>
          <w:szCs w:val="18"/>
        </w:rPr>
        <w:t>Avoid having the cosy area next to the busiest</w:t>
      </w:r>
      <w:r w:rsidR="00A817CC" w:rsidRPr="00DF02A9">
        <w:rPr>
          <w:rFonts w:ascii="Mangal Pro" w:eastAsia="Mangal Pro" w:hAnsi="Mangal Pro" w:cs="Mangal Pro"/>
          <w:sz w:val="18"/>
          <w:szCs w:val="18"/>
        </w:rPr>
        <w:t>,</w:t>
      </w:r>
      <w:r w:rsidR="00336293" w:rsidRPr="00DF02A9">
        <w:rPr>
          <w:rFonts w:ascii="Mangal Pro" w:eastAsia="Mangal Pro" w:hAnsi="Mangal Pro" w:cs="Mangal Pro"/>
          <w:sz w:val="18"/>
          <w:szCs w:val="18"/>
        </w:rPr>
        <w:t xml:space="preserve"> nois</w:t>
      </w:r>
      <w:r w:rsidR="00A817CC" w:rsidRPr="00DF02A9">
        <w:rPr>
          <w:rFonts w:ascii="Mangal Pro" w:eastAsia="Mangal Pro" w:hAnsi="Mangal Pro" w:cs="Mangal Pro"/>
          <w:sz w:val="18"/>
          <w:szCs w:val="18"/>
        </w:rPr>
        <w:t>iest</w:t>
      </w:r>
      <w:r w:rsidRPr="00DF02A9">
        <w:rPr>
          <w:rFonts w:ascii="Mangal Pro" w:eastAsia="Mangal Pro" w:hAnsi="Mangal Pro" w:cs="Mangal Pro"/>
          <w:sz w:val="18"/>
          <w:szCs w:val="18"/>
        </w:rPr>
        <w:t xml:space="preserve"> areas </w:t>
      </w:r>
      <w:r w:rsidR="00336293" w:rsidRPr="00DF02A9">
        <w:rPr>
          <w:rFonts w:ascii="Mangal Pro" w:eastAsia="Mangal Pro" w:hAnsi="Mangal Pro" w:cs="Mangal Pro"/>
          <w:sz w:val="18"/>
          <w:szCs w:val="18"/>
        </w:rPr>
        <w:t>where possible</w:t>
      </w:r>
      <w:r w:rsidR="00A817CC" w:rsidRPr="00DF02A9">
        <w:rPr>
          <w:rFonts w:ascii="Mangal Pro" w:eastAsia="Mangal Pro" w:hAnsi="Mangal Pro" w:cs="Mangal Pro"/>
          <w:sz w:val="18"/>
          <w:szCs w:val="18"/>
        </w:rPr>
        <w:t>.</w:t>
      </w:r>
    </w:p>
    <w:p w14:paraId="2C1B34E9" w14:textId="64EBD2F8" w:rsidR="00DC746F" w:rsidRPr="00DF02A9" w:rsidRDefault="0045274E" w:rsidP="00981F92">
      <w:pPr>
        <w:pStyle w:val="ListParagraph"/>
        <w:numPr>
          <w:ilvl w:val="0"/>
          <w:numId w:val="8"/>
        </w:numPr>
        <w:jc w:val="both"/>
        <w:rPr>
          <w:rFonts w:ascii="Mangal Pro" w:eastAsia="Mangal Pro" w:hAnsi="Mangal Pro" w:cs="Mangal Pro"/>
          <w:sz w:val="18"/>
          <w:szCs w:val="18"/>
        </w:rPr>
      </w:pPr>
      <w:r w:rsidRPr="008B7B0A">
        <w:rPr>
          <w:rFonts w:ascii="Mangal Pro" w:eastAsia="Mangal Pro" w:hAnsi="Mangal Pro" w:cs="Mangal Pro"/>
          <w:b/>
          <w:bCs/>
          <w:noProof/>
        </w:rPr>
        <w:drawing>
          <wp:anchor distT="0" distB="0" distL="114300" distR="114300" simplePos="0" relativeHeight="251664386" behindDoc="1" locked="0" layoutInCell="1" allowOverlap="1" wp14:anchorId="20A5652B" wp14:editId="6A6BBED8">
            <wp:simplePos x="0" y="0"/>
            <wp:positionH relativeFrom="margin">
              <wp:align>left</wp:align>
            </wp:positionH>
            <wp:positionV relativeFrom="paragraph">
              <wp:posOffset>11430</wp:posOffset>
            </wp:positionV>
            <wp:extent cx="1136015" cy="1460500"/>
            <wp:effectExtent l="0" t="0" r="6985" b="6350"/>
            <wp:wrapTight wrapText="bothSides">
              <wp:wrapPolygon edited="0">
                <wp:start x="1449" y="0"/>
                <wp:lineTo x="0" y="1127"/>
                <wp:lineTo x="0" y="20285"/>
                <wp:lineTo x="1087" y="21412"/>
                <wp:lineTo x="20284" y="21412"/>
                <wp:lineTo x="21371" y="20285"/>
                <wp:lineTo x="21371" y="1127"/>
                <wp:lineTo x="19922" y="0"/>
                <wp:lineTo x="1449" y="0"/>
              </wp:wrapPolygon>
            </wp:wrapTight>
            <wp:docPr id="609287478" name="Picture 2" descr="A grey tent with pom pom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9287478" name="Picture 2" descr="A grey tent with pom pom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738" cy="1464533"/>
                    </a:xfrm>
                    <a:prstGeom prst="round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409C">
        <w:rPr>
          <w:rFonts w:ascii="Mangal Pro" w:eastAsia="Mangal Pro" w:hAnsi="Mangal Pro" w:cs="Mangal Pro"/>
          <w:sz w:val="18"/>
          <w:szCs w:val="18"/>
        </w:rPr>
        <w:t>Use c</w:t>
      </w:r>
      <w:r w:rsidR="00DC746F" w:rsidRPr="00DF02A9">
        <w:rPr>
          <w:rFonts w:ascii="Mangal Pro" w:eastAsia="Mangal Pro" w:hAnsi="Mangal Pro" w:cs="Mangal Pro"/>
          <w:sz w:val="18"/>
          <w:szCs w:val="18"/>
        </w:rPr>
        <w:t>anopies, netting, hanging material, dividers</w:t>
      </w:r>
      <w:r w:rsidR="005F409C">
        <w:rPr>
          <w:rFonts w:ascii="Mangal Pro" w:eastAsia="Mangal Pro" w:hAnsi="Mangal Pro" w:cs="Mangal Pro"/>
          <w:sz w:val="18"/>
          <w:szCs w:val="18"/>
        </w:rPr>
        <w:t xml:space="preserve"> or </w:t>
      </w:r>
      <w:r w:rsidR="00DC746F" w:rsidRPr="00DF02A9">
        <w:rPr>
          <w:rFonts w:ascii="Mangal Pro" w:eastAsia="Mangal Pro" w:hAnsi="Mangal Pro" w:cs="Mangal Pro"/>
          <w:sz w:val="18"/>
          <w:szCs w:val="18"/>
        </w:rPr>
        <w:t>tents</w:t>
      </w:r>
      <w:r w:rsidR="00012806" w:rsidRPr="00DF02A9">
        <w:rPr>
          <w:rFonts w:ascii="Mangal Pro" w:eastAsia="Mangal Pro" w:hAnsi="Mangal Pro" w:cs="Mangal Pro"/>
          <w:sz w:val="18"/>
          <w:szCs w:val="18"/>
        </w:rPr>
        <w:t xml:space="preserve"> </w:t>
      </w:r>
      <w:r w:rsidR="00DC746F" w:rsidRPr="00DF02A9">
        <w:rPr>
          <w:rFonts w:ascii="Mangal Pro" w:eastAsia="Mangal Pro" w:hAnsi="Mangal Pro" w:cs="Mangal Pro"/>
          <w:sz w:val="18"/>
          <w:szCs w:val="18"/>
        </w:rPr>
        <w:t xml:space="preserve">– Hanging </w:t>
      </w:r>
      <w:r w:rsidR="00A32A8A" w:rsidRPr="00DF02A9">
        <w:rPr>
          <w:rFonts w:ascii="Mangal Pro" w:eastAsia="Mangal Pro" w:hAnsi="Mangal Pro" w:cs="Mangal Pro"/>
          <w:sz w:val="18"/>
          <w:szCs w:val="18"/>
        </w:rPr>
        <w:t>materials</w:t>
      </w:r>
      <w:r w:rsidR="00DC746F" w:rsidRPr="00DF02A9">
        <w:rPr>
          <w:rFonts w:ascii="Mangal Pro" w:eastAsia="Mangal Pro" w:hAnsi="Mangal Pro" w:cs="Mangal Pro"/>
          <w:sz w:val="18"/>
          <w:szCs w:val="18"/>
        </w:rPr>
        <w:t xml:space="preserve"> from the ceiling above a cosy area can </w:t>
      </w:r>
      <w:r w:rsidR="00671229" w:rsidRPr="00DF02A9">
        <w:rPr>
          <w:rFonts w:ascii="Mangal Pro" w:eastAsia="Mangal Pro" w:hAnsi="Mangal Pro" w:cs="Mangal Pro"/>
          <w:sz w:val="18"/>
          <w:szCs w:val="18"/>
        </w:rPr>
        <w:t>provide a sense of safety</w:t>
      </w:r>
      <w:r w:rsidR="00261E5B" w:rsidRPr="00DF02A9">
        <w:rPr>
          <w:rFonts w:ascii="Mangal Pro" w:eastAsia="Mangal Pro" w:hAnsi="Mangal Pro" w:cs="Mangal Pro"/>
          <w:sz w:val="18"/>
          <w:szCs w:val="18"/>
        </w:rPr>
        <w:t xml:space="preserve">. </w:t>
      </w:r>
      <w:r w:rsidR="0088511B" w:rsidRPr="00DF02A9">
        <w:rPr>
          <w:rFonts w:ascii="Mangal Pro" w:eastAsia="Mangal Pro" w:hAnsi="Mangal Pro" w:cs="Mangal Pro"/>
          <w:sz w:val="18"/>
          <w:szCs w:val="18"/>
        </w:rPr>
        <w:t>Make sure hanging materials</w:t>
      </w:r>
      <w:r w:rsidR="00BD3DB4" w:rsidRPr="00DF02A9">
        <w:rPr>
          <w:rFonts w:ascii="Mangal Pro" w:eastAsia="Mangal Pro" w:hAnsi="Mangal Pro" w:cs="Mangal Pro"/>
          <w:sz w:val="18"/>
          <w:szCs w:val="18"/>
        </w:rPr>
        <w:t xml:space="preserve"> are fitted properly </w:t>
      </w:r>
      <w:r w:rsidR="0088511B" w:rsidRPr="00DF02A9">
        <w:rPr>
          <w:rFonts w:ascii="Mangal Pro" w:eastAsia="Mangal Pro" w:hAnsi="Mangal Pro" w:cs="Mangal Pro"/>
          <w:sz w:val="18"/>
          <w:szCs w:val="18"/>
        </w:rPr>
        <w:t>to avoid</w:t>
      </w:r>
      <w:r w:rsidR="00BD3DB4" w:rsidRPr="00DF02A9">
        <w:rPr>
          <w:rFonts w:ascii="Mangal Pro" w:eastAsia="Mangal Pro" w:hAnsi="Mangal Pro" w:cs="Mangal Pro"/>
          <w:sz w:val="18"/>
          <w:szCs w:val="18"/>
        </w:rPr>
        <w:t xml:space="preserve"> health and safety risks</w:t>
      </w:r>
      <w:r w:rsidR="005F409C">
        <w:rPr>
          <w:rFonts w:ascii="Mangal Pro" w:eastAsia="Mangal Pro" w:hAnsi="Mangal Pro" w:cs="Mangal Pro"/>
          <w:sz w:val="18"/>
          <w:szCs w:val="18"/>
        </w:rPr>
        <w:t>.</w:t>
      </w:r>
    </w:p>
    <w:p w14:paraId="6F4EEAC2" w14:textId="7B1540B5" w:rsidR="00125D4A" w:rsidRPr="00DF02A9" w:rsidRDefault="009C4432" w:rsidP="00981F92">
      <w:pPr>
        <w:pStyle w:val="ListParagraph"/>
        <w:numPr>
          <w:ilvl w:val="0"/>
          <w:numId w:val="8"/>
        </w:numPr>
        <w:jc w:val="both"/>
        <w:rPr>
          <w:rFonts w:ascii="Mangal Pro" w:eastAsia="Mangal Pro" w:hAnsi="Mangal Pro" w:cs="Mangal Pro"/>
          <w:sz w:val="18"/>
          <w:szCs w:val="18"/>
        </w:rPr>
      </w:pPr>
      <w:r w:rsidRPr="00DF02A9">
        <w:rPr>
          <w:rFonts w:ascii="Mangal Pro" w:eastAsia="Mangal Pro" w:hAnsi="Mangal Pro" w:cs="Mangal Pro"/>
          <w:sz w:val="18"/>
          <w:szCs w:val="18"/>
        </w:rPr>
        <w:t xml:space="preserve">Provide </w:t>
      </w:r>
      <w:r w:rsidR="008E0C4C" w:rsidRPr="00DF02A9">
        <w:rPr>
          <w:rFonts w:ascii="Mangal Pro" w:eastAsia="Mangal Pro" w:hAnsi="Mangal Pro" w:cs="Mangal Pro"/>
          <w:sz w:val="18"/>
          <w:szCs w:val="18"/>
        </w:rPr>
        <w:t>b</w:t>
      </w:r>
      <w:r w:rsidR="00DC746F" w:rsidRPr="00DF02A9">
        <w:rPr>
          <w:rFonts w:ascii="Mangal Pro" w:eastAsia="Mangal Pro" w:hAnsi="Mangal Pro" w:cs="Mangal Pro"/>
          <w:sz w:val="18"/>
          <w:szCs w:val="18"/>
        </w:rPr>
        <w:t xml:space="preserve">eanbags, </w:t>
      </w:r>
      <w:r w:rsidR="00516423" w:rsidRPr="00DF02A9">
        <w:rPr>
          <w:rFonts w:ascii="Mangal Pro" w:eastAsia="Mangal Pro" w:hAnsi="Mangal Pro" w:cs="Mangal Pro"/>
          <w:sz w:val="18"/>
          <w:szCs w:val="18"/>
        </w:rPr>
        <w:t>cushions, pillows</w:t>
      </w:r>
      <w:r w:rsidR="00DC746F" w:rsidRPr="00DF02A9">
        <w:rPr>
          <w:rFonts w:ascii="Mangal Pro" w:eastAsia="Mangal Pro" w:hAnsi="Mangal Pro" w:cs="Mangal Pro"/>
          <w:sz w:val="18"/>
          <w:szCs w:val="18"/>
        </w:rPr>
        <w:t xml:space="preserve"> –</w:t>
      </w:r>
      <w:r w:rsidRPr="00DF02A9">
        <w:rPr>
          <w:rFonts w:ascii="Mangal Pro" w:eastAsia="Mangal Pro" w:hAnsi="Mangal Pro" w:cs="Mangal Pro"/>
          <w:sz w:val="18"/>
          <w:szCs w:val="18"/>
        </w:rPr>
        <w:t xml:space="preserve"> so</w:t>
      </w:r>
      <w:r w:rsidR="00DC746F" w:rsidRPr="00DF02A9">
        <w:rPr>
          <w:rFonts w:ascii="Mangal Pro" w:eastAsia="Mangal Pro" w:hAnsi="Mangal Pro" w:cs="Mangal Pro"/>
          <w:sz w:val="18"/>
          <w:szCs w:val="18"/>
        </w:rPr>
        <w:t xml:space="preserve"> children can lie down, be comfy and recharge ready to return to </w:t>
      </w:r>
      <w:r w:rsidR="008E0C4C" w:rsidRPr="00DF02A9">
        <w:rPr>
          <w:rFonts w:ascii="Mangal Pro" w:eastAsia="Mangal Pro" w:hAnsi="Mangal Pro" w:cs="Mangal Pro"/>
          <w:sz w:val="18"/>
          <w:szCs w:val="18"/>
        </w:rPr>
        <w:t xml:space="preserve">their play. </w:t>
      </w:r>
    </w:p>
    <w:p w14:paraId="2AC98DD0" w14:textId="641D7F43" w:rsidR="00DC746F" w:rsidRPr="00DF02A9" w:rsidRDefault="00125D4A" w:rsidP="00981F92">
      <w:pPr>
        <w:pStyle w:val="ListParagraph"/>
        <w:numPr>
          <w:ilvl w:val="0"/>
          <w:numId w:val="8"/>
        </w:numPr>
        <w:jc w:val="both"/>
        <w:rPr>
          <w:rFonts w:ascii="Mangal Pro" w:eastAsia="Mangal Pro" w:hAnsi="Mangal Pro" w:cs="Mangal Pro"/>
          <w:sz w:val="18"/>
          <w:szCs w:val="18"/>
        </w:rPr>
      </w:pPr>
      <w:r w:rsidRPr="00DF02A9">
        <w:rPr>
          <w:rFonts w:ascii="Mangal Pro" w:eastAsia="Mangal Pro" w:hAnsi="Mangal Pro" w:cs="Mangal Pro"/>
          <w:sz w:val="18"/>
          <w:szCs w:val="18"/>
        </w:rPr>
        <w:t xml:space="preserve">Lighting – </w:t>
      </w:r>
      <w:r w:rsidR="00E23235" w:rsidRPr="00DF02A9">
        <w:rPr>
          <w:rFonts w:ascii="Mangal Pro" w:eastAsia="Mangal Pro" w:hAnsi="Mangal Pro" w:cs="Mangal Pro"/>
          <w:sz w:val="18"/>
          <w:szCs w:val="18"/>
        </w:rPr>
        <w:t>Fairy lights, bubble tubes can be added to this area</w:t>
      </w:r>
      <w:r w:rsidR="00197609" w:rsidRPr="00DF02A9">
        <w:rPr>
          <w:rFonts w:ascii="Mangal Pro" w:eastAsia="Mangal Pro" w:hAnsi="Mangal Pro" w:cs="Mangal Pro"/>
          <w:sz w:val="18"/>
          <w:szCs w:val="18"/>
        </w:rPr>
        <w:t xml:space="preserve">. </w:t>
      </w:r>
      <w:r w:rsidRPr="00DF02A9">
        <w:rPr>
          <w:rFonts w:ascii="Mangal Pro" w:eastAsia="Mangal Pro" w:hAnsi="Mangal Pro" w:cs="Mangal Pro"/>
          <w:sz w:val="18"/>
          <w:szCs w:val="18"/>
        </w:rPr>
        <w:t xml:space="preserve"> </w:t>
      </w:r>
      <w:r w:rsidR="005F409C">
        <w:rPr>
          <w:rFonts w:ascii="Mangal Pro" w:eastAsia="Mangal Pro" w:hAnsi="Mangal Pro" w:cs="Mangal Pro"/>
          <w:sz w:val="18"/>
          <w:szCs w:val="18"/>
        </w:rPr>
        <w:t>C</w:t>
      </w:r>
      <w:r w:rsidRPr="00DF02A9">
        <w:rPr>
          <w:rFonts w:ascii="Mangal Pro" w:eastAsia="Mangal Pro" w:hAnsi="Mangal Pro" w:cs="Mangal Pro"/>
          <w:sz w:val="18"/>
          <w:szCs w:val="18"/>
        </w:rPr>
        <w:t xml:space="preserve">onsider health and safety </w:t>
      </w:r>
      <w:r w:rsidR="00197609" w:rsidRPr="00DF02A9">
        <w:rPr>
          <w:rFonts w:ascii="Mangal Pro" w:eastAsia="Mangal Pro" w:hAnsi="Mangal Pro" w:cs="Mangal Pro"/>
          <w:sz w:val="18"/>
          <w:szCs w:val="18"/>
        </w:rPr>
        <w:t>risks</w:t>
      </w:r>
      <w:r w:rsidR="005F409C">
        <w:rPr>
          <w:rFonts w:ascii="Mangal Pro" w:eastAsia="Mangal Pro" w:hAnsi="Mangal Pro" w:cs="Mangal Pro"/>
          <w:sz w:val="18"/>
          <w:szCs w:val="18"/>
        </w:rPr>
        <w:t>.</w:t>
      </w:r>
      <w:r w:rsidR="00364A4F" w:rsidRPr="00364A4F">
        <w:rPr>
          <w:noProof/>
        </w:rPr>
        <w:t xml:space="preserve"> </w:t>
      </w:r>
    </w:p>
    <w:p w14:paraId="4FD2DDD6" w14:textId="46095EF1" w:rsidR="00DC746F" w:rsidRPr="00DF02A9" w:rsidRDefault="0089746D" w:rsidP="00981F92">
      <w:pPr>
        <w:pStyle w:val="ListParagraph"/>
        <w:numPr>
          <w:ilvl w:val="0"/>
          <w:numId w:val="8"/>
        </w:numPr>
        <w:jc w:val="both"/>
        <w:rPr>
          <w:rFonts w:ascii="Mangal Pro" w:eastAsia="Mangal Pro" w:hAnsi="Mangal Pro" w:cs="Mangal Pro"/>
          <w:sz w:val="18"/>
          <w:szCs w:val="18"/>
        </w:rPr>
      </w:pPr>
      <w:r w:rsidRPr="0089746D">
        <w:rPr>
          <w:rFonts w:ascii="Mangal Pro" w:eastAsia="Mangal Pro" w:hAnsi="Mangal Pro" w:cs="Mangal Pro"/>
          <w:noProof/>
          <w:sz w:val="18"/>
          <w:szCs w:val="18"/>
        </w:rPr>
        <w:drawing>
          <wp:anchor distT="0" distB="0" distL="114300" distR="114300" simplePos="0" relativeHeight="251665410" behindDoc="1" locked="0" layoutInCell="1" allowOverlap="1" wp14:anchorId="4A815560" wp14:editId="610662D2">
            <wp:simplePos x="0" y="0"/>
            <wp:positionH relativeFrom="margin">
              <wp:posOffset>4154805</wp:posOffset>
            </wp:positionH>
            <wp:positionV relativeFrom="paragraph">
              <wp:posOffset>457200</wp:posOffset>
            </wp:positionV>
            <wp:extent cx="1573530" cy="1180465"/>
            <wp:effectExtent l="0" t="0" r="7620" b="635"/>
            <wp:wrapTight wrapText="bothSides">
              <wp:wrapPolygon edited="0">
                <wp:start x="1046" y="0"/>
                <wp:lineTo x="0" y="1394"/>
                <wp:lineTo x="0" y="19869"/>
                <wp:lineTo x="1046" y="21263"/>
                <wp:lineTo x="20397" y="21263"/>
                <wp:lineTo x="21443" y="19869"/>
                <wp:lineTo x="21443" y="1394"/>
                <wp:lineTo x="20397" y="0"/>
                <wp:lineTo x="1046" y="0"/>
              </wp:wrapPolygon>
            </wp:wrapTight>
            <wp:docPr id="330106632" name="Picture 4" descr="A dog tent in a roo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106632" name="Picture 4" descr="A dog tent in a roo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530" cy="1180465"/>
                    </a:xfrm>
                    <a:prstGeom prst="round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746F" w:rsidRPr="00DF02A9">
        <w:rPr>
          <w:rFonts w:ascii="Mangal Pro" w:eastAsia="Mangal Pro" w:hAnsi="Mangal Pro" w:cs="Mangal Pro"/>
          <w:sz w:val="18"/>
          <w:szCs w:val="18"/>
        </w:rPr>
        <w:t>Books –</w:t>
      </w:r>
      <w:r w:rsidR="00981F92">
        <w:rPr>
          <w:rFonts w:ascii="Mangal Pro" w:eastAsia="Mangal Pro" w:hAnsi="Mangal Pro" w:cs="Mangal Pro"/>
          <w:sz w:val="18"/>
          <w:szCs w:val="18"/>
        </w:rPr>
        <w:t xml:space="preserve"> books </w:t>
      </w:r>
      <w:r w:rsidR="00DC746F" w:rsidRPr="00DF02A9">
        <w:rPr>
          <w:rFonts w:ascii="Mangal Pro" w:eastAsia="Mangal Pro" w:hAnsi="Mangal Pro" w:cs="Mangal Pro"/>
          <w:sz w:val="18"/>
          <w:szCs w:val="18"/>
        </w:rPr>
        <w:t xml:space="preserve">about emotions or families are </w:t>
      </w:r>
      <w:r w:rsidR="00F67790" w:rsidRPr="00DF02A9">
        <w:rPr>
          <w:rFonts w:ascii="Mangal Pro" w:eastAsia="Mangal Pro" w:hAnsi="Mangal Pro" w:cs="Mangal Pro"/>
          <w:sz w:val="18"/>
          <w:szCs w:val="18"/>
        </w:rPr>
        <w:t xml:space="preserve">fine </w:t>
      </w:r>
      <w:r w:rsidR="00DC746F" w:rsidRPr="00DF02A9">
        <w:rPr>
          <w:rFonts w:ascii="Mangal Pro" w:eastAsia="Mangal Pro" w:hAnsi="Mangal Pro" w:cs="Mangal Pro"/>
          <w:sz w:val="18"/>
          <w:szCs w:val="18"/>
        </w:rPr>
        <w:t xml:space="preserve">to have in the cosy area to </w:t>
      </w:r>
      <w:r w:rsidR="00981F92">
        <w:rPr>
          <w:rFonts w:ascii="Mangal Pro" w:eastAsia="Mangal Pro" w:hAnsi="Mangal Pro" w:cs="Mangal Pro"/>
          <w:sz w:val="18"/>
          <w:szCs w:val="18"/>
        </w:rPr>
        <w:t>offer a sense of</w:t>
      </w:r>
      <w:r w:rsidR="00DC746F" w:rsidRPr="00DF02A9">
        <w:rPr>
          <w:rFonts w:ascii="Mangal Pro" w:eastAsia="Mangal Pro" w:hAnsi="Mangal Pro" w:cs="Mangal Pro"/>
          <w:sz w:val="18"/>
          <w:szCs w:val="18"/>
        </w:rPr>
        <w:t xml:space="preserve"> security and develop an awareness of feelings. </w:t>
      </w:r>
      <w:r w:rsidR="00147183" w:rsidRPr="00DF02A9">
        <w:rPr>
          <w:rFonts w:ascii="Mangal Pro" w:eastAsia="Mangal Pro" w:hAnsi="Mangal Pro" w:cs="Mangal Pro"/>
          <w:sz w:val="18"/>
          <w:szCs w:val="18"/>
        </w:rPr>
        <w:t xml:space="preserve">Books using photos of activities and experiences the children have </w:t>
      </w:r>
      <w:r w:rsidR="00DA33AD" w:rsidRPr="00DF02A9">
        <w:rPr>
          <w:rFonts w:ascii="Mangal Pro" w:eastAsia="Mangal Pro" w:hAnsi="Mangal Pro" w:cs="Mangal Pro"/>
          <w:sz w:val="18"/>
          <w:szCs w:val="18"/>
        </w:rPr>
        <w:t>whil</w:t>
      </w:r>
      <w:r w:rsidR="005F409C">
        <w:rPr>
          <w:rFonts w:ascii="Mangal Pro" w:eastAsia="Mangal Pro" w:hAnsi="Mangal Pro" w:cs="Mangal Pro"/>
          <w:sz w:val="18"/>
          <w:szCs w:val="18"/>
        </w:rPr>
        <w:t xml:space="preserve">st </w:t>
      </w:r>
      <w:r w:rsidR="00DA33AD" w:rsidRPr="00DF02A9">
        <w:rPr>
          <w:rFonts w:ascii="Mangal Pro" w:eastAsia="Mangal Pro" w:hAnsi="Mangal Pro" w:cs="Mangal Pro"/>
          <w:sz w:val="18"/>
          <w:szCs w:val="18"/>
        </w:rPr>
        <w:t xml:space="preserve">attending </w:t>
      </w:r>
      <w:r w:rsidR="005F409C">
        <w:rPr>
          <w:rFonts w:ascii="Mangal Pro" w:eastAsia="Mangal Pro" w:hAnsi="Mangal Pro" w:cs="Mangal Pro"/>
          <w:sz w:val="18"/>
          <w:szCs w:val="18"/>
        </w:rPr>
        <w:t xml:space="preserve">the </w:t>
      </w:r>
      <w:r w:rsidR="00DA33AD" w:rsidRPr="00DF02A9">
        <w:rPr>
          <w:rFonts w:ascii="Mangal Pro" w:eastAsia="Mangal Pro" w:hAnsi="Mangal Pro" w:cs="Mangal Pro"/>
          <w:sz w:val="18"/>
          <w:szCs w:val="18"/>
        </w:rPr>
        <w:t>setting might</w:t>
      </w:r>
      <w:r w:rsidR="005F409C">
        <w:rPr>
          <w:rFonts w:ascii="Mangal Pro" w:eastAsia="Mangal Pro" w:hAnsi="Mangal Pro" w:cs="Mangal Pro"/>
          <w:sz w:val="18"/>
          <w:szCs w:val="18"/>
        </w:rPr>
        <w:t xml:space="preserve"> also</w:t>
      </w:r>
      <w:r w:rsidR="00DA33AD" w:rsidRPr="00DF02A9">
        <w:rPr>
          <w:rFonts w:ascii="Mangal Pro" w:eastAsia="Mangal Pro" w:hAnsi="Mangal Pro" w:cs="Mangal Pro"/>
          <w:sz w:val="18"/>
          <w:szCs w:val="18"/>
        </w:rPr>
        <w:t xml:space="preserve"> be nice to use</w:t>
      </w:r>
      <w:r w:rsidR="009F77ED" w:rsidRPr="00DF02A9">
        <w:rPr>
          <w:rFonts w:ascii="Mangal Pro" w:eastAsia="Mangal Pro" w:hAnsi="Mangal Pro" w:cs="Mangal Pro"/>
          <w:sz w:val="18"/>
          <w:szCs w:val="18"/>
        </w:rPr>
        <w:t xml:space="preserve">. </w:t>
      </w:r>
    </w:p>
    <w:p w14:paraId="63DAF51B" w14:textId="33E4BADE" w:rsidR="00DC746F" w:rsidRDefault="00DC746F" w:rsidP="00981F92">
      <w:pPr>
        <w:pStyle w:val="ListParagraph"/>
        <w:numPr>
          <w:ilvl w:val="0"/>
          <w:numId w:val="8"/>
        </w:numPr>
        <w:jc w:val="both"/>
        <w:rPr>
          <w:rFonts w:ascii="Mangal Pro" w:eastAsia="Mangal Pro" w:hAnsi="Mangal Pro" w:cs="Mangal Pro"/>
          <w:sz w:val="18"/>
          <w:szCs w:val="18"/>
        </w:rPr>
      </w:pPr>
      <w:r w:rsidRPr="00DF02A9">
        <w:rPr>
          <w:rFonts w:ascii="Mangal Pro" w:eastAsia="Mangal Pro" w:hAnsi="Mangal Pro" w:cs="Mangal Pro"/>
          <w:sz w:val="18"/>
          <w:szCs w:val="18"/>
        </w:rPr>
        <w:t xml:space="preserve">Sensory </w:t>
      </w:r>
      <w:r w:rsidR="00DE5ED7" w:rsidRPr="00DF02A9">
        <w:rPr>
          <w:rFonts w:ascii="Mangal Pro" w:eastAsia="Mangal Pro" w:hAnsi="Mangal Pro" w:cs="Mangal Pro"/>
          <w:sz w:val="18"/>
          <w:szCs w:val="18"/>
        </w:rPr>
        <w:t>toys</w:t>
      </w:r>
      <w:r w:rsidRPr="00DF02A9">
        <w:rPr>
          <w:rFonts w:ascii="Mangal Pro" w:eastAsia="Mangal Pro" w:hAnsi="Mangal Pro" w:cs="Mangal Pro"/>
          <w:sz w:val="18"/>
          <w:szCs w:val="18"/>
        </w:rPr>
        <w:t xml:space="preserve"> – </w:t>
      </w:r>
      <w:r w:rsidR="004233E7" w:rsidRPr="00DF02A9">
        <w:rPr>
          <w:rFonts w:ascii="Mangal Pro" w:eastAsia="Mangal Pro" w:hAnsi="Mangal Pro" w:cs="Mangal Pro"/>
          <w:sz w:val="18"/>
          <w:szCs w:val="18"/>
        </w:rPr>
        <w:t xml:space="preserve">can be explored independently giving </w:t>
      </w:r>
      <w:r w:rsidR="00554923" w:rsidRPr="00DF02A9">
        <w:rPr>
          <w:rFonts w:ascii="Mangal Pro" w:eastAsia="Mangal Pro" w:hAnsi="Mangal Pro" w:cs="Mangal Pro"/>
          <w:sz w:val="18"/>
          <w:szCs w:val="18"/>
        </w:rPr>
        <w:t xml:space="preserve">the children </w:t>
      </w:r>
      <w:r w:rsidR="004233E7" w:rsidRPr="00DF02A9">
        <w:rPr>
          <w:rFonts w:ascii="Mangal Pro" w:eastAsia="Mangal Pro" w:hAnsi="Mangal Pro" w:cs="Mangal Pro"/>
          <w:sz w:val="18"/>
          <w:szCs w:val="18"/>
        </w:rPr>
        <w:t xml:space="preserve">a calming </w:t>
      </w:r>
      <w:r w:rsidR="00FC15F3" w:rsidRPr="00DF02A9">
        <w:rPr>
          <w:rFonts w:ascii="Mangal Pro" w:eastAsia="Mangal Pro" w:hAnsi="Mangal Pro" w:cs="Mangal Pro"/>
          <w:sz w:val="18"/>
          <w:szCs w:val="18"/>
        </w:rPr>
        <w:t>sensory experience</w:t>
      </w:r>
      <w:r w:rsidRPr="00DF02A9">
        <w:rPr>
          <w:rFonts w:ascii="Mangal Pro" w:eastAsia="Mangal Pro" w:hAnsi="Mangal Pro" w:cs="Mangal Pro"/>
          <w:sz w:val="18"/>
          <w:szCs w:val="18"/>
        </w:rPr>
        <w:t xml:space="preserve">, </w:t>
      </w:r>
    </w:p>
    <w:p w14:paraId="467EC323" w14:textId="0C40BDC9" w:rsidR="00764420" w:rsidRPr="0089746D" w:rsidRDefault="00981F92" w:rsidP="0089746D">
      <w:pPr>
        <w:pStyle w:val="ListParagraph"/>
        <w:numPr>
          <w:ilvl w:val="0"/>
          <w:numId w:val="8"/>
        </w:numPr>
        <w:jc w:val="both"/>
        <w:rPr>
          <w:rFonts w:ascii="Mangal Pro" w:eastAsia="Mangal Pro" w:hAnsi="Mangal Pro" w:cs="Mangal Pro"/>
          <w:sz w:val="18"/>
          <w:szCs w:val="18"/>
        </w:rPr>
      </w:pPr>
      <w:r>
        <w:rPr>
          <w:rFonts w:ascii="Mangal Pro" w:eastAsia="Mangal Pro" w:hAnsi="Mangal Pro" w:cs="Mangal Pro"/>
          <w:sz w:val="18"/>
          <w:szCs w:val="18"/>
        </w:rPr>
        <w:t>T</w:t>
      </w:r>
      <w:r w:rsidR="0089680B">
        <w:rPr>
          <w:rFonts w:ascii="Mangal Pro" w:eastAsia="Mangal Pro" w:hAnsi="Mangal Pro" w:cs="Mangal Pro"/>
          <w:sz w:val="18"/>
          <w:szCs w:val="18"/>
        </w:rPr>
        <w:t>reasure ba</w:t>
      </w:r>
      <w:r w:rsidR="00D50960">
        <w:rPr>
          <w:rFonts w:ascii="Mangal Pro" w:eastAsia="Mangal Pro" w:hAnsi="Mangal Pro" w:cs="Mangal Pro"/>
          <w:sz w:val="18"/>
          <w:szCs w:val="18"/>
        </w:rPr>
        <w:t xml:space="preserve">skets </w:t>
      </w:r>
      <w:r>
        <w:rPr>
          <w:rFonts w:ascii="Mangal Pro" w:eastAsia="Mangal Pro" w:hAnsi="Mangal Pro" w:cs="Mangal Pro"/>
          <w:sz w:val="18"/>
          <w:szCs w:val="18"/>
        </w:rPr>
        <w:t xml:space="preserve"> - </w:t>
      </w:r>
      <w:r w:rsidR="00D50960">
        <w:rPr>
          <w:rFonts w:ascii="Mangal Pro" w:eastAsia="Mangal Pro" w:hAnsi="Mangal Pro" w:cs="Mangal Pro"/>
          <w:sz w:val="18"/>
          <w:szCs w:val="18"/>
        </w:rPr>
        <w:t>natural</w:t>
      </w:r>
      <w:r w:rsidR="00EB7129">
        <w:rPr>
          <w:rFonts w:ascii="Mangal Pro" w:eastAsia="Mangal Pro" w:hAnsi="Mangal Pro" w:cs="Mangal Pro"/>
          <w:sz w:val="18"/>
          <w:szCs w:val="18"/>
        </w:rPr>
        <w:t>, textured resources for c</w:t>
      </w:r>
      <w:r w:rsidR="00BD2CBC">
        <w:rPr>
          <w:rFonts w:ascii="Mangal Pro" w:eastAsia="Mangal Pro" w:hAnsi="Mangal Pro" w:cs="Mangal Pro"/>
          <w:sz w:val="18"/>
          <w:szCs w:val="18"/>
        </w:rPr>
        <w:t xml:space="preserve">hildren to explore in a relaxed </w:t>
      </w:r>
      <w:r w:rsidR="001B1E0A">
        <w:rPr>
          <w:rFonts w:ascii="Mangal Pro" w:eastAsia="Mangal Pro" w:hAnsi="Mangal Pro" w:cs="Mangal Pro"/>
          <w:sz w:val="18"/>
          <w:szCs w:val="18"/>
        </w:rPr>
        <w:t xml:space="preserve">calming environment. </w:t>
      </w:r>
    </w:p>
    <w:p w14:paraId="19842573" w14:textId="0AB35F58" w:rsidR="005F409C" w:rsidRPr="005F409C" w:rsidRDefault="002B153C" w:rsidP="005F409C">
      <w:pPr>
        <w:jc w:val="both"/>
        <w:rPr>
          <w:rFonts w:ascii="Mangal Pro" w:eastAsia="Mangal Pro" w:hAnsi="Mangal Pro" w:cs="Mangal Pro"/>
          <w:color w:val="0070C0"/>
          <w:sz w:val="20"/>
          <w:szCs w:val="20"/>
        </w:rPr>
      </w:pPr>
      <w:r w:rsidRPr="00764420">
        <w:rPr>
          <w:rFonts w:ascii="Mangal Pro" w:eastAsia="Mangal Pro" w:hAnsi="Mangal Pro" w:cs="Mangal Pro"/>
          <w:noProof/>
          <w:color w:val="4472C4" w:themeColor="accent1"/>
          <w:sz w:val="16"/>
          <w:szCs w:val="16"/>
          <w:u w:val="single"/>
        </w:rPr>
        <mc:AlternateContent>
          <mc:Choice Requires="wps">
            <w:drawing>
              <wp:anchor distT="0" distB="0" distL="114300" distR="114300" simplePos="0" relativeHeight="251663362" behindDoc="0" locked="0" layoutInCell="1" allowOverlap="1" wp14:anchorId="3CA641B9" wp14:editId="306E88C2">
                <wp:simplePos x="0" y="0"/>
                <wp:positionH relativeFrom="margin">
                  <wp:align>right</wp:align>
                </wp:positionH>
                <wp:positionV relativeFrom="paragraph">
                  <wp:posOffset>188595</wp:posOffset>
                </wp:positionV>
                <wp:extent cx="5715000" cy="1282700"/>
                <wp:effectExtent l="0" t="0" r="19050" b="12700"/>
                <wp:wrapNone/>
                <wp:docPr id="549006097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12827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F88CA1" w14:textId="77777777" w:rsidR="00D71CEF" w:rsidRPr="00D71CEF" w:rsidRDefault="00D71CEF" w:rsidP="004E1A3B">
                            <w:pPr>
                              <w:spacing w:after="0"/>
                              <w:jc w:val="center"/>
                              <w:rPr>
                                <w:rFonts w:ascii="Mangal Pro" w:eastAsia="Mangal Pro" w:hAnsi="Mangal Pro" w:cs="Mangal Pro"/>
                                <w:b/>
                                <w:bCs/>
                              </w:rPr>
                            </w:pPr>
                            <w:r w:rsidRPr="00D71CEF">
                              <w:rPr>
                                <w:rFonts w:ascii="Mangal Pro" w:eastAsia="Mangal Pro" w:hAnsi="Mangal Pro" w:cs="Mangal Pro"/>
                                <w:b/>
                                <w:bCs/>
                              </w:rPr>
                              <w:t>Top tips for inclusion</w:t>
                            </w:r>
                          </w:p>
                          <w:p w14:paraId="7737CADC" w14:textId="464285CD" w:rsidR="00D71CEF" w:rsidRPr="00F92EE1" w:rsidRDefault="00D71CEF" w:rsidP="00D71CEF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</w:pPr>
                            <w:r w:rsidRPr="00F92EE1"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  <w:t xml:space="preserve">A </w:t>
                            </w:r>
                            <w:r w:rsidR="006C5901"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  <w:t xml:space="preserve">calm and </w:t>
                            </w:r>
                            <w:r w:rsidR="0014293B" w:rsidRPr="00F92EE1"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  <w:t>quiet area</w:t>
                            </w:r>
                            <w:r w:rsidRPr="00F92EE1"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  <w:t xml:space="preserve"> should</w:t>
                            </w:r>
                            <w:r w:rsidR="006C5901"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  <w:t xml:space="preserve"> always</w:t>
                            </w:r>
                            <w:r w:rsidRPr="00F92EE1"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  <w:t xml:space="preserve"> be accessible for all children. </w:t>
                            </w:r>
                          </w:p>
                          <w:p w14:paraId="4E4DEEAB" w14:textId="12DFED71" w:rsidR="00D71CEF" w:rsidRPr="00F73A04" w:rsidRDefault="00D71CEF" w:rsidP="002F1BA3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/>
                              <w:jc w:val="both"/>
                              <w:rPr>
                                <w:rFonts w:ascii="Mangal Pro" w:eastAsia="Mangal Pro" w:hAnsi="Mangal Pro" w:cs="Mangal Pro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F1BA3"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  <w:t>Rules may need to be introduce</w:t>
                            </w:r>
                            <w:r w:rsidR="00BF6172" w:rsidRPr="002F1BA3"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  <w:t xml:space="preserve">d </w:t>
                            </w:r>
                            <w:r w:rsidRPr="002F1BA3"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  <w:t>and limit the number of children using this area</w:t>
                            </w:r>
                            <w:r w:rsidR="002F1BA3" w:rsidRPr="002F1BA3"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  <w:t>.</w:t>
                            </w:r>
                            <w:r w:rsidRPr="002F1BA3"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4D7E7533" w14:textId="6D2D2628" w:rsidR="00F73A04" w:rsidRPr="00902F4B" w:rsidRDefault="00F73A04" w:rsidP="002F1BA3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/>
                              <w:jc w:val="both"/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</w:pPr>
                            <w:r w:rsidRPr="00902F4B"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  <w:t>Some children may need to be supported</w:t>
                            </w:r>
                            <w:r w:rsidR="00902F4B"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  <w:t xml:space="preserve"> in knowing how to use these spaces.</w:t>
                            </w:r>
                          </w:p>
                          <w:p w14:paraId="40F66CC5" w14:textId="77777777" w:rsidR="002F1BA3" w:rsidRPr="002F1BA3" w:rsidRDefault="002F1BA3" w:rsidP="001F7E3E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/>
                              <w:jc w:val="both"/>
                              <w:rPr>
                                <w:rFonts w:ascii="Mangal Pro" w:eastAsia="Mangal Pro" w:hAnsi="Mangal Pro" w:cs="Mangal Pro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1ECA01DF" w14:textId="77777777" w:rsidR="00D71CEF" w:rsidRPr="00936AE5" w:rsidRDefault="00D71CEF" w:rsidP="00D71CEF">
                            <w:pPr>
                              <w:jc w:val="both"/>
                              <w:rPr>
                                <w:rFonts w:ascii="Mangal Pro" w:eastAsia="Mangal Pro" w:hAnsi="Mangal Pro" w:cs="Mangal Pro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46B68321" w14:textId="77777777" w:rsidR="00D71CEF" w:rsidRPr="00855FDC" w:rsidRDefault="00D71CEF" w:rsidP="00D71CEF">
                            <w:pPr>
                              <w:rPr>
                                <w:rFonts w:ascii="Mangal Pro" w:eastAsia="Mangal Pro" w:hAnsi="Mangal Pro" w:cs="Mangal Pro"/>
                              </w:rPr>
                            </w:pPr>
                          </w:p>
                          <w:p w14:paraId="62D16EE4" w14:textId="77777777" w:rsidR="00D71CEF" w:rsidRDefault="00D71CEF" w:rsidP="00D71CE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A641B9" id="Rectangle: Rounded Corners 1" o:spid="_x0000_s1026" style="position:absolute;left:0;text-align:left;margin-left:398.8pt;margin-top:14.85pt;width:450pt;height:101pt;z-index:25166336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" fillcolor="white [3201]" strokecolor="#70ad47 [3209]" strokeweight="1pt">
                <v:stroke joinstyle="miter"/>
                <v:textbox>
                  <w:txbxContent>
                    <w:p w14:paraId="41F88CA1" w14:textId="77777777" w:rsidR="00D71CEF" w:rsidRPr="00D71CEF" w:rsidRDefault="00D71CEF" w:rsidP="004E1A3B">
                      <w:pPr>
                        <w:spacing w:after="0"/>
                        <w:jc w:val="center"/>
                        <w:rPr>
                          <w:rFonts w:ascii="Mangal Pro" w:eastAsia="Mangal Pro" w:hAnsi="Mangal Pro" w:cs="Mangal Pro"/>
                          <w:b/>
                          <w:bCs/>
                        </w:rPr>
                      </w:pPr>
                      <w:r w:rsidRPr="00D71CEF">
                        <w:rPr>
                          <w:rFonts w:ascii="Mangal Pro" w:eastAsia="Mangal Pro" w:hAnsi="Mangal Pro" w:cs="Mangal Pro"/>
                          <w:b/>
                          <w:bCs/>
                        </w:rPr>
                        <w:t>Top tips for inclusion</w:t>
                      </w:r>
                    </w:p>
                    <w:p w14:paraId="7737CADC" w14:textId="464285CD" w:rsidR="00D71CEF" w:rsidRPr="00F92EE1" w:rsidRDefault="00D71CEF" w:rsidP="00D71CEF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</w:pPr>
                      <w:r w:rsidRPr="00F92EE1"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  <w:t xml:space="preserve">A </w:t>
                      </w:r>
                      <w:r w:rsidR="006C5901"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  <w:t xml:space="preserve">calm and </w:t>
                      </w:r>
                      <w:r w:rsidR="0014293B" w:rsidRPr="00F92EE1"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  <w:t>quiet area</w:t>
                      </w:r>
                      <w:r w:rsidRPr="00F92EE1"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  <w:t xml:space="preserve"> should</w:t>
                      </w:r>
                      <w:r w:rsidR="006C5901"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  <w:t xml:space="preserve"> always</w:t>
                      </w:r>
                      <w:r w:rsidRPr="00F92EE1"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  <w:t xml:space="preserve"> be accessible for all children. </w:t>
                      </w:r>
                    </w:p>
                    <w:p w14:paraId="4E4DEEAB" w14:textId="12DFED71" w:rsidR="00D71CEF" w:rsidRPr="00F73A04" w:rsidRDefault="00D71CEF" w:rsidP="002F1BA3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/>
                        <w:jc w:val="both"/>
                        <w:rPr>
                          <w:rFonts w:ascii="Mangal Pro" w:eastAsia="Mangal Pro" w:hAnsi="Mangal Pro" w:cs="Mangal Pro"/>
                          <w:b/>
                          <w:bCs/>
                          <w:sz w:val="28"/>
                          <w:szCs w:val="28"/>
                        </w:rPr>
                      </w:pPr>
                      <w:r w:rsidRPr="002F1BA3"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  <w:t>Rules may need to be introduce</w:t>
                      </w:r>
                      <w:r w:rsidR="00BF6172" w:rsidRPr="002F1BA3"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  <w:t xml:space="preserve">d </w:t>
                      </w:r>
                      <w:r w:rsidRPr="002F1BA3"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  <w:t>and limit the number of children using this area</w:t>
                      </w:r>
                      <w:r w:rsidR="002F1BA3" w:rsidRPr="002F1BA3"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  <w:t>.</w:t>
                      </w:r>
                      <w:r w:rsidRPr="002F1BA3"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4D7E7533" w14:textId="6D2D2628" w:rsidR="00F73A04" w:rsidRPr="00902F4B" w:rsidRDefault="00F73A04" w:rsidP="002F1BA3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/>
                        <w:jc w:val="both"/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</w:pPr>
                      <w:r w:rsidRPr="00902F4B"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  <w:t>Some children may need to be supported</w:t>
                      </w:r>
                      <w:r w:rsidR="00902F4B"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  <w:t xml:space="preserve"> in knowing how to use these spaces.</w:t>
                      </w:r>
                    </w:p>
                    <w:p w14:paraId="40F66CC5" w14:textId="77777777" w:rsidR="002F1BA3" w:rsidRPr="002F1BA3" w:rsidRDefault="002F1BA3" w:rsidP="001F7E3E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/>
                        <w:jc w:val="both"/>
                        <w:rPr>
                          <w:rFonts w:ascii="Mangal Pro" w:eastAsia="Mangal Pro" w:hAnsi="Mangal Pro" w:cs="Mangal Pro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1ECA01DF" w14:textId="77777777" w:rsidR="00D71CEF" w:rsidRPr="00936AE5" w:rsidRDefault="00D71CEF" w:rsidP="00D71CEF">
                      <w:pPr>
                        <w:jc w:val="both"/>
                        <w:rPr>
                          <w:rFonts w:ascii="Mangal Pro" w:eastAsia="Mangal Pro" w:hAnsi="Mangal Pro" w:cs="Mangal Pro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46B68321" w14:textId="77777777" w:rsidR="00D71CEF" w:rsidRPr="00855FDC" w:rsidRDefault="00D71CEF" w:rsidP="00D71CEF">
                      <w:pPr>
                        <w:rPr>
                          <w:rFonts w:ascii="Mangal Pro" w:eastAsia="Mangal Pro" w:hAnsi="Mangal Pro" w:cs="Mangal Pro"/>
                        </w:rPr>
                      </w:pPr>
                    </w:p>
                    <w:p w14:paraId="62D16EE4" w14:textId="77777777" w:rsidR="00D71CEF" w:rsidRDefault="00D71CEF" w:rsidP="00D71CEF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72F0AF2" w14:textId="239F39AA" w:rsidR="005F409C" w:rsidRPr="005F409C" w:rsidRDefault="005F409C" w:rsidP="005F409C">
      <w:pPr>
        <w:jc w:val="both"/>
        <w:rPr>
          <w:rFonts w:ascii="Mangal Pro" w:eastAsia="Mangal Pro" w:hAnsi="Mangal Pro" w:cs="Mangal Pro"/>
          <w:sz w:val="18"/>
          <w:szCs w:val="18"/>
        </w:rPr>
      </w:pPr>
    </w:p>
    <w:p w14:paraId="6E59E8A6" w14:textId="28F25255" w:rsidR="00B838DF" w:rsidRDefault="00B838DF" w:rsidP="00276BDA">
      <w:pPr>
        <w:jc w:val="both"/>
        <w:rPr>
          <w:rFonts w:ascii="Mangal Pro" w:eastAsia="Mangal Pro" w:hAnsi="Mangal Pro" w:cs="Mangal Pro"/>
          <w:b/>
          <w:bCs/>
          <w:color w:val="4472C4" w:themeColor="accent1"/>
          <w:u w:val="single"/>
        </w:rPr>
      </w:pPr>
    </w:p>
    <w:p w14:paraId="56E5A34B" w14:textId="52752628" w:rsidR="00ED31E4" w:rsidRDefault="00ED31E4" w:rsidP="00276BDA">
      <w:pPr>
        <w:jc w:val="both"/>
        <w:rPr>
          <w:rFonts w:ascii="Mangal Pro" w:eastAsia="Mangal Pro" w:hAnsi="Mangal Pro" w:cs="Mangal Pro"/>
          <w:b/>
          <w:bCs/>
          <w:color w:val="4472C4" w:themeColor="accent1"/>
          <w:u w:val="single"/>
        </w:rPr>
      </w:pPr>
    </w:p>
    <w:p w14:paraId="673C3380" w14:textId="7345A611" w:rsidR="004C278C" w:rsidRDefault="002B153C" w:rsidP="00276BDA">
      <w:pPr>
        <w:jc w:val="both"/>
        <w:rPr>
          <w:rFonts w:ascii="Mangal Pro" w:eastAsia="Mangal Pro" w:hAnsi="Mangal Pro" w:cs="Mangal Pro"/>
          <w:i/>
          <w:iCs/>
          <w:color w:val="FF0000"/>
        </w:rPr>
      </w:pPr>
      <w:r w:rsidRPr="00764420">
        <w:rPr>
          <w:rFonts w:ascii="Mangal Pro" w:eastAsia="Mangal Pro" w:hAnsi="Mangal Pro" w:cs="Mangal Pro"/>
          <w:noProof/>
          <w:color w:val="4472C4" w:themeColor="accent1"/>
          <w:sz w:val="16"/>
          <w:szCs w:val="16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DDEE98D" wp14:editId="0F92B3A0">
                <wp:simplePos x="0" y="0"/>
                <wp:positionH relativeFrom="margin">
                  <wp:posOffset>6350</wp:posOffset>
                </wp:positionH>
                <wp:positionV relativeFrom="paragraph">
                  <wp:posOffset>219710</wp:posOffset>
                </wp:positionV>
                <wp:extent cx="5705255" cy="1371600"/>
                <wp:effectExtent l="0" t="0" r="10160" b="19050"/>
                <wp:wrapNone/>
                <wp:docPr id="894943652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5255" cy="137160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5DC583" w14:textId="34DE594B" w:rsidR="0054374F" w:rsidRPr="00D71CEF" w:rsidRDefault="0054374F" w:rsidP="00433860">
                            <w:pPr>
                              <w:spacing w:after="0"/>
                              <w:jc w:val="center"/>
                              <w:rPr>
                                <w:rFonts w:ascii="Mangal Pro" w:eastAsia="Mangal Pro" w:hAnsi="Mangal Pro" w:cs="Mangal Pro"/>
                                <w:b/>
                                <w:bCs/>
                              </w:rPr>
                            </w:pPr>
                            <w:r w:rsidRPr="00D71CEF">
                              <w:rPr>
                                <w:rFonts w:ascii="Mangal Pro" w:eastAsia="Mangal Pro" w:hAnsi="Mangal Pro" w:cs="Mangal Pro"/>
                                <w:b/>
                                <w:bCs/>
                              </w:rPr>
                              <w:t>Partnership with Parents</w:t>
                            </w:r>
                          </w:p>
                          <w:p w14:paraId="7ED906E1" w14:textId="50E10A43" w:rsidR="00C16B03" w:rsidRDefault="00C16B03" w:rsidP="00D71CEF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/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  <w:t xml:space="preserve">Explain the purpose of </w:t>
                            </w:r>
                            <w:r w:rsidR="003A40A7"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  <w:t xml:space="preserve">calm </w:t>
                            </w:r>
                            <w:r w:rsidR="00BF6172"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  <w:t xml:space="preserve">and </w:t>
                            </w:r>
                            <w:r w:rsidR="00C16E2D"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  <w:t xml:space="preserve">quiet </w:t>
                            </w:r>
                            <w:r w:rsidR="003A40A7"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  <w:t xml:space="preserve">area, </w:t>
                            </w:r>
                            <w:r w:rsidR="003243C8"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  <w:t>and how this is beneficial to all children.</w:t>
                            </w:r>
                          </w:p>
                          <w:p w14:paraId="36685E87" w14:textId="0E94D5C1" w:rsidR="00433860" w:rsidRPr="00E77597" w:rsidRDefault="00FA1579" w:rsidP="00D71CEF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/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</w:pPr>
                            <w:r w:rsidRPr="00E77597"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  <w:t>Ask parents if they could donate soft furnishings</w:t>
                            </w:r>
                            <w:r w:rsidR="0032414B" w:rsidRPr="00E77597"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  <w:t xml:space="preserve">, fairy lights or lamps </w:t>
                            </w:r>
                            <w:r w:rsidRPr="00E77597"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  <w:t>(ensure these me</w:t>
                            </w:r>
                            <w:r w:rsidR="0032414B" w:rsidRPr="00E77597"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  <w:t>e</w:t>
                            </w:r>
                            <w:r w:rsidRPr="00E77597"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  <w:t xml:space="preserve">t fire/safety regulations). </w:t>
                            </w:r>
                          </w:p>
                          <w:p w14:paraId="0E6038AB" w14:textId="52061F6D" w:rsidR="00FA1579" w:rsidRPr="00E77597" w:rsidRDefault="00FA1579" w:rsidP="00D71CEF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/>
                              <w:rPr>
                                <w:rFonts w:ascii="Mangal Pro" w:eastAsia="Mangal Pro" w:hAnsi="Mangal Pro" w:cs="Mangal Pro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E77597"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  <w:t>Co</w:t>
                            </w:r>
                            <w:r w:rsidR="005F50E0"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  <w:t xml:space="preserve">nsider </w:t>
                            </w:r>
                            <w:r w:rsidR="00EE7D38"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  <w:t xml:space="preserve">what skills parents have, do they have time to </w:t>
                            </w:r>
                            <w:r w:rsidR="00DE12BA"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  <w:t xml:space="preserve">help construct an area or </w:t>
                            </w:r>
                            <w:r w:rsidR="001E5FD7"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  <w:t>structure.</w:t>
                            </w:r>
                          </w:p>
                          <w:p w14:paraId="296378EB" w14:textId="77777777" w:rsidR="006D40B8" w:rsidRDefault="006D40B8" w:rsidP="0054374F">
                            <w:pPr>
                              <w:jc w:val="both"/>
                              <w:rPr>
                                <w:rFonts w:ascii="Mangal Pro" w:eastAsia="Mangal Pro" w:hAnsi="Mangal Pro" w:cs="Mangal Pro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10A1AE74" w14:textId="77777777" w:rsidR="006D40B8" w:rsidRDefault="006D40B8" w:rsidP="0054374F">
                            <w:pPr>
                              <w:jc w:val="both"/>
                              <w:rPr>
                                <w:rFonts w:ascii="Mangal Pro" w:eastAsia="Mangal Pro" w:hAnsi="Mangal Pro" w:cs="Mangal Pro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2BFF0DE8" w14:textId="77777777" w:rsidR="006D40B8" w:rsidRPr="00936AE5" w:rsidRDefault="006D40B8" w:rsidP="0054374F">
                            <w:pPr>
                              <w:jc w:val="both"/>
                              <w:rPr>
                                <w:rFonts w:ascii="Mangal Pro" w:eastAsia="Mangal Pro" w:hAnsi="Mangal Pro" w:cs="Mangal Pro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44196712" w14:textId="4792580C" w:rsidR="0054374F" w:rsidRPr="00855FDC" w:rsidRDefault="0054374F" w:rsidP="00855FDC">
                            <w:pPr>
                              <w:rPr>
                                <w:rFonts w:ascii="Mangal Pro" w:eastAsia="Mangal Pro" w:hAnsi="Mangal Pro" w:cs="Mangal Pro"/>
                              </w:rPr>
                            </w:pPr>
                          </w:p>
                          <w:p w14:paraId="1D940398" w14:textId="77777777" w:rsidR="0054374F" w:rsidRDefault="0054374F" w:rsidP="0054374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DEE98D" id="_x0000_s1027" style="position:absolute;left:0;text-align:left;margin-left:.5pt;margin-top:17.3pt;width:449.25pt;height:108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" fillcolor="white [3201]" strokecolor="#4472c4 [3204]" strokeweight="1pt">
                <v:stroke joinstyle="miter"/>
                <v:textbox>
                  <w:txbxContent>
                    <w:p w14:paraId="2A5DC583" w14:textId="34DE594B" w:rsidR="0054374F" w:rsidRPr="00D71CEF" w:rsidRDefault="0054374F" w:rsidP="00433860">
                      <w:pPr>
                        <w:spacing w:after="0"/>
                        <w:jc w:val="center"/>
                        <w:rPr>
                          <w:rFonts w:ascii="Mangal Pro" w:eastAsia="Mangal Pro" w:hAnsi="Mangal Pro" w:cs="Mangal Pro"/>
                          <w:b/>
                          <w:bCs/>
                        </w:rPr>
                      </w:pPr>
                      <w:r w:rsidRPr="00D71CEF">
                        <w:rPr>
                          <w:rFonts w:ascii="Mangal Pro" w:eastAsia="Mangal Pro" w:hAnsi="Mangal Pro" w:cs="Mangal Pro"/>
                          <w:b/>
                          <w:bCs/>
                        </w:rPr>
                        <w:t>Partnership with Parents</w:t>
                      </w:r>
                    </w:p>
                    <w:p w14:paraId="7ED906E1" w14:textId="50E10A43" w:rsidR="00C16B03" w:rsidRDefault="00C16B03" w:rsidP="00D71CEF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/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</w:pPr>
                      <w:r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  <w:t xml:space="preserve">Explain the purpose of </w:t>
                      </w:r>
                      <w:r w:rsidR="003A40A7"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  <w:t xml:space="preserve">calm </w:t>
                      </w:r>
                      <w:r w:rsidR="00BF6172"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  <w:t xml:space="preserve">and </w:t>
                      </w:r>
                      <w:r w:rsidR="00C16E2D"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  <w:t xml:space="preserve">quiet </w:t>
                      </w:r>
                      <w:r w:rsidR="003A40A7"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  <w:t xml:space="preserve">area, </w:t>
                      </w:r>
                      <w:r w:rsidR="003243C8"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  <w:t>and how this is beneficial to all children.</w:t>
                      </w:r>
                    </w:p>
                    <w:p w14:paraId="36685E87" w14:textId="0E94D5C1" w:rsidR="00433860" w:rsidRPr="00E77597" w:rsidRDefault="00FA1579" w:rsidP="00D71CEF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/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</w:pPr>
                      <w:r w:rsidRPr="00E77597"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  <w:t>Ask parents if they could donate soft furnishings</w:t>
                      </w:r>
                      <w:r w:rsidR="0032414B" w:rsidRPr="00E77597"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  <w:t xml:space="preserve">, fairy lights or lamps </w:t>
                      </w:r>
                      <w:r w:rsidRPr="00E77597"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  <w:t>(ensure these me</w:t>
                      </w:r>
                      <w:r w:rsidR="0032414B" w:rsidRPr="00E77597"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  <w:t>e</w:t>
                      </w:r>
                      <w:r w:rsidRPr="00E77597"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  <w:t xml:space="preserve">t fire/safety regulations). </w:t>
                      </w:r>
                    </w:p>
                    <w:p w14:paraId="0E6038AB" w14:textId="52061F6D" w:rsidR="00FA1579" w:rsidRPr="00E77597" w:rsidRDefault="00FA1579" w:rsidP="00D71CEF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/>
                        <w:rPr>
                          <w:rFonts w:ascii="Mangal Pro" w:eastAsia="Mangal Pro" w:hAnsi="Mangal Pro" w:cs="Mangal Pro"/>
                          <w:b/>
                          <w:bCs/>
                          <w:sz w:val="18"/>
                          <w:szCs w:val="18"/>
                        </w:rPr>
                      </w:pPr>
                      <w:r w:rsidRPr="00E77597"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  <w:t>Co</w:t>
                      </w:r>
                      <w:r w:rsidR="005F50E0"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  <w:t xml:space="preserve">nsider </w:t>
                      </w:r>
                      <w:r w:rsidR="00EE7D38"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  <w:t xml:space="preserve">what skills parents have, do they have time to </w:t>
                      </w:r>
                      <w:r w:rsidR="00DE12BA"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  <w:t xml:space="preserve">help construct an area or </w:t>
                      </w:r>
                      <w:r w:rsidR="001E5FD7"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  <w:t>structure.</w:t>
                      </w:r>
                    </w:p>
                    <w:p w14:paraId="296378EB" w14:textId="77777777" w:rsidR="006D40B8" w:rsidRDefault="006D40B8" w:rsidP="0054374F">
                      <w:pPr>
                        <w:jc w:val="both"/>
                        <w:rPr>
                          <w:rFonts w:ascii="Mangal Pro" w:eastAsia="Mangal Pro" w:hAnsi="Mangal Pro" w:cs="Mangal Pro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10A1AE74" w14:textId="77777777" w:rsidR="006D40B8" w:rsidRDefault="006D40B8" w:rsidP="0054374F">
                      <w:pPr>
                        <w:jc w:val="both"/>
                        <w:rPr>
                          <w:rFonts w:ascii="Mangal Pro" w:eastAsia="Mangal Pro" w:hAnsi="Mangal Pro" w:cs="Mangal Pro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2BFF0DE8" w14:textId="77777777" w:rsidR="006D40B8" w:rsidRPr="00936AE5" w:rsidRDefault="006D40B8" w:rsidP="0054374F">
                      <w:pPr>
                        <w:jc w:val="both"/>
                        <w:rPr>
                          <w:rFonts w:ascii="Mangal Pro" w:eastAsia="Mangal Pro" w:hAnsi="Mangal Pro" w:cs="Mangal Pro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44196712" w14:textId="4792580C" w:rsidR="0054374F" w:rsidRPr="00855FDC" w:rsidRDefault="0054374F" w:rsidP="00855FDC">
                      <w:pPr>
                        <w:rPr>
                          <w:rFonts w:ascii="Mangal Pro" w:eastAsia="Mangal Pro" w:hAnsi="Mangal Pro" w:cs="Mangal Pro"/>
                        </w:rPr>
                      </w:pPr>
                    </w:p>
                    <w:p w14:paraId="1D940398" w14:textId="77777777" w:rsidR="0054374F" w:rsidRDefault="0054374F" w:rsidP="0054374F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35C9301" w14:textId="77777777" w:rsidR="00311171" w:rsidRDefault="00311171" w:rsidP="00276BDA">
      <w:pPr>
        <w:jc w:val="both"/>
        <w:rPr>
          <w:rFonts w:ascii="Mangal Pro" w:eastAsia="Mangal Pro" w:hAnsi="Mangal Pro" w:cs="Mangal Pro"/>
          <w:i/>
          <w:iCs/>
          <w:color w:val="FF0000"/>
        </w:rPr>
      </w:pPr>
    </w:p>
    <w:p w14:paraId="27E4F447" w14:textId="77777777" w:rsidR="00B553A5" w:rsidRDefault="00B553A5" w:rsidP="00276BDA">
      <w:pPr>
        <w:jc w:val="both"/>
        <w:rPr>
          <w:rFonts w:ascii="Mangal Pro" w:eastAsia="Mangal Pro" w:hAnsi="Mangal Pro" w:cs="Mangal Pro"/>
          <w:i/>
          <w:iCs/>
          <w:color w:val="FF0000"/>
        </w:rPr>
      </w:pPr>
    </w:p>
    <w:p w14:paraId="373D4E22" w14:textId="23D9B268" w:rsidR="00DF02A9" w:rsidRDefault="00DF02A9" w:rsidP="00276BDA">
      <w:pPr>
        <w:jc w:val="both"/>
        <w:rPr>
          <w:rFonts w:ascii="Mangal Pro" w:eastAsia="Mangal Pro" w:hAnsi="Mangal Pro" w:cs="Mangal Pro"/>
          <w:i/>
          <w:iCs/>
          <w:color w:val="FF0000"/>
        </w:rPr>
      </w:pPr>
    </w:p>
    <w:p w14:paraId="37554F65" w14:textId="77777777" w:rsidR="002B153C" w:rsidRDefault="002B153C" w:rsidP="002B153C">
      <w:pPr>
        <w:spacing w:after="0"/>
        <w:jc w:val="both"/>
        <w:rPr>
          <w:rFonts w:ascii="Mangal Pro" w:eastAsia="Mangal Pro" w:hAnsi="Mangal Pro" w:cs="Mangal Pro"/>
          <w:b/>
          <w:bCs/>
          <w:color w:val="auto"/>
        </w:rPr>
      </w:pPr>
      <w:r w:rsidRPr="005F409C">
        <w:rPr>
          <w:rFonts w:ascii="Mangal Pro" w:eastAsia="Mangal Pro" w:hAnsi="Mangal Pro" w:cs="Mangal Pro"/>
          <w:b/>
          <w:bCs/>
          <w:color w:val="auto"/>
        </w:rPr>
        <w:lastRenderedPageBreak/>
        <w:t>Helpful links</w:t>
      </w:r>
      <w:r>
        <w:rPr>
          <w:rFonts w:ascii="Mangal Pro" w:eastAsia="Mangal Pro" w:hAnsi="Mangal Pro" w:cs="Mangal Pro"/>
          <w:b/>
          <w:bCs/>
          <w:color w:val="auto"/>
        </w:rPr>
        <w:t xml:space="preserve"> and resources</w:t>
      </w:r>
    </w:p>
    <w:p w14:paraId="5ED39587" w14:textId="77777777" w:rsidR="002B153C" w:rsidRPr="005F409C" w:rsidRDefault="002B153C" w:rsidP="002B153C">
      <w:pPr>
        <w:spacing w:after="0" w:line="240" w:lineRule="auto"/>
        <w:jc w:val="both"/>
        <w:rPr>
          <w:rStyle w:val="Hyperlink"/>
          <w:rFonts w:ascii="Mangal Pro" w:eastAsia="Mangal Pro" w:hAnsi="Mangal Pro" w:cs="Mangal Pro"/>
          <w:b/>
          <w:bCs/>
          <w:color w:val="auto"/>
          <w:sz w:val="18"/>
          <w:szCs w:val="18"/>
          <w:u w:val="none"/>
        </w:rPr>
      </w:pPr>
      <w:hyperlink r:id="rId13">
        <w:r w:rsidRPr="005F409C">
          <w:rPr>
            <w:rStyle w:val="Hyperlink"/>
            <w:rFonts w:ascii="Mangal Pro" w:eastAsia="Mangal Pro" w:hAnsi="Mangal Pro" w:cs="Mangal Pro"/>
            <w:color w:val="0070C0"/>
            <w:sz w:val="18"/>
            <w:szCs w:val="18"/>
          </w:rPr>
          <w:t>Meeting Children's Sleep, Rest and Relaxation Needs in Early Childhood</w:t>
        </w:r>
      </w:hyperlink>
    </w:p>
    <w:p w14:paraId="761C52F4" w14:textId="77777777" w:rsidR="002B153C" w:rsidRPr="005F409C" w:rsidRDefault="002B153C" w:rsidP="002B153C">
      <w:pPr>
        <w:spacing w:after="0" w:line="240" w:lineRule="auto"/>
        <w:jc w:val="both"/>
        <w:rPr>
          <w:rFonts w:ascii="Mangal Pro" w:hAnsi="Mangal Pro" w:cs="Mangal Pro"/>
          <w:color w:val="0070C0"/>
          <w:sz w:val="18"/>
          <w:szCs w:val="18"/>
          <w:u w:val="single"/>
        </w:rPr>
      </w:pPr>
      <w:hyperlink r:id="rId14" w:history="1">
        <w:r w:rsidRPr="005F409C">
          <w:rPr>
            <w:rFonts w:ascii="Mangal Pro" w:hAnsi="Mangal Pro" w:cs="Mangal Pro"/>
            <w:color w:val="0070C0"/>
            <w:sz w:val="18"/>
            <w:szCs w:val="18"/>
            <w:u w:val="single"/>
          </w:rPr>
          <w:t>Improve Your Cosy Area In Your Early Years Under 2's Room - Early Years Careers</w:t>
        </w:r>
      </w:hyperlink>
    </w:p>
    <w:p w14:paraId="37A73E99" w14:textId="77777777" w:rsidR="002B153C" w:rsidRPr="004E1A3B" w:rsidRDefault="002B153C" w:rsidP="002B153C">
      <w:pPr>
        <w:spacing w:after="0" w:line="240" w:lineRule="auto"/>
        <w:jc w:val="both"/>
        <w:rPr>
          <w:rFonts w:ascii="Mangal Pro" w:eastAsia="Mangal Pro" w:hAnsi="Mangal Pro" w:cs="Mangal Pro"/>
          <w:color w:val="FF0000"/>
          <w:sz w:val="18"/>
          <w:szCs w:val="18"/>
        </w:rPr>
      </w:pPr>
      <w:hyperlink r:id="rId15" w:history="1">
        <w:r>
          <w:rPr>
            <w:rStyle w:val="Hyperlink"/>
            <w:rFonts w:ascii="Mangal Pro" w:eastAsia="Mangal Pro" w:hAnsi="Mangal Pro" w:cs="Mangal Pro"/>
            <w:sz w:val="18"/>
            <w:szCs w:val="18"/>
          </w:rPr>
          <w:t>OAP resource: adequate-quantity-of-play-resources-and-space-to-play</w:t>
        </w:r>
      </w:hyperlink>
    </w:p>
    <w:p w14:paraId="2619330C" w14:textId="77777777" w:rsidR="002B153C" w:rsidRPr="004E1A3B" w:rsidRDefault="002B153C" w:rsidP="002B153C">
      <w:pPr>
        <w:spacing w:after="0" w:line="240" w:lineRule="auto"/>
        <w:jc w:val="both"/>
        <w:rPr>
          <w:rFonts w:ascii="Mangal Pro" w:eastAsia="Mangal Pro" w:hAnsi="Mangal Pro" w:cs="Mangal Pro"/>
          <w:color w:val="FF0000"/>
          <w:sz w:val="18"/>
          <w:szCs w:val="18"/>
        </w:rPr>
      </w:pPr>
      <w:hyperlink r:id="rId16" w:history="1">
        <w:r>
          <w:rPr>
            <w:rStyle w:val="Hyperlink"/>
            <w:rFonts w:ascii="Mangal Pro" w:eastAsia="Mangal Pro" w:hAnsi="Mangal Pro" w:cs="Mangal Pro"/>
            <w:sz w:val="18"/>
            <w:szCs w:val="18"/>
          </w:rPr>
          <w:t>OAP resource: learning-areas-resources-are-positioned-appropriately</w:t>
        </w:r>
      </w:hyperlink>
    </w:p>
    <w:p w14:paraId="6E0993CC" w14:textId="62234A31" w:rsidR="00DF02A9" w:rsidRPr="004C278C" w:rsidRDefault="00DF02A9" w:rsidP="00276BDA">
      <w:pPr>
        <w:jc w:val="both"/>
        <w:rPr>
          <w:rFonts w:ascii="Mangal Pro" w:eastAsia="Mangal Pro" w:hAnsi="Mangal Pro" w:cs="Mangal Pro"/>
          <w:i/>
          <w:iCs/>
          <w:color w:val="FF0000"/>
        </w:rPr>
      </w:pPr>
    </w:p>
    <w:sectPr w:rsidR="00DF02A9" w:rsidRPr="004C278C" w:rsidSect="004647FC">
      <w:headerReference w:type="default" r:id="rId17"/>
      <w:footerReference w:type="default" r:id="rId18"/>
      <w:pgSz w:w="11906" w:h="16838"/>
      <w:pgMar w:top="1440" w:right="1440" w:bottom="1440" w:left="1440" w:header="708" w:footer="708" w:gutter="0"/>
      <w:pgBorders w:offsetFrom="page">
        <w:top w:val="single" w:sz="24" w:space="24" w:color="92D050"/>
        <w:left w:val="single" w:sz="24" w:space="24" w:color="92D050"/>
        <w:bottom w:val="single" w:sz="24" w:space="24" w:color="92D050"/>
        <w:right w:val="single" w:sz="24" w:space="24" w:color="92D05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6A252" w14:textId="77777777" w:rsidR="00FB19CB" w:rsidRDefault="00FB19CB" w:rsidP="00495097">
      <w:pPr>
        <w:spacing w:after="0" w:line="240" w:lineRule="auto"/>
      </w:pPr>
      <w:r>
        <w:separator/>
      </w:r>
    </w:p>
  </w:endnote>
  <w:endnote w:type="continuationSeparator" w:id="0">
    <w:p w14:paraId="04D661C7" w14:textId="77777777" w:rsidR="00FB19CB" w:rsidRDefault="00FB19CB" w:rsidP="00495097">
      <w:pPr>
        <w:spacing w:after="0" w:line="240" w:lineRule="auto"/>
      </w:pPr>
      <w:r>
        <w:continuationSeparator/>
      </w:r>
    </w:p>
  </w:endnote>
  <w:endnote w:type="continuationNotice" w:id="1">
    <w:p w14:paraId="3838E909" w14:textId="77777777" w:rsidR="00FB19CB" w:rsidRDefault="00FB19C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 Pro">
    <w:charset w:val="00"/>
    <w:family w:val="auto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FB440" w14:textId="77777777" w:rsidR="00470BF3" w:rsidRDefault="00470BF3" w:rsidP="00470BF3">
    <w:pPr>
      <w:pStyle w:val="Footer"/>
    </w:pPr>
    <w:r>
      <w:t xml:space="preserve">Early Years Service (The Learning Environment) January 2025 </w:t>
    </w:r>
  </w:p>
  <w:p w14:paraId="5D0D49DB" w14:textId="7A575FB6" w:rsidR="008819FC" w:rsidRPr="00470BF3" w:rsidRDefault="00470BF3" w:rsidP="00470BF3">
    <w:pPr>
      <w:pStyle w:val="Footer"/>
      <w:rPr>
        <w:i/>
        <w:iCs/>
      </w:rPr>
    </w:pPr>
    <w:r w:rsidRPr="00640A8B">
      <w:rPr>
        <w:i/>
        <w:iCs/>
      </w:rPr>
      <w:t>Photos used with consent from Gloucestershire settings</w:t>
    </w:r>
    <w:r>
      <w:rPr>
        <w:i/>
        <w:iCs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24903" w14:textId="77777777" w:rsidR="00FB19CB" w:rsidRDefault="00FB19CB" w:rsidP="00495097">
      <w:pPr>
        <w:spacing w:after="0" w:line="240" w:lineRule="auto"/>
      </w:pPr>
      <w:r>
        <w:separator/>
      </w:r>
    </w:p>
  </w:footnote>
  <w:footnote w:type="continuationSeparator" w:id="0">
    <w:p w14:paraId="3D6D79B0" w14:textId="77777777" w:rsidR="00FB19CB" w:rsidRDefault="00FB19CB" w:rsidP="00495097">
      <w:pPr>
        <w:spacing w:after="0" w:line="240" w:lineRule="auto"/>
      </w:pPr>
      <w:r>
        <w:continuationSeparator/>
      </w:r>
    </w:p>
  </w:footnote>
  <w:footnote w:type="continuationNotice" w:id="1">
    <w:p w14:paraId="1DA82B4C" w14:textId="77777777" w:rsidR="00FB19CB" w:rsidRDefault="00FB19C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26B33" w14:textId="6FE700F1" w:rsidR="00F44818" w:rsidRDefault="00893F85" w:rsidP="00893F85">
    <w:pPr>
      <w:pStyle w:val="Header"/>
    </w:pPr>
    <w:r w:rsidRPr="00893F85">
      <w:rPr>
        <w:rFonts w:ascii="Mangal Pro" w:hAnsi="Mangal Pro" w:cs="Mangal Pro"/>
        <w:b/>
        <w:bCs/>
      </w:rPr>
      <w:t>P.11</w:t>
    </w:r>
    <w:r>
      <w:rPr>
        <w:rFonts w:ascii="Mangal Pro" w:hAnsi="Mangal Pro" w:cs="Mangal Pro"/>
        <w:b/>
        <w:bCs/>
      </w:rPr>
      <w:tab/>
    </w:r>
    <w:r>
      <w:rPr>
        <w:rFonts w:ascii="Mangal Pro" w:hAnsi="Mangal Pro" w:cs="Mangal Pro"/>
        <w:b/>
        <w:bCs/>
      </w:rPr>
      <w:tab/>
    </w:r>
    <w:r w:rsidR="00F44818">
      <w:rPr>
        <w:noProof/>
      </w:rPr>
      <w:drawing>
        <wp:inline distT="0" distB="0" distL="0" distR="0" wp14:anchorId="5D49550B" wp14:editId="615073A4">
          <wp:extent cx="1762125" cy="361950"/>
          <wp:effectExtent l="0" t="0" r="0" b="0"/>
          <wp:docPr id="1221323882" name="Picture 1221323882" descr="A logo with blue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1323882" name="Picture 1221323882" descr="A logo with blue letter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2125" cy="361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47C7A"/>
    <w:multiLevelType w:val="multilevel"/>
    <w:tmpl w:val="70A86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7A1DF0"/>
    <w:multiLevelType w:val="hybridMultilevel"/>
    <w:tmpl w:val="594E9F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230E5D"/>
    <w:multiLevelType w:val="hybridMultilevel"/>
    <w:tmpl w:val="866E90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313ECB"/>
    <w:multiLevelType w:val="hybridMultilevel"/>
    <w:tmpl w:val="F57425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C987D40"/>
    <w:multiLevelType w:val="hybridMultilevel"/>
    <w:tmpl w:val="993041A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A72E95"/>
    <w:multiLevelType w:val="hybridMultilevel"/>
    <w:tmpl w:val="8C5ADC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03226EB"/>
    <w:multiLevelType w:val="hybridMultilevel"/>
    <w:tmpl w:val="7BD895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68D63E1"/>
    <w:multiLevelType w:val="hybridMultilevel"/>
    <w:tmpl w:val="CF48AE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2FC4C5B"/>
    <w:multiLevelType w:val="hybridMultilevel"/>
    <w:tmpl w:val="F77E2FF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7829CE"/>
    <w:multiLevelType w:val="hybridMultilevel"/>
    <w:tmpl w:val="026E99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C7832CE"/>
    <w:multiLevelType w:val="hybridMultilevel"/>
    <w:tmpl w:val="772C56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A543415"/>
    <w:multiLevelType w:val="hybridMultilevel"/>
    <w:tmpl w:val="AF82C4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18791891">
    <w:abstractNumId w:val="0"/>
  </w:num>
  <w:num w:numId="2" w16cid:durableId="1367562583">
    <w:abstractNumId w:val="5"/>
  </w:num>
  <w:num w:numId="3" w16cid:durableId="814220891">
    <w:abstractNumId w:val="1"/>
  </w:num>
  <w:num w:numId="4" w16cid:durableId="1318388276">
    <w:abstractNumId w:val="7"/>
  </w:num>
  <w:num w:numId="5" w16cid:durableId="771437801">
    <w:abstractNumId w:val="2"/>
  </w:num>
  <w:num w:numId="6" w16cid:durableId="735929899">
    <w:abstractNumId w:val="9"/>
  </w:num>
  <w:num w:numId="7" w16cid:durableId="583103536">
    <w:abstractNumId w:val="6"/>
  </w:num>
  <w:num w:numId="8" w16cid:durableId="1928879969">
    <w:abstractNumId w:val="10"/>
  </w:num>
  <w:num w:numId="9" w16cid:durableId="960112477">
    <w:abstractNumId w:val="8"/>
  </w:num>
  <w:num w:numId="10" w16cid:durableId="1166630702">
    <w:abstractNumId w:val="4"/>
  </w:num>
  <w:num w:numId="11" w16cid:durableId="1268538436">
    <w:abstractNumId w:val="11"/>
  </w:num>
  <w:num w:numId="12" w16cid:durableId="11297833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E79"/>
    <w:rsid w:val="00012806"/>
    <w:rsid w:val="00015E95"/>
    <w:rsid w:val="0002196B"/>
    <w:rsid w:val="000372A1"/>
    <w:rsid w:val="000407DE"/>
    <w:rsid w:val="00054E0C"/>
    <w:rsid w:val="00060289"/>
    <w:rsid w:val="00070528"/>
    <w:rsid w:val="0007269D"/>
    <w:rsid w:val="000960C9"/>
    <w:rsid w:val="00096676"/>
    <w:rsid w:val="000B2E4C"/>
    <w:rsid w:val="000B4133"/>
    <w:rsid w:val="000C3380"/>
    <w:rsid w:val="000C4C2D"/>
    <w:rsid w:val="000D0E3E"/>
    <w:rsid w:val="000E312A"/>
    <w:rsid w:val="000E7045"/>
    <w:rsid w:val="00104E71"/>
    <w:rsid w:val="00112DAE"/>
    <w:rsid w:val="00125D4A"/>
    <w:rsid w:val="00136B0C"/>
    <w:rsid w:val="0014293B"/>
    <w:rsid w:val="001463A7"/>
    <w:rsid w:val="00147183"/>
    <w:rsid w:val="00147DB2"/>
    <w:rsid w:val="00162DFE"/>
    <w:rsid w:val="001645BB"/>
    <w:rsid w:val="00186D87"/>
    <w:rsid w:val="00197609"/>
    <w:rsid w:val="001B1B21"/>
    <w:rsid w:val="001B1E0A"/>
    <w:rsid w:val="001B4B85"/>
    <w:rsid w:val="001C7A0B"/>
    <w:rsid w:val="001E5FD7"/>
    <w:rsid w:val="001E6B42"/>
    <w:rsid w:val="0024583C"/>
    <w:rsid w:val="00250C89"/>
    <w:rsid w:val="00261E5B"/>
    <w:rsid w:val="0026267C"/>
    <w:rsid w:val="00262A7C"/>
    <w:rsid w:val="0026424B"/>
    <w:rsid w:val="002717AF"/>
    <w:rsid w:val="00276BDA"/>
    <w:rsid w:val="002A3CE5"/>
    <w:rsid w:val="002B153C"/>
    <w:rsid w:val="002C2C3A"/>
    <w:rsid w:val="002F1BA3"/>
    <w:rsid w:val="002F4D3A"/>
    <w:rsid w:val="00311171"/>
    <w:rsid w:val="0032414B"/>
    <w:rsid w:val="003243C8"/>
    <w:rsid w:val="00335455"/>
    <w:rsid w:val="0033577E"/>
    <w:rsid w:val="00336293"/>
    <w:rsid w:val="003367DF"/>
    <w:rsid w:val="003467C5"/>
    <w:rsid w:val="0035345F"/>
    <w:rsid w:val="00356DE0"/>
    <w:rsid w:val="00357B8A"/>
    <w:rsid w:val="00364A4F"/>
    <w:rsid w:val="00364C2C"/>
    <w:rsid w:val="0037530A"/>
    <w:rsid w:val="0039518B"/>
    <w:rsid w:val="003969F4"/>
    <w:rsid w:val="003A40A7"/>
    <w:rsid w:val="003C1DA4"/>
    <w:rsid w:val="003C73E4"/>
    <w:rsid w:val="003F0AC6"/>
    <w:rsid w:val="004008E6"/>
    <w:rsid w:val="004233E7"/>
    <w:rsid w:val="00433860"/>
    <w:rsid w:val="004443AD"/>
    <w:rsid w:val="0045274E"/>
    <w:rsid w:val="004531D3"/>
    <w:rsid w:val="00455DF0"/>
    <w:rsid w:val="004618B7"/>
    <w:rsid w:val="004623DC"/>
    <w:rsid w:val="004647FC"/>
    <w:rsid w:val="00470BF3"/>
    <w:rsid w:val="00487EF9"/>
    <w:rsid w:val="00495097"/>
    <w:rsid w:val="004969C0"/>
    <w:rsid w:val="004A4186"/>
    <w:rsid w:val="004B05C9"/>
    <w:rsid w:val="004B6748"/>
    <w:rsid w:val="004C278C"/>
    <w:rsid w:val="004D5467"/>
    <w:rsid w:val="004E1A3B"/>
    <w:rsid w:val="00501095"/>
    <w:rsid w:val="00505B7A"/>
    <w:rsid w:val="005116E3"/>
    <w:rsid w:val="00516423"/>
    <w:rsid w:val="005361BB"/>
    <w:rsid w:val="0054374F"/>
    <w:rsid w:val="00554923"/>
    <w:rsid w:val="00575D7C"/>
    <w:rsid w:val="005842AF"/>
    <w:rsid w:val="005B0C18"/>
    <w:rsid w:val="005B6FF3"/>
    <w:rsid w:val="005C2E90"/>
    <w:rsid w:val="005C6EB7"/>
    <w:rsid w:val="005D10AC"/>
    <w:rsid w:val="005F409C"/>
    <w:rsid w:val="005F50E0"/>
    <w:rsid w:val="005F6312"/>
    <w:rsid w:val="00622794"/>
    <w:rsid w:val="00622D05"/>
    <w:rsid w:val="00635DF4"/>
    <w:rsid w:val="006441B9"/>
    <w:rsid w:val="0066742D"/>
    <w:rsid w:val="00671229"/>
    <w:rsid w:val="00675B48"/>
    <w:rsid w:val="00691F7C"/>
    <w:rsid w:val="006962DD"/>
    <w:rsid w:val="006A3E31"/>
    <w:rsid w:val="006B23A0"/>
    <w:rsid w:val="006B4949"/>
    <w:rsid w:val="006C5901"/>
    <w:rsid w:val="006D261C"/>
    <w:rsid w:val="006D3463"/>
    <w:rsid w:val="006D40B8"/>
    <w:rsid w:val="006E5C52"/>
    <w:rsid w:val="00706C2B"/>
    <w:rsid w:val="00721874"/>
    <w:rsid w:val="007300DC"/>
    <w:rsid w:val="00732356"/>
    <w:rsid w:val="00754FA8"/>
    <w:rsid w:val="00761D5F"/>
    <w:rsid w:val="00764420"/>
    <w:rsid w:val="00773DCF"/>
    <w:rsid w:val="007841E9"/>
    <w:rsid w:val="0079335C"/>
    <w:rsid w:val="007956A1"/>
    <w:rsid w:val="007A2D6F"/>
    <w:rsid w:val="007A48D1"/>
    <w:rsid w:val="007C6CB8"/>
    <w:rsid w:val="007D1E37"/>
    <w:rsid w:val="007F36FC"/>
    <w:rsid w:val="007F6CF2"/>
    <w:rsid w:val="00804450"/>
    <w:rsid w:val="00811297"/>
    <w:rsid w:val="0083613C"/>
    <w:rsid w:val="00855FDC"/>
    <w:rsid w:val="008668F3"/>
    <w:rsid w:val="00866CF1"/>
    <w:rsid w:val="00870839"/>
    <w:rsid w:val="0087523F"/>
    <w:rsid w:val="008819FC"/>
    <w:rsid w:val="0088511B"/>
    <w:rsid w:val="00893F85"/>
    <w:rsid w:val="00895743"/>
    <w:rsid w:val="0089680B"/>
    <w:rsid w:val="0089746D"/>
    <w:rsid w:val="008A4256"/>
    <w:rsid w:val="008B396B"/>
    <w:rsid w:val="008B7273"/>
    <w:rsid w:val="008B7B0A"/>
    <w:rsid w:val="008B7EBA"/>
    <w:rsid w:val="008C093C"/>
    <w:rsid w:val="008D5F88"/>
    <w:rsid w:val="008E0C4C"/>
    <w:rsid w:val="008E1C12"/>
    <w:rsid w:val="008E6B27"/>
    <w:rsid w:val="008F31B7"/>
    <w:rsid w:val="00902F4B"/>
    <w:rsid w:val="00922968"/>
    <w:rsid w:val="00924B34"/>
    <w:rsid w:val="00936AE5"/>
    <w:rsid w:val="009455FB"/>
    <w:rsid w:val="009515D3"/>
    <w:rsid w:val="00961B47"/>
    <w:rsid w:val="00966E79"/>
    <w:rsid w:val="0097314D"/>
    <w:rsid w:val="00981F92"/>
    <w:rsid w:val="00993B92"/>
    <w:rsid w:val="009A6715"/>
    <w:rsid w:val="009A7BC9"/>
    <w:rsid w:val="009C4432"/>
    <w:rsid w:val="009D7A1B"/>
    <w:rsid w:val="009E235F"/>
    <w:rsid w:val="009E2E26"/>
    <w:rsid w:val="009F77ED"/>
    <w:rsid w:val="00A0666E"/>
    <w:rsid w:val="00A072A9"/>
    <w:rsid w:val="00A31A70"/>
    <w:rsid w:val="00A32A8A"/>
    <w:rsid w:val="00A361DF"/>
    <w:rsid w:val="00A378C4"/>
    <w:rsid w:val="00A47FEB"/>
    <w:rsid w:val="00A6397D"/>
    <w:rsid w:val="00A817CC"/>
    <w:rsid w:val="00A86A3D"/>
    <w:rsid w:val="00AA1D7B"/>
    <w:rsid w:val="00AA1DE0"/>
    <w:rsid w:val="00AE2838"/>
    <w:rsid w:val="00B02433"/>
    <w:rsid w:val="00B140E2"/>
    <w:rsid w:val="00B27E5A"/>
    <w:rsid w:val="00B31E44"/>
    <w:rsid w:val="00B407C5"/>
    <w:rsid w:val="00B553A5"/>
    <w:rsid w:val="00B75C12"/>
    <w:rsid w:val="00B82701"/>
    <w:rsid w:val="00B838DF"/>
    <w:rsid w:val="00B862C6"/>
    <w:rsid w:val="00BA1C8B"/>
    <w:rsid w:val="00BB4DB8"/>
    <w:rsid w:val="00BD19B5"/>
    <w:rsid w:val="00BD2CBC"/>
    <w:rsid w:val="00BD3DB4"/>
    <w:rsid w:val="00BE2A03"/>
    <w:rsid w:val="00BF6172"/>
    <w:rsid w:val="00C06988"/>
    <w:rsid w:val="00C1534D"/>
    <w:rsid w:val="00C15F67"/>
    <w:rsid w:val="00C16B03"/>
    <w:rsid w:val="00C16E2D"/>
    <w:rsid w:val="00C25D10"/>
    <w:rsid w:val="00C35263"/>
    <w:rsid w:val="00C402A5"/>
    <w:rsid w:val="00C45005"/>
    <w:rsid w:val="00C53327"/>
    <w:rsid w:val="00C86226"/>
    <w:rsid w:val="00C9772F"/>
    <w:rsid w:val="00CA2829"/>
    <w:rsid w:val="00CB085A"/>
    <w:rsid w:val="00D14E37"/>
    <w:rsid w:val="00D305BA"/>
    <w:rsid w:val="00D36718"/>
    <w:rsid w:val="00D4025D"/>
    <w:rsid w:val="00D50960"/>
    <w:rsid w:val="00D54525"/>
    <w:rsid w:val="00D71CEF"/>
    <w:rsid w:val="00D820E1"/>
    <w:rsid w:val="00D87ABF"/>
    <w:rsid w:val="00D9588A"/>
    <w:rsid w:val="00DA33AD"/>
    <w:rsid w:val="00DB1E39"/>
    <w:rsid w:val="00DC746F"/>
    <w:rsid w:val="00DC7D32"/>
    <w:rsid w:val="00DE12BA"/>
    <w:rsid w:val="00DE14C2"/>
    <w:rsid w:val="00DE1790"/>
    <w:rsid w:val="00DE5ED7"/>
    <w:rsid w:val="00DF02A9"/>
    <w:rsid w:val="00DF4F60"/>
    <w:rsid w:val="00E13DCA"/>
    <w:rsid w:val="00E155B3"/>
    <w:rsid w:val="00E23235"/>
    <w:rsid w:val="00E2693B"/>
    <w:rsid w:val="00E30533"/>
    <w:rsid w:val="00E3070E"/>
    <w:rsid w:val="00E3522A"/>
    <w:rsid w:val="00E40DD0"/>
    <w:rsid w:val="00E77597"/>
    <w:rsid w:val="00E857E4"/>
    <w:rsid w:val="00EA084C"/>
    <w:rsid w:val="00EA1CDF"/>
    <w:rsid w:val="00EB16D4"/>
    <w:rsid w:val="00EB2057"/>
    <w:rsid w:val="00EB7129"/>
    <w:rsid w:val="00EC080F"/>
    <w:rsid w:val="00EC181A"/>
    <w:rsid w:val="00ED1231"/>
    <w:rsid w:val="00ED31E4"/>
    <w:rsid w:val="00EE0F2B"/>
    <w:rsid w:val="00EE7D38"/>
    <w:rsid w:val="00EF640C"/>
    <w:rsid w:val="00EF65EC"/>
    <w:rsid w:val="00F27066"/>
    <w:rsid w:val="00F433EB"/>
    <w:rsid w:val="00F44818"/>
    <w:rsid w:val="00F476FC"/>
    <w:rsid w:val="00F63D6D"/>
    <w:rsid w:val="00F67790"/>
    <w:rsid w:val="00F73A04"/>
    <w:rsid w:val="00F751F5"/>
    <w:rsid w:val="00F76943"/>
    <w:rsid w:val="00F92EE1"/>
    <w:rsid w:val="00F9647A"/>
    <w:rsid w:val="00FA1579"/>
    <w:rsid w:val="00FB19CB"/>
    <w:rsid w:val="00FC15F3"/>
    <w:rsid w:val="00FE0508"/>
    <w:rsid w:val="00FE242D"/>
    <w:rsid w:val="00FE2861"/>
    <w:rsid w:val="00FF5E3A"/>
    <w:rsid w:val="012A0C72"/>
    <w:rsid w:val="04895A3A"/>
    <w:rsid w:val="10956DED"/>
    <w:rsid w:val="1A04C6D9"/>
    <w:rsid w:val="1F287F81"/>
    <w:rsid w:val="227AAC0F"/>
    <w:rsid w:val="28C044DD"/>
    <w:rsid w:val="2A7E7F5B"/>
    <w:rsid w:val="2ACD7643"/>
    <w:rsid w:val="30B32F8B"/>
    <w:rsid w:val="31A5610F"/>
    <w:rsid w:val="33F9E015"/>
    <w:rsid w:val="343CABF5"/>
    <w:rsid w:val="3AC5967E"/>
    <w:rsid w:val="3C0DDB9F"/>
    <w:rsid w:val="43AAC251"/>
    <w:rsid w:val="4417F165"/>
    <w:rsid w:val="46775F0E"/>
    <w:rsid w:val="46AF17F6"/>
    <w:rsid w:val="47C6A1B1"/>
    <w:rsid w:val="487E3374"/>
    <w:rsid w:val="4AB37054"/>
    <w:rsid w:val="4B59DFF9"/>
    <w:rsid w:val="51D86CFB"/>
    <w:rsid w:val="527D1B30"/>
    <w:rsid w:val="543A9FA9"/>
    <w:rsid w:val="5E4262F7"/>
    <w:rsid w:val="5EAF920B"/>
    <w:rsid w:val="5FDE3358"/>
    <w:rsid w:val="60F60EF9"/>
    <w:rsid w:val="6573C477"/>
    <w:rsid w:val="755AA1BA"/>
    <w:rsid w:val="7C7ED373"/>
    <w:rsid w:val="7FD5A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385CA4"/>
  <w15:chartTrackingRefBased/>
  <w15:docId w15:val="{E84B7EE3-200D-4C23-BEEA-F103D0F0E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color w:val="1C1C1C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66E79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en-GB"/>
    </w:rPr>
  </w:style>
  <w:style w:type="character" w:customStyle="1" w:styleId="blocktextemph">
    <w:name w:val="blocktextemph"/>
    <w:basedOn w:val="DefaultParagraphFont"/>
    <w:rsid w:val="00966E79"/>
  </w:style>
  <w:style w:type="character" w:customStyle="1" w:styleId="blocktextspecial">
    <w:name w:val="blocktextspecial"/>
    <w:basedOn w:val="DefaultParagraphFont"/>
    <w:rsid w:val="00966E79"/>
  </w:style>
  <w:style w:type="paragraph" w:styleId="ListParagraph">
    <w:name w:val="List Paragraph"/>
    <w:basedOn w:val="Normal"/>
    <w:uiPriority w:val="34"/>
    <w:qFormat/>
    <w:rsid w:val="001B4B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950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5097"/>
  </w:style>
  <w:style w:type="paragraph" w:styleId="Footer">
    <w:name w:val="footer"/>
    <w:basedOn w:val="Normal"/>
    <w:link w:val="FooterChar"/>
    <w:uiPriority w:val="99"/>
    <w:unhideWhenUsed/>
    <w:rsid w:val="004950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5097"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29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earlychildhood.qld.gov.au/newsResources/Documents/factsheet-sleep-practices.pdf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view.officeapps.live.com/op/view.aspx?src=https%3A%2F%2Fwww.gloucestershire.gov.uk%2Fmedia%2Fxc3nceh4%2F135-learning-areas-resources-are-positioned-appropriately.docx&amp;wdOrigin=BROWSELINK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yperlink" Target="https://view.officeapps.live.com/op/view.aspx?src=https%3A%2F%2Fwww.gloucestershire.gov.uk%2Fmedia%2Fkwfivqwi%2F136-adequate-quantity-of-play-resources-and-space-to-play.docx&amp;wdOrigin=BROWSELINK" TargetMode="Externa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earlyyearscareers.com/eyc/latest-news/improve-your-cosy-area-in-your-early-years-under-2s-ro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F92C8827A95448910F1B37C1A2B7A0" ma:contentTypeVersion="16" ma:contentTypeDescription="Create a new document." ma:contentTypeScope="" ma:versionID="05d4b8c8265169e62b2d7be6f9cfc03d">
  <xsd:schema xmlns:xsd="http://www.w3.org/2001/XMLSchema" xmlns:xs="http://www.w3.org/2001/XMLSchema" xmlns:p="http://schemas.microsoft.com/office/2006/metadata/properties" xmlns:ns2="c90c2d67-7679-46c9-b24b-24bd8dbf062a" xmlns:ns3="1b1510d7-ad43-49b0-969d-ae5184f54a49" targetNamespace="http://schemas.microsoft.com/office/2006/metadata/properties" ma:root="true" ma:fieldsID="3271dc21e1f85bdd7a3885b0b61e4ebd" ns2:_="" ns3:_="">
    <xsd:import namespace="c90c2d67-7679-46c9-b24b-24bd8dbf062a"/>
    <xsd:import namespace="1b1510d7-ad43-49b0-969d-ae5184f54a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_Flow_SignoffStatu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c2d67-7679-46c9-b24b-24bd8dbf06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2" nillable="true" ma:displayName="Sign-off status" ma:internalName="Sign_x002d_off_x0020_status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dc966fa-4138-4b9c-b0e4-0cfe5a192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1510d7-ad43-49b0-969d-ae5184f54a4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3e8ad9e9-20e5-4579-a79d-3c3ae9829b63}" ma:internalName="TaxCatchAll" ma:showField="CatchAllData" ma:web="1b1510d7-ad43-49b0-969d-ae5184f54a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c90c2d67-7679-46c9-b24b-24bd8dbf062a" xsi:nil="true"/>
    <TaxCatchAll xmlns="1b1510d7-ad43-49b0-969d-ae5184f54a49" xsi:nil="true"/>
    <lcf76f155ced4ddcb4097134ff3c332f xmlns="c90c2d67-7679-46c9-b24b-24bd8dbf062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D097EC-32F4-4934-8F8E-ACBB94BF1746}"/>
</file>

<file path=customXml/itemProps2.xml><?xml version="1.0" encoding="utf-8"?>
<ds:datastoreItem xmlns:ds="http://schemas.openxmlformats.org/officeDocument/2006/customXml" ds:itemID="{A9B8212C-43EB-4BF2-9010-B1ECF092FBE9}">
  <ds:schemaRefs>
    <ds:schemaRef ds:uri="http://schemas.microsoft.com/office/2006/metadata/properties"/>
    <ds:schemaRef ds:uri="http://schemas.microsoft.com/office/infopath/2007/PartnerControls"/>
    <ds:schemaRef ds:uri="c90c2d67-7679-46c9-b24b-24bd8dbf062a"/>
    <ds:schemaRef ds:uri="1b1510d7-ad43-49b0-969d-ae5184f54a49"/>
  </ds:schemaRefs>
</ds:datastoreItem>
</file>

<file path=customXml/itemProps3.xml><?xml version="1.0" encoding="utf-8"?>
<ds:datastoreItem xmlns:ds="http://schemas.openxmlformats.org/officeDocument/2006/customXml" ds:itemID="{716B74AB-E6B0-45C5-8489-92552B1F6E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374</Words>
  <Characters>2136</Characters>
  <Application>Microsoft Office Word</Application>
  <DocSecurity>0</DocSecurity>
  <Lines>17</Lines>
  <Paragraphs>5</Paragraphs>
  <ScaleCrop>false</ScaleCrop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Charlotte</dc:creator>
  <cp:keywords/>
  <dc:description/>
  <cp:lastModifiedBy>KIRBY, Stephanie</cp:lastModifiedBy>
  <cp:revision>172</cp:revision>
  <cp:lastPrinted>2025-03-25T12:36:00Z</cp:lastPrinted>
  <dcterms:created xsi:type="dcterms:W3CDTF">2024-06-18T03:01:00Z</dcterms:created>
  <dcterms:modified xsi:type="dcterms:W3CDTF">2025-03-27T15:35:00Z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0x01010042F92C8827A95448910F1B37C1A2B7A0</vt:lpwstr>
  </property>
  <property fmtid="{D5CDD505-2E9C-101B-9397-08002B2CF9AE}" pid="3" name="MediaServiceImageTags">
    <vt:lpwstr/>
  </property>
</Properties>
</file>