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DD8D3" w14:textId="7B05C9DE" w:rsidR="00C70AE2" w:rsidRPr="00C70AE2" w:rsidRDefault="00C70AE2" w:rsidP="00C70AE2">
      <w:pPr>
        <w:rPr>
          <w:b/>
          <w:bCs/>
          <w:sz w:val="56"/>
          <w:szCs w:val="56"/>
        </w:rPr>
      </w:pPr>
      <w:r w:rsidRPr="00C70AE2">
        <w:rPr>
          <w:b/>
          <w:bCs/>
          <w:sz w:val="56"/>
          <w:szCs w:val="56"/>
        </w:rPr>
        <w:t>PAKETA E MJETEVE TË UASC</w:t>
      </w:r>
    </w:p>
    <w:p w14:paraId="00E76103" w14:textId="3AE76DFF" w:rsidR="00C70AE2" w:rsidRPr="00C70AE2" w:rsidRDefault="00C70AE2" w:rsidP="00C70AE2">
      <w:r w:rsidRPr="00C70AE2">
        <w:t>Nëse jeni 16 vjeç ose më poshtë, mund të shkoni në një shkollë të zakonshme ku do të merrni pjesë në shumë lëndë, duke përfshirë anglishten dhe matematikën. Ju mund të merrni kualifikime të quajtura GCSES kur jeni në vitin 10 dhe 11.</w:t>
      </w:r>
    </w:p>
    <w:p w14:paraId="1580F8B0" w14:textId="394174E9" w:rsidR="00C70AE2" w:rsidRDefault="00C70AE2" w:rsidP="00C70AE2">
      <w:r w:rsidRPr="00C70AE2">
        <w:t>Ju do të filloni kursin ESOL i cili fillon në një nivel që i përshtatet aftësive dhe nevojave tuaja gjuhësore.</w:t>
      </w:r>
    </w:p>
    <w:p w14:paraId="2887176C" w14:textId="593C2262" w:rsidR="00C70AE2" w:rsidRPr="00C70AE2" w:rsidRDefault="00C70AE2" w:rsidP="00C70AE2">
      <w:r>
        <w:t xml:space="preserve"> ESOL qëndron për anglisht për folësit e gjuhëve të tjera</w:t>
      </w:r>
    </w:p>
    <w:p w14:paraId="0FD147D0" w14:textId="1F2ED707" w:rsidR="00C70AE2" w:rsidRPr="00C70AE2" w:rsidRDefault="00C70AE2" w:rsidP="00C70AE2">
      <w:r w:rsidRPr="00C70AE2">
        <w:t>Pra, cilat janë nivelet e ESOL?</w:t>
      </w:r>
    </w:p>
    <w:p w14:paraId="6ABCC22A" w14:textId="77777777" w:rsidR="00C70AE2" w:rsidRPr="00C70AE2" w:rsidRDefault="00C70AE2" w:rsidP="00C70AE2">
      <w:r w:rsidRPr="00C70AE2">
        <w:t>• ESOL para hyrjes</w:t>
      </w:r>
    </w:p>
    <w:p w14:paraId="6671A9A9" w14:textId="77777777" w:rsidR="00C70AE2" w:rsidRPr="00C70AE2" w:rsidRDefault="00C70AE2" w:rsidP="00C70AE2">
      <w:r w:rsidRPr="00C70AE2">
        <w:t>• Niveli i hyrjes 1 ESOL</w:t>
      </w:r>
    </w:p>
    <w:p w14:paraId="3186A185" w14:textId="77777777" w:rsidR="00C70AE2" w:rsidRPr="00C70AE2" w:rsidRDefault="00C70AE2" w:rsidP="00C70AE2">
      <w:r w:rsidRPr="00C70AE2">
        <w:t>• Niveli i hyrjes 2 ESOL</w:t>
      </w:r>
    </w:p>
    <w:p w14:paraId="14EF3F17" w14:textId="77777777" w:rsidR="00C70AE2" w:rsidRDefault="00C70AE2" w:rsidP="00C70AE2">
      <w:r w:rsidRPr="00C70AE2">
        <w:t>• Niveli i hyrjes 3 ESOL</w:t>
      </w:r>
    </w:p>
    <w:p w14:paraId="6023BC6F" w14:textId="22B84407" w:rsidR="00C70AE2" w:rsidRPr="00C70AE2" w:rsidRDefault="00C70AE2" w:rsidP="00C70AE2">
      <w:r>
        <w:t>Ju do të zhvilloni aftësi në lexim, shkrim, të folur, dëgjim dhe matematikë.</w:t>
      </w:r>
    </w:p>
    <w:p w14:paraId="01B374F6" w14:textId="5A45FB08" w:rsidR="00C70AE2" w:rsidRPr="00C70AE2" w:rsidRDefault="00C70AE2" w:rsidP="00C70AE2">
      <w:r w:rsidRPr="00C70AE2">
        <w:t>Më pas do të përparoni në anglisht të nivelit 1 të aftësive funksionale ose anglishtes GCSE.</w:t>
      </w:r>
    </w:p>
    <w:p w14:paraId="3D9E9644" w14:textId="4FE34AE2" w:rsidR="00C70AE2" w:rsidRDefault="00C70AE2" w:rsidP="00C70AE2">
      <w:r w:rsidRPr="00C70AE2">
        <w:t>Më pas do të përfundoni një kualifikim matematike së bashku me gjuhën angleze ESOL.</w:t>
      </w:r>
    </w:p>
    <w:p w14:paraId="64B4E133" w14:textId="77777777" w:rsidR="00C70AE2" w:rsidRDefault="00C70AE2" w:rsidP="00C70AE2"/>
    <w:p w14:paraId="1E3A0A23" w14:textId="5DBD0165" w:rsidR="00C70AE2" w:rsidRDefault="00C70AE2" w:rsidP="00C70AE2">
      <w:pPr>
        <w:rPr>
          <w:b/>
          <w:bCs/>
        </w:rPr>
      </w:pPr>
      <w:r w:rsidRPr="00C70AE2">
        <w:rPr>
          <w:b/>
          <w:bCs/>
        </w:rPr>
        <w:t>Fazat e arsimit në MB</w:t>
      </w:r>
    </w:p>
    <w:p w14:paraId="791A2308" w14:textId="276A987F" w:rsidR="00C70AE2" w:rsidRPr="00C70AE2" w:rsidRDefault="00C70AE2" w:rsidP="00C70AE2">
      <w:r w:rsidRPr="00C70AE2">
        <w:t>Ka 6 faza në sistemin arsimor të detyrueshëm - do të thotë e detyrueshme që duhet të ndiqni.</w:t>
      </w:r>
    </w:p>
    <w:p w14:paraId="3D19539C" w14:textId="6644C347" w:rsidR="00C70AE2" w:rsidRPr="00C70AE2" w:rsidRDefault="00C70AE2" w:rsidP="00C70AE2">
      <w:pPr>
        <w:rPr>
          <w:u w:val="single"/>
        </w:rPr>
      </w:pPr>
      <w:r w:rsidRPr="00C70AE2">
        <w:rPr>
          <w:u w:val="single"/>
        </w:rPr>
        <w:t>ARSIMI BAZË</w:t>
      </w:r>
    </w:p>
    <w:p w14:paraId="0FA95F1E" w14:textId="5598E909" w:rsidR="00C70AE2" w:rsidRPr="00C70AE2" w:rsidRDefault="00C70AE2" w:rsidP="00C70AE2">
      <w:pPr>
        <w:pStyle w:val="ListParagraph"/>
        <w:numPr>
          <w:ilvl w:val="0"/>
          <w:numId w:val="1"/>
        </w:numPr>
      </w:pPr>
      <w:r w:rsidRPr="00C70AE2">
        <w:t xml:space="preserve">FAZA E THEMELIMIT - 3-5 vjet </w:t>
      </w:r>
    </w:p>
    <w:p w14:paraId="6FB2B466" w14:textId="25675527" w:rsidR="00C70AE2" w:rsidRPr="00C70AE2" w:rsidRDefault="00C70AE2" w:rsidP="00C70AE2">
      <w:pPr>
        <w:pStyle w:val="ListParagraph"/>
        <w:numPr>
          <w:ilvl w:val="0"/>
          <w:numId w:val="1"/>
        </w:numPr>
      </w:pPr>
      <w:r w:rsidRPr="00C70AE2">
        <w:t xml:space="preserve">FAZA KRYESORE E PARË – 5-7 vjet </w:t>
      </w:r>
    </w:p>
    <w:p w14:paraId="35BF973B" w14:textId="08B4746B" w:rsidR="00C70AE2" w:rsidRPr="00C70AE2" w:rsidRDefault="00C70AE2" w:rsidP="00C70AE2">
      <w:pPr>
        <w:pStyle w:val="ListParagraph"/>
        <w:numPr>
          <w:ilvl w:val="0"/>
          <w:numId w:val="1"/>
        </w:numPr>
      </w:pPr>
      <w:r w:rsidRPr="00C70AE2">
        <w:t>FAZA KRYESORE E DYTË – 7-11 vjeç</w:t>
      </w:r>
    </w:p>
    <w:p w14:paraId="121974C0" w14:textId="4221590B" w:rsidR="00C70AE2" w:rsidRPr="00C70AE2" w:rsidRDefault="00C70AE2" w:rsidP="00C70AE2">
      <w:pPr>
        <w:pStyle w:val="ListParagraph"/>
        <w:numPr>
          <w:ilvl w:val="0"/>
          <w:numId w:val="1"/>
        </w:numPr>
      </w:pPr>
      <w:r w:rsidRPr="00C70AE2">
        <w:t>FAZA KRYESORE E TRETË – 11-14 vjeç</w:t>
      </w:r>
    </w:p>
    <w:p w14:paraId="75A093B5" w14:textId="317AFA5F" w:rsidR="00C70AE2" w:rsidRPr="00C70AE2" w:rsidRDefault="00C70AE2" w:rsidP="00C70AE2">
      <w:pPr>
        <w:pStyle w:val="ListParagraph"/>
        <w:numPr>
          <w:ilvl w:val="0"/>
          <w:numId w:val="1"/>
        </w:numPr>
      </w:pPr>
      <w:r w:rsidRPr="00C70AE2">
        <w:t>FAZA KRYESORE E KATËRT – 14-16 vjeç</w:t>
      </w:r>
    </w:p>
    <w:p w14:paraId="5E8017AA" w14:textId="2EF45D12" w:rsidR="00C70AE2" w:rsidRPr="00C70AE2" w:rsidRDefault="00C70AE2" w:rsidP="00C70AE2">
      <w:pPr>
        <w:pStyle w:val="ListParagraph"/>
        <w:numPr>
          <w:ilvl w:val="0"/>
          <w:numId w:val="1"/>
        </w:numPr>
      </w:pPr>
      <w:r w:rsidRPr="00C70AE2">
        <w:t>ARSIMI PAS 16 – 16-19 vjeç</w:t>
      </w:r>
    </w:p>
    <w:p w14:paraId="3CA7271B" w14:textId="4FF5C5E0" w:rsidR="00C70AE2" w:rsidRPr="00C70AE2" w:rsidRDefault="00C70AE2" w:rsidP="00C70AE2">
      <w:pPr>
        <w:pStyle w:val="Default"/>
        <w:rPr>
          <w:rFonts w:cstheme="minorBidi"/>
          <w:color w:val="auto"/>
        </w:rPr>
      </w:pPr>
      <w:r w:rsidRPr="00C70AE2">
        <w:rPr>
          <w:rFonts w:cstheme="minorBidi"/>
          <w:color w:val="auto"/>
          <w:sz w:val="28"/>
          <w:szCs w:val="28"/>
        </w:rPr>
        <w:t>Faza e 7-të është arsimi i lartë. Ky nuk është arsim i detyrueshëm që do të thotë se nuk duhet të shkoni. Arsimi i lartë do të thotë universitet shumicën e kohës. Ka disa rrugë për në universitet dhe ju duhet të keni A Levels ose Diploma për të qenë në gjendje të shkoni.</w:t>
      </w:r>
    </w:p>
    <w:p w14:paraId="3F496D0D" w14:textId="0D5BA14B" w:rsidR="00C70AE2" w:rsidRDefault="00C70AE2" w:rsidP="00C70AE2">
      <w:pPr>
        <w:rPr>
          <w:sz w:val="28"/>
          <w:szCs w:val="28"/>
        </w:rPr>
      </w:pPr>
      <w:r w:rsidRPr="00C70AE2">
        <w:rPr>
          <w:sz w:val="28"/>
          <w:szCs w:val="28"/>
        </w:rPr>
        <w:lastRenderedPageBreak/>
        <w:t>Këto kualifikime mund të merren në shkolla, kolegje dhe dispozita të tjera arsimore si Shërbimet e Trajnimit të Perspektivave ose Trajnimi i Urës.</w:t>
      </w:r>
    </w:p>
    <w:p w14:paraId="448DC9C1" w14:textId="77777777" w:rsidR="00C70AE2" w:rsidRPr="00C70AE2" w:rsidRDefault="00C70AE2" w:rsidP="00C70AE2">
      <w:pPr>
        <w:rPr>
          <w:sz w:val="28"/>
          <w:szCs w:val="28"/>
        </w:rPr>
      </w:pPr>
    </w:p>
    <w:p w14:paraId="078A14CE" w14:textId="21A6FE9D" w:rsidR="00C70AE2" w:rsidRPr="00C70AE2" w:rsidRDefault="00C70AE2" w:rsidP="00C70AE2">
      <w:pPr>
        <w:rPr>
          <w:b/>
          <w:bCs/>
        </w:rPr>
      </w:pPr>
      <w:r w:rsidRPr="00C70AE2">
        <w:rPr>
          <w:b/>
          <w:bCs/>
        </w:rPr>
        <w:t>TRANSPORTI NË SHKOLLËN TUAJ ARSIMORE</w:t>
      </w:r>
    </w:p>
    <w:p w14:paraId="574CC7ED" w14:textId="77777777" w:rsidR="00C70AE2" w:rsidRPr="00C70AE2" w:rsidRDefault="00C70AE2" w:rsidP="00C70AE2">
      <w:r w:rsidRPr="00C70AE2">
        <w:t>Ju mund të jeni në gjendje të ecni për dhe nga shkolla ose furnizimi arsimor.</w:t>
      </w:r>
    </w:p>
    <w:p w14:paraId="379EA591" w14:textId="77777777" w:rsidR="00C70AE2" w:rsidRPr="00C70AE2" w:rsidRDefault="00C70AE2" w:rsidP="00C70AE2">
      <w:r w:rsidRPr="00C70AE2">
        <w:t>Ju mund të shkoni me biçikletë për dhe nga shkolla ose furnizimi arsimor.</w:t>
      </w:r>
    </w:p>
    <w:p w14:paraId="5C4276AD" w14:textId="1E828648" w:rsidR="00C70AE2" w:rsidRPr="00C70AE2" w:rsidRDefault="00C70AE2" w:rsidP="00C70AE2">
      <w:r w:rsidRPr="00C70AE2">
        <w:t>Ju mund të merrni një ashensor në një makinë me kujdestarët tuaj.</w:t>
      </w:r>
    </w:p>
    <w:p w14:paraId="7CCFC43A" w14:textId="77777777" w:rsidR="00C70AE2" w:rsidRPr="00C70AE2" w:rsidRDefault="00C70AE2" w:rsidP="00C70AE2">
      <w:r w:rsidRPr="00C70AE2">
        <w:t>Ju mund të jeni në gjendje të udhëtoni me një autobus shkollor.</w:t>
      </w:r>
    </w:p>
    <w:p w14:paraId="49A7EF2A" w14:textId="77777777" w:rsidR="00C70AE2" w:rsidRPr="00C70AE2" w:rsidRDefault="00C70AE2" w:rsidP="00C70AE2">
      <w:r w:rsidRPr="00C70AE2">
        <w:t xml:space="preserve">Ju mund të jeni në gjendje të udhëtoni me një autobus publik. </w:t>
      </w:r>
    </w:p>
    <w:p w14:paraId="4A8EEF1B" w14:textId="77777777" w:rsidR="00C70AE2" w:rsidRPr="00C70AE2" w:rsidRDefault="00C70AE2" w:rsidP="00C70AE2">
      <w:r w:rsidRPr="00C70AE2">
        <w:t>Ju mund të udhëtoni me tren.</w:t>
      </w:r>
    </w:p>
    <w:p w14:paraId="25FD312D" w14:textId="6877B845" w:rsidR="00C70AE2" w:rsidRDefault="00C70AE2" w:rsidP="00C70AE2">
      <w:r w:rsidRPr="00C70AE2">
        <w:t>Ju mund të udhëtoni me taksi.</w:t>
      </w:r>
    </w:p>
    <w:p w14:paraId="6AFA4075" w14:textId="3FD43033" w:rsidR="00C70AE2" w:rsidRPr="00C70AE2" w:rsidRDefault="00C70AE2" w:rsidP="00C70AE2">
      <w:pPr>
        <w:rPr>
          <w:u w:val="single"/>
        </w:rPr>
      </w:pPr>
    </w:p>
    <w:p w14:paraId="51EA5272" w14:textId="65A295BC" w:rsidR="00C70AE2" w:rsidRPr="00C70AE2" w:rsidRDefault="00C70AE2" w:rsidP="00C70AE2">
      <w:pPr>
        <w:rPr>
          <w:u w:val="single"/>
        </w:rPr>
      </w:pPr>
      <w:r w:rsidRPr="00C70AE2">
        <w:rPr>
          <w:u w:val="single"/>
        </w:rPr>
        <w:t>KLIKONI NË LIDHJEN MË POSHTË PËR ORARET E AUTOBUSËVE SHKOLLORË NË GLOUCESTERSHIRE</w:t>
      </w:r>
    </w:p>
    <w:p w14:paraId="3F170450" w14:textId="74F71851" w:rsidR="00C70AE2" w:rsidRDefault="00E177BC" w:rsidP="00C70AE2">
      <w:hyperlink r:id="rId8" w:history="1">
        <w:r w:rsidRPr="00B679FA">
          <w:rPr>
            <w:rStyle w:val="Hyperlink"/>
          </w:rPr>
          <w:t>https://www.gloucestershire.gov.uk/transport</w:t>
        </w:r>
      </w:hyperlink>
    </w:p>
    <w:p w14:paraId="1787C0AB" w14:textId="77777777" w:rsidR="00E177BC" w:rsidRDefault="00E177BC" w:rsidP="00C70AE2"/>
    <w:p w14:paraId="20784574" w14:textId="77777777" w:rsidR="00E177BC" w:rsidRPr="00E177BC" w:rsidRDefault="00E177BC" w:rsidP="00E177BC"/>
    <w:p w14:paraId="410D3587" w14:textId="77777777" w:rsidR="00E177BC" w:rsidRPr="00E177BC" w:rsidRDefault="00E177BC" w:rsidP="00E177BC"/>
    <w:p w14:paraId="32CB5356" w14:textId="77777777" w:rsidR="00E177BC" w:rsidRPr="00E177BC" w:rsidRDefault="00E177BC" w:rsidP="00E177BC">
      <w:r w:rsidRPr="00E177BC">
        <w:t xml:space="preserve"> </w:t>
      </w:r>
    </w:p>
    <w:p w14:paraId="3D48D52C" w14:textId="77777777" w:rsidR="00E177BC" w:rsidRPr="00E177BC" w:rsidRDefault="00E177BC" w:rsidP="00E177BC"/>
    <w:p w14:paraId="2E26C50A" w14:textId="77777777" w:rsidR="00E177BC" w:rsidRPr="00E177BC" w:rsidRDefault="00E177BC" w:rsidP="00E177BC"/>
    <w:p w14:paraId="2061D21F" w14:textId="77777777" w:rsidR="00E177BC" w:rsidRPr="00E177BC" w:rsidRDefault="00E177BC" w:rsidP="00E177BC"/>
    <w:p w14:paraId="63C6BFA8" w14:textId="77777777" w:rsidR="00E177BC" w:rsidRPr="00E177BC" w:rsidRDefault="00E177BC" w:rsidP="00E177BC"/>
    <w:p w14:paraId="5AB38C69" w14:textId="77777777" w:rsidR="00E177BC" w:rsidRPr="00E177BC" w:rsidRDefault="00E177BC" w:rsidP="00E177BC"/>
    <w:p w14:paraId="351E8611" w14:textId="77777777" w:rsidR="00E177BC" w:rsidRPr="00E177BC" w:rsidRDefault="00E177BC" w:rsidP="00E177BC"/>
    <w:p w14:paraId="6F09FF8F" w14:textId="77777777" w:rsidR="00E177BC" w:rsidRPr="00E177BC" w:rsidRDefault="00E177BC" w:rsidP="00E177BC"/>
    <w:p w14:paraId="6D9DF26E" w14:textId="77777777" w:rsidR="00E177BC" w:rsidRPr="00E177BC" w:rsidRDefault="00E177BC" w:rsidP="00E177BC"/>
    <w:p w14:paraId="5F6A4BF0" w14:textId="77777777" w:rsidR="00E177BC" w:rsidRPr="00E177BC" w:rsidRDefault="00E177BC" w:rsidP="00E177BC"/>
    <w:p w14:paraId="0BF01846" w14:textId="77777777" w:rsidR="00E177BC" w:rsidRPr="00E177BC" w:rsidRDefault="00E177BC" w:rsidP="00E177BC">
      <w:r w:rsidRPr="00E177BC">
        <w:lastRenderedPageBreak/>
        <w:t>PROMOVIMI I EDUKIMIT TË FËMIJËVE TË KUJDESUR – UDHËZIME LIGJORE</w:t>
      </w:r>
    </w:p>
    <w:p w14:paraId="14DFDFFE" w14:textId="77777777" w:rsidR="00E177BC" w:rsidRPr="00E177BC" w:rsidRDefault="00E177BC" w:rsidP="00E177BC"/>
    <w:p w14:paraId="6BA0CD57" w14:textId="77777777" w:rsidR="00E177BC" w:rsidRPr="00E177BC" w:rsidRDefault="00E177BC" w:rsidP="00E177BC"/>
    <w:p w14:paraId="12F27A0B" w14:textId="77777777" w:rsidR="00E177BC" w:rsidRPr="00E177BC" w:rsidRDefault="00E177BC" w:rsidP="00E177BC">
      <w:r w:rsidRPr="00E177BC">
        <w:t xml:space="preserve">• të sigurojnë që punonjësit socialë, mësuesit dhe shkollat e caktuara, kujdestarët dhe IRO-të të kuptojnë rolin dhe përgjegjësitë e tyre në fillimin, zhvillimin, rishikimin dhe përditësimin e PEP-së së fëmijës dhe se si ato ndihmojnë në përmbushjen e nevojave të identifikuara në atë </w:t>
      </w:r>
      <w:proofErr w:type="gramStart"/>
      <w:r w:rsidRPr="00E177BC">
        <w:t>PEP;</w:t>
      </w:r>
      <w:proofErr w:type="gramEnd"/>
      <w:r w:rsidRPr="00E177BC">
        <w:t xml:space="preserve"> </w:t>
      </w:r>
    </w:p>
    <w:p w14:paraId="7B40C026" w14:textId="77777777" w:rsidR="00E177BC" w:rsidRPr="00E177BC" w:rsidRDefault="00E177BC" w:rsidP="00E177BC">
      <w:r w:rsidRPr="00E177BC">
        <w:t xml:space="preserve">• të sigurojë PEP të përditësuara, efektive dhe me cilësi të lartë që fokusohen në rezultatet arsimore dhe që të gjithë fëmijët e kujdesur, kudo që vendosen, të kenë një PEP të </w:t>
      </w:r>
      <w:proofErr w:type="gramStart"/>
      <w:r w:rsidRPr="00E177BC">
        <w:t>tillë;</w:t>
      </w:r>
      <w:proofErr w:type="gramEnd"/>
      <w:r w:rsidRPr="00E177BC">
        <w:t xml:space="preserve"> </w:t>
      </w:r>
    </w:p>
    <w:p w14:paraId="7E186EEE" w14:textId="77777777" w:rsidR="00E177BC" w:rsidRPr="00E177BC" w:rsidRDefault="00E177BC" w:rsidP="00E177BC">
      <w:r w:rsidRPr="00E177BC">
        <w:t xml:space="preserve">• Shmangni devijimin ose vonesën në ofrimin e ofrimit të përshtatshëm arsimor, duke përfshirë ofrimin e arsimit special, dhe ndërprerjen e paplanifikuar të marrëveshjeve arsimore përmes bashkëpunimit proaktiv dhe shumë-agjenci. Kur kjo kërkon negociata me autoritetet e tjera, kjo duhet të kryhet në kohën e duhur dhe me interesin më të mirë </w:t>
      </w:r>
      <w:proofErr w:type="spellStart"/>
      <w:r w:rsidRPr="00E177BC">
        <w:t>të</w:t>
      </w:r>
      <w:proofErr w:type="spellEnd"/>
      <w:r w:rsidRPr="00E177BC">
        <w:t xml:space="preserve"> </w:t>
      </w:r>
      <w:proofErr w:type="spellStart"/>
      <w:r w:rsidRPr="00E177BC">
        <w:t>fëmijës</w:t>
      </w:r>
      <w:proofErr w:type="spellEnd"/>
      <w:r w:rsidRPr="00E177BC">
        <w:t xml:space="preserve"> </w:t>
      </w:r>
      <w:proofErr w:type="spellStart"/>
      <w:r w:rsidRPr="00E177BC">
        <w:t>si</w:t>
      </w:r>
      <w:proofErr w:type="spellEnd"/>
      <w:r w:rsidRPr="00E177BC">
        <w:t xml:space="preserve"> </w:t>
      </w:r>
      <w:proofErr w:type="spellStart"/>
      <w:proofErr w:type="gramStart"/>
      <w:r w:rsidRPr="00E177BC">
        <w:t>parësor</w:t>
      </w:r>
      <w:proofErr w:type="spellEnd"/>
      <w:r w:rsidRPr="00E177BC">
        <w:t>;</w:t>
      </w:r>
      <w:proofErr w:type="gramEnd"/>
    </w:p>
    <w:p w14:paraId="0A64ADDB" w14:textId="77777777" w:rsidR="00E177BC" w:rsidRPr="00E177BC" w:rsidRDefault="00E177BC" w:rsidP="00E177BC">
      <w:r w:rsidRPr="00E177BC">
        <w:t xml:space="preserve">• të sigurojë që arritjet arsimore të fëmijëve të kujdesur nga autoriteti të shihen si prioritet nga të gjithë ata që kanë përgjegjësi për promovimin e </w:t>
      </w:r>
      <w:proofErr w:type="spellStart"/>
      <w:r w:rsidRPr="00E177BC">
        <w:t>mirëqenies</w:t>
      </w:r>
      <w:proofErr w:type="spellEnd"/>
      <w:r w:rsidRPr="00E177BC">
        <w:t xml:space="preserve"> </w:t>
      </w:r>
      <w:proofErr w:type="spellStart"/>
      <w:r w:rsidRPr="00E177BC">
        <w:t>së</w:t>
      </w:r>
      <w:proofErr w:type="spellEnd"/>
      <w:r w:rsidRPr="00E177BC">
        <w:t xml:space="preserve"> </w:t>
      </w:r>
      <w:proofErr w:type="gramStart"/>
      <w:r w:rsidRPr="00E177BC">
        <w:t>tyre;</w:t>
      </w:r>
      <w:proofErr w:type="gramEnd"/>
    </w:p>
    <w:p w14:paraId="536E54BE" w14:textId="77777777" w:rsidR="00E177BC" w:rsidRPr="00E177BC" w:rsidRDefault="00E177BC" w:rsidP="00E177BC"/>
    <w:p w14:paraId="4AB5E0FA" w14:textId="77777777" w:rsidR="00E177BC" w:rsidRPr="00E177BC" w:rsidRDefault="00E177BC" w:rsidP="00E177BC"/>
    <w:p w14:paraId="3E84BC80" w14:textId="2AF2992F" w:rsidR="00E177BC" w:rsidRPr="00E177BC" w:rsidRDefault="00E177BC" w:rsidP="00E177BC">
      <w:r>
        <w:t>SIGURIMI I MJEDISIT TË DUHUR ARSIMOR PËR JU</w:t>
      </w:r>
    </w:p>
    <w:p w14:paraId="492D36F0" w14:textId="2928261B" w:rsidR="00E177BC" w:rsidRPr="00E177BC" w:rsidRDefault="00E177BC" w:rsidP="00E177BC">
      <w:r w:rsidRPr="00E177BC">
        <w:t xml:space="preserve">Kur një fëmijë kujdeset, autoriteti i tij ose i saj lokal do të organizojë një vendosje të përshtatshme të kujdesit. Duke vepruar kështu, punonjësi social i caktuar për fëmijën duhet të bëjë gjithçka që është e mundur për të minimizuar ndërprerjen e arsimit të fëmijës, pavarësisht nga mosha e fëmijës, dhe kjo duhet të përfshijë shkollën virtuale. Stabiliteti dhe vazhdimësia në arsim është e rëndësishme në të gjitha fazat, por veçanërisht në fazën kyçe 4. </w:t>
      </w:r>
    </w:p>
    <w:p w14:paraId="66A173F8" w14:textId="44D7439B" w:rsidR="00E177BC" w:rsidRPr="00E177BC" w:rsidRDefault="00E177BC" w:rsidP="00E177BC">
      <w:r w:rsidRPr="00E177BC">
        <w:t xml:space="preserve">3Nëse nuk është e mundur të ruhet vendosja ekzistuese e fëmijës në arsim, vendosja e re arsimore e fëmijës duhet të organizohet në konsultim me VSH në të njëjtën kohë me vendosjen e kujdesit. Shkolla Virtuale është e përgjegjshme për mbështetjen e punonjësve socialë për të siguruar në kohë ofrimin e një vendosjeje të përshtatshme arsimore për fëmijët e kujdesur. Pikëpamjeve të tyre duhet t'u jepet rëndësia e duhur si pjesë e vendimeve për lëvizjet e vendosjes. Duhet të ketë gjithashtu konsultim të duhur me Shkollën Virtuale në një autoritet tjetër lokal ku planifikohen dhe bëhen vendosjet jashtë autoritetit. </w:t>
      </w:r>
    </w:p>
    <w:p w14:paraId="1ECC0B48" w14:textId="77777777" w:rsidR="00E177BC" w:rsidRDefault="00E177BC" w:rsidP="00E177BC">
      <w:r w:rsidRPr="00E177BC">
        <w:lastRenderedPageBreak/>
        <w:t xml:space="preserve">3.10. Në rast të një vendosjeje emergjente, autoriteti që kujdeset për fëmijën duhet të sigurojë një vendosje të re arsimore të përshtatshme brenda 20 ditëve shkollore. </w:t>
      </w:r>
    </w:p>
    <w:p w14:paraId="00ED3128" w14:textId="155A41ED" w:rsidR="00E177BC" w:rsidRPr="00E177BC" w:rsidRDefault="00E177BC" w:rsidP="00E177BC">
      <w:r w:rsidRPr="00E177BC">
        <w:t>Në organizimin e një vendosjeje në shkollë, punonjësi social i fëmijës (duke punuar me Shkollën Virtuale dhe stafin tjetër të autoriteteve lokale, kur është e përshtatshme) duhet të kërkojë një shkollë ose mjedis tjetër arsimor që është më i përshtatshëm për nevojat e fëmijës. Kjo mund të jetë në një shkollë të mirëmbajtur, akademi ose shkollë të pavarur, dhe ato shkolla mund të jenë shkolla selektive, jo-selektive, me konvikt ose shkolla ditore. Gjithashtu, në disa raste, mund të jetë e përshtatshme të vendosni një fëmijë në një shkollë speciale ose në një dispozitë alternative.</w:t>
      </w:r>
    </w:p>
    <w:p w14:paraId="26838C1F" w14:textId="1EF87A09" w:rsidR="00E177BC" w:rsidRPr="00E177BC" w:rsidRDefault="00E177BC" w:rsidP="00E177BC">
      <w:r w:rsidRPr="00E177BC">
        <w:t xml:space="preserve">Parimet e mëposhtme duhet të zbatohen: </w:t>
      </w:r>
    </w:p>
    <w:p w14:paraId="1FA34AC5" w14:textId="507A3CEF" w:rsidR="00E177BC" w:rsidRPr="00E177BC" w:rsidRDefault="00E177BC" w:rsidP="00E177BC">
      <w:r w:rsidRPr="00E177BC">
        <w:t xml:space="preserve">• Ofrimi arsimor duhet të nënkuptojë një vend me kohë të plotë. </w:t>
      </w:r>
    </w:p>
    <w:p w14:paraId="56782DD0" w14:textId="4FA67AAC" w:rsidR="00E177BC" w:rsidRPr="00E177BC" w:rsidRDefault="00E177BC" w:rsidP="00E177BC">
      <w:r w:rsidRPr="00E177BC">
        <w:t xml:space="preserve">• shkollat e gjykuara nga Ofsted si "të mira" ose "të shkëlqyera" duhet të kenë përparësi kur kërkojnë një vend për fëmijët e kujdesur që kanë nevojë për një shkollë të re. Nëse nuk ka arsye të jashtëzakonshme të bazuara në prova, fëmijët e kujdesur nuk duhet të vendosen kurrë në një shkollë të gjykuar nga Ofsted si 'e papërshtatshme'. Kur merren parasysh shkollat që gjykohen 'Kërkojnë përmirësim', VSH-të dhe punonjësit socialë duhet të kenë prova se shkolla po ofron mbështetje cilësore për nxënësit e saj të cenueshëm dhe do t'i mundësojë një fëmije të kujdesur të bëjë përparim maksimal përpara se t'i vendosë ata në atë </w:t>
      </w:r>
      <w:proofErr w:type="gramStart"/>
      <w:r w:rsidRPr="00E177BC">
        <w:t>shkollë;</w:t>
      </w:r>
      <w:proofErr w:type="gramEnd"/>
      <w:r w:rsidRPr="00E177BC">
        <w:t xml:space="preserve"> </w:t>
      </w:r>
    </w:p>
    <w:p w14:paraId="5B825645" w14:textId="2AB1F6F3" w:rsidR="00E177BC" w:rsidRPr="00E177BC" w:rsidRDefault="00E177BC" w:rsidP="00E177BC">
      <w:r w:rsidRPr="00E177BC">
        <w:t xml:space="preserve">• Zgjedhja e mjedisit arsimor duhet të bazohet në atë që çdo prind i mirë do të dëshironte për fëmijën e tij. Duhet të bazohet në prova se mjedisi mund të plotësojë nevojat arsimore të fëmijës dhe t'i ndihmojë ata të bëjnë përparim </w:t>
      </w:r>
      <w:proofErr w:type="gramStart"/>
      <w:r w:rsidRPr="00E177BC">
        <w:t>maksimal;</w:t>
      </w:r>
      <w:proofErr w:type="gramEnd"/>
      <w:r w:rsidRPr="00E177BC">
        <w:t xml:space="preserve"> </w:t>
      </w:r>
    </w:p>
    <w:p w14:paraId="32348529" w14:textId="01ED2FBB" w:rsidR="00E177BC" w:rsidRPr="00E177BC" w:rsidRDefault="00E177BC" w:rsidP="00E177BC">
      <w:r w:rsidRPr="00E177BC">
        <w:t xml:space="preserve">• Dëshirat dhe ndjenjat e fëmijës duhet të merren parasysh dhe përshtatshmëria e mjedisit arsimor të testohet duke organizuar një vizitë joformale me fëmijën. Kur një fëmijë i kujdesur do të përfitonte nga ndjekja e një shkolle me konvikt, qoftë në sektorin shtetëror ose të pavarur, VSH-të dhe punonjësit socialë duhet të jenë proaktivë në shqyrtimin e këtij </w:t>
      </w:r>
      <w:proofErr w:type="gramStart"/>
      <w:r w:rsidRPr="00E177BC">
        <w:t>opsioni;</w:t>
      </w:r>
      <w:proofErr w:type="gramEnd"/>
      <w:r w:rsidRPr="00E177BC">
        <w:t xml:space="preserve"> </w:t>
      </w:r>
    </w:p>
    <w:p w14:paraId="5954FFAF" w14:textId="0FEFBBD6" w:rsidR="00E177BC" w:rsidRPr="00C70AE2" w:rsidRDefault="00E177BC" w:rsidP="00E177BC">
      <w:r w:rsidRPr="00E177BC">
        <w:t>• Shkolla Virtuale duhet të sigurojë që punonjësit socialë, IRO-të, oficerët e pranimit për shkollat e mbajtura nga autoritetet lokale dhe departamentet SEND të kuptojnë dhe të respektojnë këto kërkesa.</w:t>
      </w:r>
    </w:p>
    <w:sectPr w:rsidR="00E177BC" w:rsidRPr="00C70A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nva Sans">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54306"/>
    <w:multiLevelType w:val="hybridMultilevel"/>
    <w:tmpl w:val="94EE0A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7037E03"/>
    <w:multiLevelType w:val="hybridMultilevel"/>
    <w:tmpl w:val="94EE0A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5296591">
    <w:abstractNumId w:val="1"/>
  </w:num>
  <w:num w:numId="2" w16cid:durableId="2140295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AE2"/>
    <w:rsid w:val="002E6020"/>
    <w:rsid w:val="00630B99"/>
    <w:rsid w:val="007803BE"/>
    <w:rsid w:val="00B03F68"/>
    <w:rsid w:val="00BD7C42"/>
    <w:rsid w:val="00C70AE2"/>
    <w:rsid w:val="00D6058C"/>
    <w:rsid w:val="00E177BC"/>
    <w:rsid w:val="00E80210"/>
    <w:rsid w:val="00F271D7"/>
    <w:rsid w:val="00F839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9138F"/>
  <w15:chartTrackingRefBased/>
  <w15:docId w15:val="{E536F72F-9276-4876-9643-7667CA88E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0A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0A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0A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0A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0A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0A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0A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0A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0A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A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0A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0A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0A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0A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0A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0A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0A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0AE2"/>
    <w:rPr>
      <w:rFonts w:eastAsiaTheme="majorEastAsia" w:cstheme="majorBidi"/>
      <w:color w:val="272727" w:themeColor="text1" w:themeTint="D8"/>
    </w:rPr>
  </w:style>
  <w:style w:type="paragraph" w:styleId="Title">
    <w:name w:val="Title"/>
    <w:basedOn w:val="Normal"/>
    <w:next w:val="Normal"/>
    <w:link w:val="TitleChar"/>
    <w:uiPriority w:val="10"/>
    <w:qFormat/>
    <w:rsid w:val="00C70A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0A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0A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0A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0AE2"/>
    <w:pPr>
      <w:spacing w:before="160"/>
      <w:jc w:val="center"/>
    </w:pPr>
    <w:rPr>
      <w:i/>
      <w:iCs/>
      <w:color w:val="404040" w:themeColor="text1" w:themeTint="BF"/>
    </w:rPr>
  </w:style>
  <w:style w:type="character" w:customStyle="1" w:styleId="QuoteChar">
    <w:name w:val="Quote Char"/>
    <w:basedOn w:val="DefaultParagraphFont"/>
    <w:link w:val="Quote"/>
    <w:uiPriority w:val="29"/>
    <w:rsid w:val="00C70AE2"/>
    <w:rPr>
      <w:i/>
      <w:iCs/>
      <w:color w:val="404040" w:themeColor="text1" w:themeTint="BF"/>
    </w:rPr>
  </w:style>
  <w:style w:type="paragraph" w:styleId="ListParagraph">
    <w:name w:val="List Paragraph"/>
    <w:basedOn w:val="Normal"/>
    <w:uiPriority w:val="34"/>
    <w:qFormat/>
    <w:rsid w:val="00C70AE2"/>
    <w:pPr>
      <w:ind w:left="720"/>
      <w:contextualSpacing/>
    </w:pPr>
  </w:style>
  <w:style w:type="character" w:styleId="IntenseEmphasis">
    <w:name w:val="Intense Emphasis"/>
    <w:basedOn w:val="DefaultParagraphFont"/>
    <w:uiPriority w:val="21"/>
    <w:qFormat/>
    <w:rsid w:val="00C70AE2"/>
    <w:rPr>
      <w:i/>
      <w:iCs/>
      <w:color w:val="0F4761" w:themeColor="accent1" w:themeShade="BF"/>
    </w:rPr>
  </w:style>
  <w:style w:type="paragraph" w:styleId="IntenseQuote">
    <w:name w:val="Intense Quote"/>
    <w:basedOn w:val="Normal"/>
    <w:next w:val="Normal"/>
    <w:link w:val="IntenseQuoteChar"/>
    <w:uiPriority w:val="30"/>
    <w:qFormat/>
    <w:rsid w:val="00C70A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0AE2"/>
    <w:rPr>
      <w:i/>
      <w:iCs/>
      <w:color w:val="0F4761" w:themeColor="accent1" w:themeShade="BF"/>
    </w:rPr>
  </w:style>
  <w:style w:type="character" w:styleId="IntenseReference">
    <w:name w:val="Intense Reference"/>
    <w:basedOn w:val="DefaultParagraphFont"/>
    <w:uiPriority w:val="32"/>
    <w:qFormat/>
    <w:rsid w:val="00C70AE2"/>
    <w:rPr>
      <w:b/>
      <w:bCs/>
      <w:smallCaps/>
      <w:color w:val="0F4761" w:themeColor="accent1" w:themeShade="BF"/>
      <w:spacing w:val="5"/>
    </w:rPr>
  </w:style>
  <w:style w:type="paragraph" w:customStyle="1" w:styleId="Default">
    <w:name w:val="Default"/>
    <w:rsid w:val="00C70AE2"/>
    <w:pPr>
      <w:autoSpaceDE w:val="0"/>
      <w:autoSpaceDN w:val="0"/>
      <w:adjustRightInd w:val="0"/>
      <w:spacing w:after="0" w:line="240" w:lineRule="auto"/>
    </w:pPr>
    <w:rPr>
      <w:rFonts w:ascii="Canva Sans" w:hAnsi="Canva Sans" w:cs="Canva Sans"/>
      <w:color w:val="000000"/>
      <w:kern w:val="0"/>
    </w:rPr>
  </w:style>
  <w:style w:type="character" w:styleId="Hyperlink">
    <w:name w:val="Hyperlink"/>
    <w:basedOn w:val="DefaultParagraphFont"/>
    <w:uiPriority w:val="99"/>
    <w:unhideWhenUsed/>
    <w:rsid w:val="00E177BC"/>
    <w:rPr>
      <w:color w:val="467886" w:themeColor="hyperlink"/>
      <w:u w:val="single"/>
    </w:rPr>
  </w:style>
  <w:style w:type="character" w:styleId="UnresolvedMention">
    <w:name w:val="Unresolved Mention"/>
    <w:basedOn w:val="DefaultParagraphFont"/>
    <w:uiPriority w:val="99"/>
    <w:semiHidden/>
    <w:unhideWhenUsed/>
    <w:rsid w:val="00E177BC"/>
    <w:rPr>
      <w:color w:val="605E5C"/>
      <w:shd w:val="clear" w:color="auto" w:fill="E1DFDD"/>
    </w:rPr>
  </w:style>
  <w:style w:type="character" w:styleId="PlaceholderText">
    <w:name w:val="Placeholder Text"/>
    <w:basedOn w:val="DefaultParagraphFont"/>
    <w:uiPriority w:val="99"/>
    <w:semiHidden/>
    <w:rsid w:val="00D6058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oucestershire.gov.uk/transpor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518578315E9F4B887EA5D8A30C5048" ma:contentTypeVersion="3" ma:contentTypeDescription="Create a new document." ma:contentTypeScope="" ma:versionID="7acd59365ed23cdd815941207fbc99df">
  <xsd:schema xmlns:xsd="http://www.w3.org/2001/XMLSchema" xmlns:xs="http://www.w3.org/2001/XMLSchema" xmlns:p="http://schemas.microsoft.com/office/2006/metadata/properties" xmlns:ns2="d107598d-5195-433e-83e8-689d41e29e1b" targetNamespace="http://schemas.microsoft.com/office/2006/metadata/properties" ma:root="true" ma:fieldsID="a87bfa3542ac8dbe9e7467660a3f587a" ns2:_="">
    <xsd:import namespace="d107598d-5195-433e-83e8-689d41e29e1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7598d-5195-433e-83e8-689d41e29e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E8E25A-F77D-4870-8279-3BD8F1E65CB7}">
  <ds:schemaRefs>
    <ds:schemaRef ds:uri="http://schemas.microsoft.com/sharepoint/v3/contenttype/forms"/>
  </ds:schemaRefs>
</ds:datastoreItem>
</file>

<file path=customXml/itemProps2.xml><?xml version="1.0" encoding="utf-8"?>
<ds:datastoreItem xmlns:ds="http://schemas.openxmlformats.org/officeDocument/2006/customXml" ds:itemID="{3F8774C3-0223-406E-88F3-A16610FA62A4}">
  <ds:schemaRefs>
    <ds:schemaRef ds:uri="d107598d-5195-433e-83e8-689d41e29e1b"/>
    <ds:schemaRef ds:uri="http://purl.org/dc/elements/1.1/"/>
    <ds:schemaRef ds:uri="http://schemas.microsoft.com/office/2006/documentManagement/types"/>
    <ds:schemaRef ds:uri="http://www.w3.org/XML/1998/namespace"/>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CE868DD6-CD5A-4471-BB81-B0B695227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7598d-5195-433e-83e8-689d41e29e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1181</Words>
  <Characters>5530</Characters>
  <Application>Microsoft Office Word</Application>
  <DocSecurity>0</DocSecurity>
  <Lines>184</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Lindsay</dc:creator>
  <cp:keywords/>
  <dc:description/>
  <cp:lastModifiedBy>EVANS, Lindsay</cp:lastModifiedBy>
  <cp:revision>1</cp:revision>
  <dcterms:created xsi:type="dcterms:W3CDTF">2025-09-29T15:38:00Z</dcterms:created>
  <dcterms:modified xsi:type="dcterms:W3CDTF">2025-11-10T08:42:00Z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0x01010017518578315E9F4B887EA5D8A30C5048</vt:lpwstr>
  </property>
</Properties>
</file>