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1D71F" w14:textId="0ACC4242" w:rsidR="00286B8E" w:rsidRDefault="00A86630" w:rsidP="307118B4">
      <w:pPr>
        <w:rPr>
          <w:rStyle w:val="BookTitle"/>
          <w:i w:val="0"/>
          <w:iCs w:val="0"/>
          <w:noProof/>
          <w:color w:val="709FDB" w:themeColor="text2" w:themeTint="80"/>
          <w:sz w:val="72"/>
          <w:szCs w:val="72"/>
          <w:u w:val="single"/>
        </w:rPr>
      </w:pPr>
      <w:r>
        <w:rPr>
          <w:rStyle w:val="BookTitle"/>
          <w:i w:val="0"/>
          <w:iCs w:val="0"/>
          <w:noProof/>
          <w:color w:val="709FDB" w:themeColor="text2" w:themeTint="80"/>
          <w:sz w:val="72"/>
          <w:szCs w:val="72"/>
          <w:u w:val="single"/>
        </w:rPr>
        <w:drawing>
          <wp:anchor distT="0" distB="0" distL="114300" distR="114300" simplePos="0" relativeHeight="251660288" behindDoc="1" locked="0" layoutInCell="1" allowOverlap="1" wp14:anchorId="1662A4A4" wp14:editId="76862791">
            <wp:simplePos x="0" y="0"/>
            <wp:positionH relativeFrom="page">
              <wp:align>right</wp:align>
            </wp:positionH>
            <wp:positionV relativeFrom="page">
              <wp:align>top</wp:align>
            </wp:positionV>
            <wp:extent cx="7549666" cy="10825480"/>
            <wp:effectExtent l="0" t="0" r="0" b="0"/>
            <wp:wrapTight wrapText="bothSides">
              <wp:wrapPolygon edited="0">
                <wp:start x="0" y="0"/>
                <wp:lineTo x="0" y="21552"/>
                <wp:lineTo x="21529" y="21552"/>
                <wp:lineTo x="21529" y="0"/>
                <wp:lineTo x="0" y="0"/>
              </wp:wrapPolygon>
            </wp:wrapTight>
            <wp:docPr id="80042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49666" cy="10825480"/>
                    </a:xfrm>
                    <a:prstGeom prst="rect">
                      <a:avLst/>
                    </a:prstGeom>
                    <a:noFill/>
                  </pic:spPr>
                </pic:pic>
              </a:graphicData>
            </a:graphic>
            <wp14:sizeRelH relativeFrom="margin">
              <wp14:pctWidth>0</wp14:pctWidth>
            </wp14:sizeRelH>
            <wp14:sizeRelV relativeFrom="margin">
              <wp14:pctHeight>0</wp14:pctHeight>
            </wp14:sizeRelV>
          </wp:anchor>
        </w:drawing>
      </w:r>
      <w:r w:rsidR="7E83BBA8" w:rsidRPr="307118B4">
        <w:rPr>
          <w:rStyle w:val="BookTitle"/>
          <w:i w:val="0"/>
          <w:iCs w:val="0"/>
          <w:noProof/>
          <w:color w:val="709FDB"/>
          <w:sz w:val="72"/>
          <w:szCs w:val="72"/>
          <w:u w:val="single"/>
        </w:rPr>
        <w:t xml:space="preserve"> </w:t>
      </w:r>
    </w:p>
    <w:p w14:paraId="5CF058AF" w14:textId="1EAF4125" w:rsidR="00103682" w:rsidRPr="00FE0EF6" w:rsidRDefault="00103682" w:rsidP="00FE0EF6">
      <w:pPr>
        <w:rPr>
          <w:rFonts w:ascii="Arial" w:hAnsi="Arial" w:cs="Arial"/>
          <w:b/>
          <w:bCs/>
          <w:color w:val="8165A8"/>
          <w:sz w:val="40"/>
          <w:szCs w:val="40"/>
        </w:rPr>
      </w:pPr>
      <w:r w:rsidRPr="00FE0EF6">
        <w:rPr>
          <w:rFonts w:ascii="Arial" w:hAnsi="Arial" w:cs="Arial"/>
          <w:b/>
          <w:bCs/>
          <w:color w:val="8165A8"/>
          <w:sz w:val="40"/>
          <w:szCs w:val="40"/>
        </w:rPr>
        <w:lastRenderedPageBreak/>
        <w:t>Vision</w:t>
      </w:r>
    </w:p>
    <w:p w14:paraId="039BB8F1" w14:textId="77777777" w:rsidR="00103682" w:rsidRPr="00B234D3" w:rsidRDefault="00103682" w:rsidP="00103682">
      <w:pPr>
        <w:jc w:val="center"/>
        <w:rPr>
          <w:rFonts w:ascii="Arial" w:hAnsi="Arial" w:cs="Arial"/>
          <w:b/>
          <w:bCs/>
          <w:color w:val="709FDB" w:themeColor="text2" w:themeTint="80"/>
          <w:sz w:val="28"/>
          <w:szCs w:val="28"/>
        </w:rPr>
      </w:pPr>
    </w:p>
    <w:p w14:paraId="0B870B58" w14:textId="77777777" w:rsidR="00103682" w:rsidRPr="00FE0EF6" w:rsidRDefault="00103682" w:rsidP="00103682">
      <w:pPr>
        <w:rPr>
          <w:rFonts w:ascii="Arial" w:hAnsi="Arial" w:cs="Arial"/>
          <w:b/>
          <w:bCs/>
        </w:rPr>
      </w:pPr>
      <w:r w:rsidRPr="00FE0EF6">
        <w:rPr>
          <w:rFonts w:ascii="Arial" w:hAnsi="Arial" w:cs="Arial"/>
          <w:b/>
          <w:bCs/>
        </w:rPr>
        <w:t>“Gloucestershire - A great place to grow up where children and young people thrive and live lives of choice and opportunity. “</w:t>
      </w:r>
    </w:p>
    <w:p w14:paraId="328464F8" w14:textId="77777777" w:rsidR="00F8797C" w:rsidRPr="00FE0EF6" w:rsidRDefault="00F8797C" w:rsidP="00103682">
      <w:pPr>
        <w:rPr>
          <w:rFonts w:ascii="Arial" w:hAnsi="Arial" w:cs="Arial"/>
        </w:rPr>
      </w:pPr>
    </w:p>
    <w:p w14:paraId="56CAD34F" w14:textId="77777777" w:rsidR="00103682" w:rsidRDefault="00103682" w:rsidP="00103682">
      <w:pPr>
        <w:rPr>
          <w:rFonts w:ascii="Arial" w:hAnsi="Arial" w:cs="Arial"/>
        </w:rPr>
      </w:pPr>
      <w:r w:rsidRPr="00FE0EF6">
        <w:rPr>
          <w:rFonts w:ascii="Arial" w:hAnsi="Arial" w:cs="Arial"/>
        </w:rPr>
        <w:t>Our vision is that every child grows up with the strongest foundations for lifelong learning, health and wellbeing, supported by families who have access to high</w:t>
      </w:r>
      <w:r w:rsidRPr="00FE0EF6">
        <w:rPr>
          <w:rFonts w:ascii="Cambria Math" w:hAnsi="Cambria Math" w:cs="Cambria Math"/>
        </w:rPr>
        <w:t>‑</w:t>
      </w:r>
      <w:r w:rsidRPr="00FE0EF6">
        <w:rPr>
          <w:rFonts w:ascii="Arial" w:hAnsi="Arial" w:cs="Arial"/>
        </w:rPr>
        <w:t>quality, joined</w:t>
      </w:r>
      <w:r w:rsidRPr="00FE0EF6">
        <w:rPr>
          <w:rFonts w:ascii="Cambria Math" w:hAnsi="Cambria Math" w:cs="Cambria Math"/>
        </w:rPr>
        <w:t>‑</w:t>
      </w:r>
      <w:r w:rsidRPr="00FE0EF6">
        <w:rPr>
          <w:rFonts w:ascii="Arial" w:hAnsi="Arial" w:cs="Arial"/>
        </w:rPr>
        <w:t xml:space="preserve">up services from pregnancy through the early years. </w:t>
      </w:r>
    </w:p>
    <w:p w14:paraId="6D5476FA" w14:textId="77777777" w:rsidR="00802F07" w:rsidRPr="00FE0EF6" w:rsidRDefault="00802F07" w:rsidP="00103682">
      <w:pPr>
        <w:rPr>
          <w:rFonts w:ascii="Arial" w:hAnsi="Arial" w:cs="Arial"/>
        </w:rPr>
      </w:pPr>
    </w:p>
    <w:p w14:paraId="3E195B36" w14:textId="77777777" w:rsidR="00103682" w:rsidRPr="00FE0EF6" w:rsidRDefault="00103682" w:rsidP="00103682">
      <w:pPr>
        <w:rPr>
          <w:rFonts w:ascii="Arial" w:hAnsi="Arial" w:cs="Arial"/>
        </w:rPr>
      </w:pPr>
      <w:r w:rsidRPr="00FE0EF6">
        <w:rPr>
          <w:rFonts w:ascii="Arial" w:hAnsi="Arial" w:cs="Arial"/>
        </w:rPr>
        <w:t xml:space="preserve">We are committed to service transformation that develops quality and capacity; creating a local system where support, pre-birth to 5, is easy to find, welcoming, and responsive to family needs, bringing together health, education, early help and community services. Our Best Start plan prioritises early intervention, helping families to access the right help at the right time, and ensuring no child’s life chances are limited by disadvantage or inaccessible services. </w:t>
      </w:r>
    </w:p>
    <w:p w14:paraId="6A24798F" w14:textId="77777777" w:rsidR="00F8797C" w:rsidRPr="00FE0EF6" w:rsidRDefault="00F8797C" w:rsidP="00103682">
      <w:pPr>
        <w:rPr>
          <w:rFonts w:ascii="Arial" w:hAnsi="Arial" w:cs="Arial"/>
        </w:rPr>
      </w:pPr>
    </w:p>
    <w:p w14:paraId="6DCCF477" w14:textId="77777777" w:rsidR="00103682" w:rsidRDefault="00103682" w:rsidP="00103682">
      <w:pPr>
        <w:rPr>
          <w:rFonts w:ascii="Arial" w:hAnsi="Arial" w:cs="Arial"/>
        </w:rPr>
      </w:pPr>
      <w:r w:rsidRPr="00FE0EF6">
        <w:rPr>
          <w:rFonts w:ascii="Arial" w:hAnsi="Arial" w:cs="Arial"/>
        </w:rPr>
        <w:t xml:space="preserve">Through the development of Best Start Family Hubs we will create networks of partner organisations, united around a shared vision.  Best Start Hubs will provide inclusive, integrated spaces where families can access parenting support, early learning opportunities, health services, and specialist advice, all designed to improve early development outcomes and reduce inequalities. </w:t>
      </w:r>
    </w:p>
    <w:p w14:paraId="3D5B1695" w14:textId="77777777" w:rsidR="000052C5" w:rsidRDefault="000052C5" w:rsidP="00103682">
      <w:pPr>
        <w:rPr>
          <w:rFonts w:ascii="Arial" w:hAnsi="Arial" w:cs="Arial"/>
        </w:rPr>
      </w:pPr>
    </w:p>
    <w:p w14:paraId="32FB2DBE" w14:textId="77777777" w:rsidR="0092763C" w:rsidRDefault="000052C5" w:rsidP="00103682">
      <w:pPr>
        <w:rPr>
          <w:rFonts w:ascii="Arial" w:hAnsi="Arial" w:cs="Arial"/>
        </w:rPr>
      </w:pPr>
      <w:r w:rsidRPr="000052C5">
        <w:rPr>
          <w:rFonts w:ascii="Arial" w:hAnsi="Arial" w:cs="Arial"/>
        </w:rPr>
        <w:t xml:space="preserve">Our Best Start strategy </w:t>
      </w:r>
      <w:r w:rsidR="007F13B2">
        <w:rPr>
          <w:rFonts w:ascii="Arial" w:hAnsi="Arial" w:cs="Arial"/>
        </w:rPr>
        <w:t xml:space="preserve">also </w:t>
      </w:r>
      <w:r w:rsidRPr="000052C5">
        <w:rPr>
          <w:rFonts w:ascii="Arial" w:hAnsi="Arial" w:cs="Arial"/>
        </w:rPr>
        <w:t>places a strong emphasis on the </w:t>
      </w:r>
      <w:r w:rsidRPr="007F13B2">
        <w:rPr>
          <w:rFonts w:ascii="Arial" w:hAnsi="Arial" w:cs="Arial"/>
        </w:rPr>
        <w:t>Healthy Babies agenda,</w:t>
      </w:r>
      <w:r w:rsidRPr="000052C5">
        <w:rPr>
          <w:rFonts w:ascii="Arial" w:hAnsi="Arial" w:cs="Arial"/>
        </w:rPr>
        <w:t xml:space="preserve"> recognising that the foundations for lifelong health, wellbeing, and learning begin from conception and continue through the earliest months of life. As part of this commitment, our local plan </w:t>
      </w:r>
      <w:r w:rsidR="009D1D4F">
        <w:rPr>
          <w:rFonts w:ascii="Arial" w:hAnsi="Arial" w:cs="Arial"/>
        </w:rPr>
        <w:t>ensures</w:t>
      </w:r>
      <w:r w:rsidRPr="000052C5">
        <w:rPr>
          <w:rFonts w:ascii="Arial" w:hAnsi="Arial" w:cs="Arial"/>
        </w:rPr>
        <w:t xml:space="preserve"> that every baby has the best possible start through improved maternal health, responsive and nurturing early relationships, safe and supportive home environments and timely access to high</w:t>
      </w:r>
      <w:r w:rsidRPr="000052C5">
        <w:rPr>
          <w:rFonts w:ascii="Arial" w:hAnsi="Arial" w:cs="Arial"/>
        </w:rPr>
        <w:noBreakHyphen/>
        <w:t>quality early help and health services.</w:t>
      </w:r>
    </w:p>
    <w:p w14:paraId="22903434" w14:textId="77777777" w:rsidR="0092763C" w:rsidRDefault="0092763C" w:rsidP="00103682">
      <w:pPr>
        <w:rPr>
          <w:rFonts w:ascii="Arial" w:hAnsi="Arial" w:cs="Arial"/>
        </w:rPr>
      </w:pPr>
    </w:p>
    <w:p w14:paraId="06AE6C28" w14:textId="112F85E3" w:rsidR="000052C5" w:rsidRPr="00FE0EF6" w:rsidRDefault="000052C5" w:rsidP="00103682">
      <w:pPr>
        <w:rPr>
          <w:rFonts w:ascii="Arial" w:hAnsi="Arial" w:cs="Arial"/>
        </w:rPr>
      </w:pPr>
      <w:r w:rsidRPr="000052C5">
        <w:rPr>
          <w:rFonts w:ascii="Arial" w:hAnsi="Arial" w:cs="Arial"/>
        </w:rPr>
        <w:t>By embedding the Healthy Babies agenda as a core area of focus, we aim to reduce inequalities from the beginning, strengthen protective factors around families, and create a coherent, place</w:t>
      </w:r>
      <w:r w:rsidRPr="000052C5">
        <w:rPr>
          <w:rFonts w:ascii="Arial" w:hAnsi="Arial" w:cs="Arial"/>
        </w:rPr>
        <w:noBreakHyphen/>
        <w:t>based approach that supports babies, parents, and carers during this critical developmental period.</w:t>
      </w:r>
    </w:p>
    <w:p w14:paraId="19D8AF45" w14:textId="77777777" w:rsidR="00F8797C" w:rsidRPr="00FE0EF6" w:rsidRDefault="00F8797C" w:rsidP="00103682">
      <w:pPr>
        <w:rPr>
          <w:rFonts w:ascii="Arial" w:hAnsi="Arial" w:cs="Arial"/>
        </w:rPr>
      </w:pPr>
    </w:p>
    <w:p w14:paraId="6ACB6EDE" w14:textId="77777777" w:rsidR="00103682" w:rsidRPr="00FE0EF6" w:rsidRDefault="00103682" w:rsidP="00103682">
      <w:pPr>
        <w:rPr>
          <w:rFonts w:ascii="Arial" w:hAnsi="Arial" w:cs="Arial"/>
        </w:rPr>
      </w:pPr>
      <w:r w:rsidRPr="00FE0EF6">
        <w:rPr>
          <w:rFonts w:ascii="Arial" w:hAnsi="Arial" w:cs="Arial"/>
        </w:rPr>
        <w:t xml:space="preserve">Our strategy will champion the value of play in the home learning environment, in the community and across all early years services.   We will ensure that play is recognised, promoted and embedded as a key driver of early development—helping every child to thrive and supporting families to build strong, confident, and playful relationships from the very beginning. </w:t>
      </w:r>
    </w:p>
    <w:p w14:paraId="367E2A92" w14:textId="77777777" w:rsidR="00F8797C" w:rsidRPr="00FE0EF6" w:rsidRDefault="00F8797C" w:rsidP="00103682">
      <w:pPr>
        <w:rPr>
          <w:rFonts w:ascii="Arial" w:hAnsi="Arial" w:cs="Arial"/>
        </w:rPr>
      </w:pPr>
    </w:p>
    <w:p w14:paraId="19691B62" w14:textId="423B37B2" w:rsidR="00103682" w:rsidRDefault="00103682" w:rsidP="00103682">
      <w:pPr>
        <w:rPr>
          <w:rFonts w:ascii="Arial" w:hAnsi="Arial" w:cs="Arial"/>
        </w:rPr>
      </w:pPr>
      <w:r w:rsidRPr="307118B4">
        <w:rPr>
          <w:rFonts w:ascii="Arial" w:hAnsi="Arial" w:cs="Arial"/>
        </w:rPr>
        <w:t>We will focus on six key areas of development, informed by a strengths and gaps assessment:</w:t>
      </w:r>
    </w:p>
    <w:p w14:paraId="2B6D0514" w14:textId="77777777" w:rsidR="00E634EA" w:rsidRPr="00FE0EF6" w:rsidRDefault="00E634EA" w:rsidP="00103682">
      <w:pPr>
        <w:rPr>
          <w:rFonts w:ascii="Arial" w:hAnsi="Arial" w:cs="Arial"/>
        </w:rPr>
      </w:pPr>
    </w:p>
    <w:p w14:paraId="704C4542" w14:textId="5C408290" w:rsidR="00103682" w:rsidRPr="00E634EA" w:rsidRDefault="00103682" w:rsidP="00E634EA">
      <w:pPr>
        <w:pStyle w:val="ListParagraph"/>
        <w:numPr>
          <w:ilvl w:val="0"/>
          <w:numId w:val="67"/>
        </w:numPr>
        <w:rPr>
          <w:rFonts w:ascii="Arial" w:hAnsi="Arial" w:cs="Arial"/>
        </w:rPr>
      </w:pPr>
      <w:r w:rsidRPr="00E634EA">
        <w:rPr>
          <w:rFonts w:ascii="Arial" w:hAnsi="Arial" w:cs="Arial"/>
        </w:rPr>
        <w:t>Early Education and Childcare</w:t>
      </w:r>
    </w:p>
    <w:p w14:paraId="3909D9D5" w14:textId="2382440F" w:rsidR="00103682" w:rsidRPr="00E634EA" w:rsidRDefault="00103682" w:rsidP="00E634EA">
      <w:pPr>
        <w:pStyle w:val="ListParagraph"/>
        <w:numPr>
          <w:ilvl w:val="0"/>
          <w:numId w:val="67"/>
        </w:numPr>
        <w:rPr>
          <w:rFonts w:ascii="Arial" w:hAnsi="Arial" w:cs="Arial"/>
        </w:rPr>
      </w:pPr>
      <w:r w:rsidRPr="00E634EA">
        <w:rPr>
          <w:rFonts w:ascii="Arial" w:hAnsi="Arial" w:cs="Arial"/>
        </w:rPr>
        <w:t>Learning and school readiness and transitions</w:t>
      </w:r>
    </w:p>
    <w:p w14:paraId="49F686BC" w14:textId="768BE423" w:rsidR="00103682" w:rsidRPr="00E634EA" w:rsidRDefault="00103682" w:rsidP="00E634EA">
      <w:pPr>
        <w:pStyle w:val="ListParagraph"/>
        <w:numPr>
          <w:ilvl w:val="0"/>
          <w:numId w:val="67"/>
        </w:numPr>
        <w:rPr>
          <w:rFonts w:ascii="Arial" w:hAnsi="Arial" w:cs="Arial"/>
        </w:rPr>
      </w:pPr>
      <w:r w:rsidRPr="00E634EA">
        <w:rPr>
          <w:rFonts w:ascii="Arial" w:hAnsi="Arial" w:cs="Arial"/>
        </w:rPr>
        <w:t>Maternity and early health services</w:t>
      </w:r>
    </w:p>
    <w:p w14:paraId="119BC9A5" w14:textId="1DF7CA11" w:rsidR="00103682" w:rsidRPr="00E634EA" w:rsidRDefault="00103682" w:rsidP="00E634EA">
      <w:pPr>
        <w:pStyle w:val="ListParagraph"/>
        <w:numPr>
          <w:ilvl w:val="0"/>
          <w:numId w:val="67"/>
        </w:numPr>
        <w:rPr>
          <w:rFonts w:ascii="Arial" w:hAnsi="Arial" w:cs="Arial"/>
        </w:rPr>
      </w:pPr>
      <w:r w:rsidRPr="00E634EA">
        <w:rPr>
          <w:rFonts w:ascii="Arial" w:hAnsi="Arial" w:cs="Arial"/>
        </w:rPr>
        <w:lastRenderedPageBreak/>
        <w:t>Special Educational Needs (SEN)</w:t>
      </w:r>
    </w:p>
    <w:p w14:paraId="20936F46" w14:textId="64796A25" w:rsidR="00103682" w:rsidRPr="00E634EA" w:rsidRDefault="00103682" w:rsidP="00E634EA">
      <w:pPr>
        <w:pStyle w:val="ListParagraph"/>
        <w:numPr>
          <w:ilvl w:val="0"/>
          <w:numId w:val="67"/>
        </w:numPr>
        <w:rPr>
          <w:rFonts w:ascii="Arial" w:hAnsi="Arial" w:cs="Arial"/>
        </w:rPr>
      </w:pPr>
      <w:r w:rsidRPr="00E634EA">
        <w:rPr>
          <w:rFonts w:ascii="Arial" w:hAnsi="Arial" w:cs="Arial"/>
        </w:rPr>
        <w:t>Parenting, Home Learning Environment and Play</w:t>
      </w:r>
    </w:p>
    <w:p w14:paraId="532089F9" w14:textId="25FFFE35" w:rsidR="00103682" w:rsidRPr="00E634EA" w:rsidRDefault="00103682" w:rsidP="00E634EA">
      <w:pPr>
        <w:pStyle w:val="ListParagraph"/>
        <w:numPr>
          <w:ilvl w:val="0"/>
          <w:numId w:val="67"/>
        </w:numPr>
        <w:rPr>
          <w:rFonts w:ascii="Arial" w:hAnsi="Arial" w:cs="Arial"/>
        </w:rPr>
      </w:pPr>
      <w:r w:rsidRPr="00E634EA">
        <w:rPr>
          <w:rFonts w:ascii="Arial" w:hAnsi="Arial" w:cs="Arial"/>
        </w:rPr>
        <w:t>Speech, Language and Communication</w:t>
      </w:r>
      <w:r w:rsidR="00E634EA">
        <w:rPr>
          <w:rFonts w:ascii="Arial" w:hAnsi="Arial" w:cs="Arial"/>
        </w:rPr>
        <w:t>.</w:t>
      </w:r>
    </w:p>
    <w:p w14:paraId="225A027B" w14:textId="2BA75048" w:rsidR="00103682" w:rsidRDefault="00FE0EF6" w:rsidP="00103682">
      <w:pPr>
        <w:rPr>
          <w:rFonts w:ascii="Arial" w:hAnsi="Arial" w:cs="Arial"/>
        </w:rPr>
      </w:pPr>
      <w:r>
        <w:rPr>
          <w:rFonts w:ascii="Arial" w:hAnsi="Arial" w:cs="Arial"/>
        </w:rPr>
        <w:br/>
      </w:r>
      <w:r w:rsidR="00103682" w:rsidRPr="00FE0EF6">
        <w:rPr>
          <w:rFonts w:ascii="Arial" w:hAnsi="Arial" w:cs="Arial"/>
        </w:rPr>
        <w:t xml:space="preserve">Our ambition aligns with the national mission that more children will arrive at school ready to learn and that attainment gaps for the most disadvantaged children will be reduced, with a strong home learning environment, confident parents, and improved early language, cognitive and emotional development.  </w:t>
      </w:r>
    </w:p>
    <w:p w14:paraId="6FCCA552" w14:textId="77777777" w:rsidR="00FE0EF6" w:rsidRPr="00FE0EF6" w:rsidRDefault="00FE0EF6" w:rsidP="00103682">
      <w:pPr>
        <w:rPr>
          <w:rFonts w:ascii="Arial" w:hAnsi="Arial" w:cs="Arial"/>
        </w:rPr>
      </w:pPr>
    </w:p>
    <w:p w14:paraId="721DE72C" w14:textId="77777777" w:rsidR="00103682" w:rsidRPr="00FE0EF6" w:rsidRDefault="00103682" w:rsidP="00103682">
      <w:pPr>
        <w:rPr>
          <w:rFonts w:ascii="Arial" w:hAnsi="Arial" w:cs="Arial"/>
        </w:rPr>
      </w:pPr>
      <w:r w:rsidRPr="00FE0EF6">
        <w:rPr>
          <w:rFonts w:ascii="Arial" w:hAnsi="Arial" w:cs="Arial"/>
        </w:rPr>
        <w:t>Above all, our vision is to ensure that every child in our community has the best possible start in life, supported by a system that is equitable, high</w:t>
      </w:r>
      <w:r w:rsidRPr="00FE0EF6">
        <w:rPr>
          <w:rFonts w:ascii="Cambria Math" w:hAnsi="Cambria Math" w:cs="Cambria Math"/>
        </w:rPr>
        <w:t>‑</w:t>
      </w:r>
      <w:r w:rsidRPr="00FE0EF6">
        <w:rPr>
          <w:rFonts w:ascii="Arial" w:hAnsi="Arial" w:cs="Arial"/>
        </w:rPr>
        <w:t>quality, and designed around the real needs of families that are also coproduced with the voices of children and families.</w:t>
      </w:r>
    </w:p>
    <w:p w14:paraId="39B14C22" w14:textId="77777777" w:rsidR="00FE0EF6" w:rsidRDefault="00FE0EF6" w:rsidP="00103682">
      <w:pPr>
        <w:rPr>
          <w:rFonts w:ascii="Arial" w:hAnsi="Arial" w:cs="Arial"/>
          <w:sz w:val="24"/>
          <w:szCs w:val="24"/>
        </w:rPr>
      </w:pPr>
    </w:p>
    <w:p w14:paraId="003A6F8F" w14:textId="2EF28960" w:rsidR="00103682" w:rsidRPr="00FE0EF6" w:rsidRDefault="00103682" w:rsidP="00103682">
      <w:pPr>
        <w:rPr>
          <w:rFonts w:ascii="Arial" w:hAnsi="Arial" w:cs="Arial"/>
        </w:rPr>
      </w:pPr>
      <w:r w:rsidRPr="00FE0EF6">
        <w:rPr>
          <w:rFonts w:ascii="Arial" w:hAnsi="Arial" w:cs="Arial"/>
        </w:rPr>
        <w:t>The ambition of Gloucestershire’s Best Start Strategy is to establish a structured, credible, data driven plan that improves outcomes for children from pre-birth to age five. The strategy will be underpinned by clear problem diagnosis, a robust intervention logic and a framework for monitoring progress.</w:t>
      </w:r>
    </w:p>
    <w:p w14:paraId="1E532141" w14:textId="77777777" w:rsidR="00EB1F5E" w:rsidRPr="003004FC" w:rsidRDefault="00EB1F5E" w:rsidP="00103682">
      <w:pPr>
        <w:rPr>
          <w:rFonts w:ascii="Arial" w:hAnsi="Arial" w:cs="Arial"/>
          <w:sz w:val="24"/>
          <w:szCs w:val="24"/>
        </w:rPr>
      </w:pPr>
    </w:p>
    <w:p w14:paraId="5CD67C11" w14:textId="77777777" w:rsidR="00103682" w:rsidRPr="00FE3BCC" w:rsidRDefault="00103682" w:rsidP="00103682">
      <w:pPr>
        <w:rPr>
          <w:rFonts w:ascii="Arial" w:hAnsi="Arial" w:cs="Arial"/>
          <w:b/>
          <w:bCs/>
          <w:color w:val="8165A8"/>
          <w:sz w:val="40"/>
          <w:szCs w:val="40"/>
        </w:rPr>
      </w:pPr>
      <w:r w:rsidRPr="00FE3BCC">
        <w:rPr>
          <w:rFonts w:ascii="Arial" w:hAnsi="Arial" w:cs="Arial"/>
          <w:b/>
          <w:bCs/>
          <w:color w:val="8165A8"/>
          <w:sz w:val="40"/>
          <w:szCs w:val="40"/>
        </w:rPr>
        <w:t>Local context and alignment with national and local priorities</w:t>
      </w:r>
    </w:p>
    <w:p w14:paraId="505B32A9" w14:textId="77777777" w:rsidR="00103682" w:rsidRPr="00FE3BCC" w:rsidRDefault="00103682" w:rsidP="00103682">
      <w:pPr>
        <w:rPr>
          <w:rFonts w:ascii="Arial" w:hAnsi="Arial" w:cs="Arial"/>
          <w:b/>
          <w:bCs/>
          <w:color w:val="709FDB" w:themeColor="text2" w:themeTint="80"/>
          <w:sz w:val="28"/>
          <w:szCs w:val="28"/>
        </w:rPr>
      </w:pPr>
    </w:p>
    <w:p w14:paraId="2B627E15" w14:textId="77777777" w:rsidR="00103682" w:rsidRPr="009748B7" w:rsidRDefault="00103682" w:rsidP="00103682">
      <w:pPr>
        <w:rPr>
          <w:rFonts w:ascii="Arial" w:hAnsi="Arial" w:cs="Arial"/>
          <w:b/>
          <w:bCs/>
          <w:i/>
          <w:iCs/>
        </w:rPr>
      </w:pPr>
      <w:r w:rsidRPr="009748B7">
        <w:rPr>
          <w:rFonts w:ascii="Arial" w:hAnsi="Arial" w:cs="Arial"/>
          <w:b/>
          <w:bCs/>
          <w:i/>
          <w:iCs/>
        </w:rPr>
        <w:t>Population and Demographics</w:t>
      </w:r>
    </w:p>
    <w:p w14:paraId="04019524" w14:textId="63765091" w:rsidR="00FE3BCC" w:rsidRPr="00DD7352" w:rsidRDefault="00103682" w:rsidP="00103682">
      <w:pPr>
        <w:rPr>
          <w:rFonts w:ascii="Arial" w:hAnsi="Arial" w:cs="Arial"/>
        </w:rPr>
      </w:pPr>
      <w:r w:rsidRPr="00FE3BCC">
        <w:rPr>
          <w:rFonts w:ascii="Arial" w:hAnsi="Arial" w:cs="Arial"/>
        </w:rPr>
        <w:t>Gloucestershire has an estimated 37,885 children aged 0-5 years (GP data as of 31st August 2025).  6,042 births were recorded in the most recent dataset (ONS, 2024 Census</w:t>
      </w:r>
      <w:r w:rsidRPr="00FE3BCC">
        <w:rPr>
          <w:rFonts w:ascii="Cambria Math" w:hAnsi="Cambria Math" w:cs="Cambria Math"/>
        </w:rPr>
        <w:t>‑</w:t>
      </w:r>
      <w:r w:rsidRPr="00FE3BCC">
        <w:rPr>
          <w:rFonts w:ascii="Arial" w:hAnsi="Arial" w:cs="Arial"/>
        </w:rPr>
        <w:t>based health data) providing a solid indicator of the annual intake into the 0–5 population.</w:t>
      </w:r>
      <w:r w:rsidR="00DD7352">
        <w:rPr>
          <w:rFonts w:ascii="Arial" w:hAnsi="Arial" w:cs="Arial"/>
        </w:rPr>
        <w:t xml:space="preserve"> </w:t>
      </w:r>
      <w:hyperlink r:id="rId14" w:history="1">
        <w:r w:rsidR="00852AFC" w:rsidRPr="00852AFC">
          <w:rPr>
            <w:rStyle w:val="Hyperlink"/>
            <w:rFonts w:ascii="Arial" w:hAnsi="Arial" w:cs="Arial"/>
            <w:sz w:val="24"/>
            <w:szCs w:val="24"/>
          </w:rPr>
          <w:t>AI-11.2-Appendix-1-Gloucestershire-demographic-profile.pdf</w:t>
        </w:r>
      </w:hyperlink>
    </w:p>
    <w:p w14:paraId="044ECBAD" w14:textId="77777777" w:rsidR="00852AFC" w:rsidRDefault="00852AFC" w:rsidP="00103682">
      <w:pPr>
        <w:rPr>
          <w:rFonts w:ascii="Arial" w:hAnsi="Arial" w:cs="Arial"/>
          <w:sz w:val="24"/>
          <w:szCs w:val="24"/>
        </w:rPr>
      </w:pPr>
    </w:p>
    <w:p w14:paraId="7C8BAEB0" w14:textId="6B82624A" w:rsidR="00103682" w:rsidRPr="00FE3BCC" w:rsidRDefault="00103682" w:rsidP="00103682">
      <w:pPr>
        <w:rPr>
          <w:rFonts w:ascii="Arial" w:hAnsi="Arial" w:cs="Arial"/>
        </w:rPr>
      </w:pPr>
      <w:r w:rsidRPr="00FE3BCC">
        <w:rPr>
          <w:rFonts w:ascii="Arial" w:hAnsi="Arial" w:cs="Arial"/>
        </w:rPr>
        <w:t>These figures suggest a stable birth rate that feeds into a sizeable early years population requiring proportionate early years education, health and family support capacity.</w:t>
      </w:r>
    </w:p>
    <w:p w14:paraId="15B98595" w14:textId="77777777" w:rsidR="00103682" w:rsidRDefault="00103682" w:rsidP="00103682">
      <w:pPr>
        <w:rPr>
          <w:rFonts w:ascii="Arial" w:hAnsi="Arial" w:cs="Arial"/>
        </w:rPr>
      </w:pPr>
      <w:r w:rsidRPr="00FE3BCC">
        <w:rPr>
          <w:rFonts w:ascii="Arial" w:hAnsi="Arial" w:cs="Arial"/>
        </w:rPr>
        <w:t>It should be noted that population figures for 0–5s are taken from GP registered populations (August 2025), which differ slightly from resident population estimates used in the local Joint Strategic Needs Assessment (JSNA). GP data is used here as it more accurately reflects children registered with and accessing NHS services.</w:t>
      </w:r>
    </w:p>
    <w:p w14:paraId="3B8B9762" w14:textId="77777777" w:rsidR="00DD7352" w:rsidRPr="00FE3BCC" w:rsidRDefault="00DD7352" w:rsidP="00103682">
      <w:pPr>
        <w:rPr>
          <w:rFonts w:ascii="Arial" w:hAnsi="Arial" w:cs="Arial"/>
        </w:rPr>
      </w:pPr>
    </w:p>
    <w:p w14:paraId="0946717C" w14:textId="77777777" w:rsidR="00103682" w:rsidRDefault="00103682" w:rsidP="00103682">
      <w:pPr>
        <w:rPr>
          <w:rFonts w:ascii="Arial" w:hAnsi="Arial" w:cs="Arial"/>
        </w:rPr>
      </w:pPr>
      <w:r w:rsidRPr="00FE3BCC">
        <w:rPr>
          <w:rFonts w:ascii="Arial" w:hAnsi="Arial" w:cs="Arial"/>
        </w:rPr>
        <w:t>The reception cohort (January 2025 Census) shows that Gloucestershire’s early years population, while predominantly White British, includes significant ethnic diversity.</w:t>
      </w:r>
    </w:p>
    <w:p w14:paraId="7276BF69" w14:textId="77777777" w:rsidR="00FE3BCC" w:rsidRPr="00FE3BCC" w:rsidRDefault="00FE3BCC" w:rsidP="00103682">
      <w:pPr>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8"/>
        <w:gridCol w:w="922"/>
        <w:gridCol w:w="729"/>
      </w:tblGrid>
      <w:tr w:rsidR="00103682" w:rsidRPr="003004FC" w14:paraId="01E3309F"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E7C590B" w14:textId="77777777" w:rsidR="00103682" w:rsidRPr="00FE3BCC" w:rsidRDefault="00103682">
            <w:pPr>
              <w:spacing w:line="300" w:lineRule="atLeast"/>
              <w:rPr>
                <w:rFonts w:ascii="Arial" w:eastAsia="Times New Roman" w:hAnsi="Arial" w:cs="Arial"/>
                <w:b/>
                <w:bCs/>
              </w:rPr>
            </w:pPr>
            <w:r w:rsidRPr="00FE3BCC">
              <w:rPr>
                <w:rFonts w:ascii="Arial" w:eastAsia="Times New Roman" w:hAnsi="Arial" w:cs="Arial"/>
                <w:b/>
                <w:bCs/>
              </w:rPr>
              <w:t>Ethnicity</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3370E146" w14:textId="77777777" w:rsidR="00103682" w:rsidRPr="00FE3BCC" w:rsidRDefault="00103682">
            <w:pPr>
              <w:spacing w:line="300" w:lineRule="atLeast"/>
              <w:rPr>
                <w:rFonts w:ascii="Arial" w:eastAsia="Times New Roman" w:hAnsi="Arial" w:cs="Arial"/>
                <w:b/>
                <w:bCs/>
              </w:rPr>
            </w:pPr>
            <w:r w:rsidRPr="00FE3BCC">
              <w:rPr>
                <w:rFonts w:ascii="Arial" w:eastAsia="Times New Roman" w:hAnsi="Arial" w:cs="Arial"/>
                <w:b/>
                <w:bCs/>
              </w:rPr>
              <w:t>Number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C7F1206" w14:textId="77777777" w:rsidR="00103682" w:rsidRPr="00FE3BCC" w:rsidRDefault="00103682">
            <w:pPr>
              <w:spacing w:line="300" w:lineRule="atLeast"/>
              <w:rPr>
                <w:rFonts w:ascii="Arial" w:eastAsia="Times New Roman" w:hAnsi="Arial" w:cs="Arial"/>
                <w:b/>
                <w:bCs/>
              </w:rPr>
            </w:pPr>
            <w:r w:rsidRPr="00FE3BCC">
              <w:rPr>
                <w:rFonts w:ascii="Arial" w:eastAsia="Times New Roman" w:hAnsi="Arial" w:cs="Arial"/>
                <w:b/>
                <w:bCs/>
              </w:rPr>
              <w:t>%</w:t>
            </w:r>
          </w:p>
        </w:tc>
      </w:tr>
      <w:tr w:rsidR="00103682" w:rsidRPr="003004FC" w14:paraId="1540A9FA"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3CCFF55"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White British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6C22DD"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4,769</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18277F4"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b/>
                <w:bCs/>
              </w:rPr>
              <w:t>76.9%</w:t>
            </w:r>
          </w:p>
        </w:tc>
      </w:tr>
      <w:tr w:rsidR="00103682" w:rsidRPr="003004FC" w14:paraId="7F453F33"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CC5A998"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Other White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6081AE3"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418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FFC5B3F"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6.7%</w:t>
            </w:r>
          </w:p>
        </w:tc>
      </w:tr>
      <w:tr w:rsidR="00103682" w:rsidRPr="003004FC" w14:paraId="48E294ED"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E967407"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Asian/Asian British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EDE49F"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343</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D686475"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5.5%</w:t>
            </w:r>
          </w:p>
        </w:tc>
      </w:tr>
      <w:tr w:rsidR="00103682" w:rsidRPr="003004FC" w14:paraId="03915DF9"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37781952"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Mixed ethnicity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57034BC"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328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CA3D0E3"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5.3%</w:t>
            </w:r>
          </w:p>
        </w:tc>
      </w:tr>
      <w:tr w:rsidR="00103682" w:rsidRPr="003004FC" w14:paraId="293C37E2"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ACED433"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Black/Black British</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BAF91F3"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194</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7F06FF"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3.1%</w:t>
            </w:r>
          </w:p>
        </w:tc>
      </w:tr>
      <w:tr w:rsidR="00103682" w:rsidRPr="003004FC" w14:paraId="3C9C5DD4"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638AB60"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Other ethnicity</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7134649"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40</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97C3224"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0.6%</w:t>
            </w:r>
          </w:p>
        </w:tc>
      </w:tr>
      <w:tr w:rsidR="00103682" w:rsidRPr="003004FC" w14:paraId="502000F1" w14:textId="77777777">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5C8642F"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Not obtained/refused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3B83492"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108</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CC5822E" w14:textId="77777777" w:rsidR="00103682" w:rsidRPr="00FE3BCC" w:rsidRDefault="00103682">
            <w:pPr>
              <w:spacing w:line="300" w:lineRule="atLeast"/>
              <w:rPr>
                <w:rFonts w:ascii="Arial" w:eastAsia="Times New Roman" w:hAnsi="Arial" w:cs="Arial"/>
              </w:rPr>
            </w:pPr>
            <w:r w:rsidRPr="00FE3BCC">
              <w:rPr>
                <w:rFonts w:ascii="Arial" w:eastAsia="Times New Roman" w:hAnsi="Arial" w:cs="Arial"/>
              </w:rPr>
              <w:t>1.7%</w:t>
            </w:r>
          </w:p>
        </w:tc>
      </w:tr>
    </w:tbl>
    <w:p w14:paraId="76D0FC68" w14:textId="77777777" w:rsidR="00103682" w:rsidRDefault="00103682" w:rsidP="00103682">
      <w:pPr>
        <w:rPr>
          <w:rFonts w:ascii="Arial" w:hAnsi="Arial" w:cs="Arial"/>
        </w:rPr>
      </w:pPr>
    </w:p>
    <w:p w14:paraId="4A702056" w14:textId="77777777" w:rsidR="00103682" w:rsidRPr="003004FC" w:rsidRDefault="00103682" w:rsidP="00103682">
      <w:pPr>
        <w:rPr>
          <w:rFonts w:ascii="Arial" w:hAnsi="Arial" w:cs="Arial"/>
          <w:sz w:val="24"/>
          <w:szCs w:val="24"/>
        </w:rPr>
      </w:pPr>
    </w:p>
    <w:p w14:paraId="4A955523" w14:textId="7FBA750D" w:rsidR="00103682" w:rsidRPr="00FE3BCC" w:rsidRDefault="00103682" w:rsidP="00103682">
      <w:pPr>
        <w:rPr>
          <w:rFonts w:ascii="Arial" w:hAnsi="Arial" w:cs="Arial"/>
        </w:rPr>
      </w:pPr>
      <w:r w:rsidRPr="00FE3BCC">
        <w:rPr>
          <w:rFonts w:ascii="Arial" w:hAnsi="Arial" w:cs="Arial"/>
          <w:b/>
          <w:bCs/>
        </w:rPr>
        <w:t>Implications for children &amp; families:</w:t>
      </w:r>
      <w:r w:rsidRPr="00FE3BCC">
        <w:rPr>
          <w:rFonts w:ascii="Arial" w:hAnsi="Arial" w:cs="Arial"/>
        </w:rPr>
        <w:t xml:space="preserve"> Although three quarters of children in Gloucestershire are White British, minority ethnic groups form a meaningful proportion of the early years population and may experience, language barriers, access to services, variations in immunisation uptake, higher maternal health inequalities, as well as a greater need for culturally aware communication with </w:t>
      </w:r>
      <w:r w:rsidR="00DD7352" w:rsidRPr="00FE3BCC">
        <w:rPr>
          <w:rFonts w:ascii="Arial" w:hAnsi="Arial" w:cs="Arial"/>
        </w:rPr>
        <w:t>community-based</w:t>
      </w:r>
      <w:r w:rsidRPr="00FE3BCC">
        <w:rPr>
          <w:rFonts w:ascii="Arial" w:hAnsi="Arial" w:cs="Arial"/>
        </w:rPr>
        <w:t xml:space="preserve"> outreach. Data reinforces the need for a Best Start system that is inclusive, culturally competent and responsive to the needs of diverse families.</w:t>
      </w:r>
    </w:p>
    <w:p w14:paraId="5DF00E02" w14:textId="77777777" w:rsidR="00103682" w:rsidRPr="00FE3BCC" w:rsidRDefault="00103682" w:rsidP="00103682">
      <w:pPr>
        <w:spacing w:line="300" w:lineRule="auto"/>
        <w:rPr>
          <w:rFonts w:ascii="Arial" w:eastAsiaTheme="majorEastAsia" w:hAnsi="Arial" w:cs="Arial"/>
          <w:lang w:val="en-US"/>
        </w:rPr>
      </w:pPr>
      <w:r w:rsidRPr="00FE3BCC">
        <w:rPr>
          <w:rFonts w:ascii="Arial" w:eastAsiaTheme="majorEastAsia" w:hAnsi="Arial" w:cs="Arial"/>
          <w:lang w:val="en-US"/>
        </w:rPr>
        <w:t>Gloucestershire overall is a relatively affluent county, however pockets of significant deprivation exist — particularly in urban areas such as Gloucester, Cheltenham, and parts of the Forest of Dean. Children living in deprived areas tend to experience:</w:t>
      </w:r>
    </w:p>
    <w:p w14:paraId="5D851AB1" w14:textId="77777777" w:rsidR="00103682" w:rsidRPr="00FE3BCC" w:rsidRDefault="00103682" w:rsidP="00103682">
      <w:pPr>
        <w:spacing w:line="300" w:lineRule="auto"/>
        <w:rPr>
          <w:rFonts w:ascii="Arial" w:eastAsiaTheme="majorEastAsia" w:hAnsi="Arial" w:cs="Arial"/>
          <w:lang w:val="en-US"/>
        </w:rPr>
      </w:pPr>
    </w:p>
    <w:p w14:paraId="5D564AF3" w14:textId="77777777" w:rsidR="00103682" w:rsidRPr="00FE3BCC" w:rsidRDefault="00103682" w:rsidP="00103682">
      <w:pPr>
        <w:pStyle w:val="ListParagraph"/>
        <w:numPr>
          <w:ilvl w:val="0"/>
          <w:numId w:val="15"/>
        </w:numPr>
        <w:spacing w:line="300" w:lineRule="auto"/>
        <w:rPr>
          <w:rFonts w:ascii="Arial" w:eastAsiaTheme="majorEastAsia" w:hAnsi="Arial" w:cs="Arial"/>
        </w:rPr>
      </w:pPr>
      <w:r w:rsidRPr="00FE3BCC">
        <w:rPr>
          <w:rFonts w:ascii="Arial" w:eastAsiaTheme="majorEastAsia" w:hAnsi="Arial" w:cs="Arial"/>
          <w:lang w:val="en-US"/>
        </w:rPr>
        <w:t xml:space="preserve">Higher exposure to adverse material and emotional environments (poor housing, financial stress, social stress) </w:t>
      </w:r>
      <w:r w:rsidRPr="00FE3BCC">
        <w:rPr>
          <w:rFonts w:ascii="Arial" w:eastAsiaTheme="majorEastAsia" w:hAnsi="Arial" w:cs="Arial"/>
        </w:rPr>
        <w:t>as well as Adverse Childhood Experiences.</w:t>
      </w:r>
    </w:p>
    <w:p w14:paraId="52863F84" w14:textId="4A972788" w:rsidR="00103682" w:rsidRPr="00FE3BCC" w:rsidRDefault="00103682" w:rsidP="00103682">
      <w:pPr>
        <w:pStyle w:val="ListParagraph"/>
        <w:numPr>
          <w:ilvl w:val="0"/>
          <w:numId w:val="15"/>
        </w:numPr>
        <w:spacing w:line="300" w:lineRule="auto"/>
        <w:rPr>
          <w:rFonts w:ascii="Arial" w:eastAsiaTheme="majorEastAsia" w:hAnsi="Arial" w:cs="Arial"/>
          <w:lang w:val="en-US"/>
        </w:rPr>
      </w:pPr>
      <w:r w:rsidRPr="00FE3BCC">
        <w:rPr>
          <w:rFonts w:ascii="Arial" w:eastAsiaTheme="majorEastAsia" w:hAnsi="Arial" w:cs="Arial"/>
          <w:lang w:val="en-US"/>
        </w:rPr>
        <w:t xml:space="preserve">Greater risk of developmental delays and </w:t>
      </w:r>
      <w:r w:rsidR="0039077E">
        <w:rPr>
          <w:rFonts w:ascii="Arial" w:eastAsiaTheme="majorEastAsia" w:hAnsi="Arial" w:cs="Arial"/>
          <w:lang w:val="en-US"/>
        </w:rPr>
        <w:t>Special Education Needs</w:t>
      </w:r>
      <w:r w:rsidR="00AA4F26">
        <w:rPr>
          <w:rFonts w:ascii="Arial" w:eastAsiaTheme="majorEastAsia" w:hAnsi="Arial" w:cs="Arial"/>
          <w:lang w:val="en-US"/>
        </w:rPr>
        <w:t xml:space="preserve"> and Disabilities</w:t>
      </w:r>
      <w:r w:rsidR="0039077E">
        <w:rPr>
          <w:rFonts w:ascii="Arial" w:eastAsiaTheme="majorEastAsia" w:hAnsi="Arial" w:cs="Arial"/>
          <w:lang w:val="en-US"/>
        </w:rPr>
        <w:t xml:space="preserve"> </w:t>
      </w:r>
      <w:r w:rsidR="003376E2">
        <w:rPr>
          <w:rFonts w:ascii="Arial" w:eastAsiaTheme="majorEastAsia" w:hAnsi="Arial" w:cs="Arial"/>
          <w:lang w:val="en-US"/>
        </w:rPr>
        <w:t>(</w:t>
      </w:r>
      <w:r w:rsidRPr="00FE3BCC">
        <w:rPr>
          <w:rFonts w:ascii="Arial" w:eastAsiaTheme="majorEastAsia" w:hAnsi="Arial" w:cs="Arial"/>
          <w:lang w:val="en-US"/>
        </w:rPr>
        <w:t>SEND</w:t>
      </w:r>
      <w:r w:rsidR="003376E2">
        <w:rPr>
          <w:rFonts w:ascii="Arial" w:eastAsiaTheme="majorEastAsia" w:hAnsi="Arial" w:cs="Arial"/>
          <w:lang w:val="en-US"/>
        </w:rPr>
        <w:t>)</w:t>
      </w:r>
    </w:p>
    <w:p w14:paraId="033F92BC" w14:textId="2F296DEF" w:rsidR="00103682" w:rsidRPr="00FE3BCC" w:rsidRDefault="00103682" w:rsidP="00103682">
      <w:pPr>
        <w:pStyle w:val="ListParagraph"/>
        <w:numPr>
          <w:ilvl w:val="0"/>
          <w:numId w:val="15"/>
        </w:numPr>
        <w:spacing w:line="300" w:lineRule="auto"/>
        <w:rPr>
          <w:rFonts w:ascii="Arial" w:eastAsiaTheme="majorEastAsia" w:hAnsi="Arial" w:cs="Arial"/>
          <w:lang w:val="en-US"/>
        </w:rPr>
      </w:pPr>
      <w:r w:rsidRPr="00FE3BCC">
        <w:rPr>
          <w:rFonts w:ascii="Arial" w:eastAsiaTheme="majorEastAsia" w:hAnsi="Arial" w:cs="Arial"/>
          <w:lang w:val="en-US"/>
        </w:rPr>
        <w:t>Lower access to high</w:t>
      </w:r>
      <w:r w:rsidRPr="00FE3BCC">
        <w:rPr>
          <w:rFonts w:ascii="Cambria Math" w:eastAsiaTheme="majorEastAsia" w:hAnsi="Cambria Math" w:cs="Cambria Math"/>
          <w:lang w:val="en-US"/>
        </w:rPr>
        <w:t>‑</w:t>
      </w:r>
      <w:r w:rsidRPr="00FE3BCC">
        <w:rPr>
          <w:rFonts w:ascii="Arial" w:eastAsiaTheme="majorEastAsia" w:hAnsi="Arial" w:cs="Arial"/>
          <w:lang w:val="en-US"/>
        </w:rPr>
        <w:t>quality early learning</w:t>
      </w:r>
      <w:r w:rsidR="00DD7352">
        <w:rPr>
          <w:rFonts w:ascii="Arial" w:eastAsiaTheme="majorEastAsia" w:hAnsi="Arial" w:cs="Arial"/>
          <w:lang w:val="en-US"/>
        </w:rPr>
        <w:t>.</w:t>
      </w:r>
    </w:p>
    <w:p w14:paraId="38ECD95D" w14:textId="77777777" w:rsidR="00103682" w:rsidRPr="00FE3BCC" w:rsidRDefault="00103682" w:rsidP="00103682">
      <w:pPr>
        <w:pStyle w:val="ListParagraph"/>
        <w:spacing w:line="300" w:lineRule="auto"/>
        <w:rPr>
          <w:rFonts w:ascii="Arial" w:eastAsiaTheme="majorEastAsia" w:hAnsi="Arial" w:cs="Arial"/>
          <w:lang w:val="en-US"/>
        </w:rPr>
      </w:pPr>
    </w:p>
    <w:p w14:paraId="715B9EEC" w14:textId="77777777" w:rsidR="00103682" w:rsidRPr="00FE3BCC" w:rsidRDefault="00103682" w:rsidP="00103682">
      <w:pPr>
        <w:spacing w:line="300" w:lineRule="auto"/>
        <w:rPr>
          <w:rFonts w:ascii="Arial" w:eastAsiaTheme="majorEastAsia" w:hAnsi="Arial" w:cs="Arial"/>
        </w:rPr>
      </w:pPr>
      <w:r w:rsidRPr="00FE3BCC">
        <w:rPr>
          <w:rFonts w:ascii="Arial" w:eastAsiaTheme="majorEastAsia" w:hAnsi="Arial" w:cs="Arial"/>
          <w:lang w:val="en-US"/>
        </w:rPr>
        <w:t>It is also important to highlight</w:t>
      </w:r>
      <w:r w:rsidRPr="00FE3BCC">
        <w:rPr>
          <w:rFonts w:ascii="Arial" w:eastAsiaTheme="majorEastAsia" w:hAnsi="Arial" w:cs="Arial"/>
        </w:rPr>
        <w:t xml:space="preserve"> that children that live outside deprived wards, but in low income households will also suffer the same socio-economic inequalities. In addition, financial strain plays a significant role in shaping early childhood outcomes. Economic pressures can limit parents’ capacity to provide a rich home learning environment and are associated with higher screen use in young children, as well as increased parental stress and poorer mental health. These factors intertwine to heighten developmental risk in the early years and underline the need for joined</w:t>
      </w:r>
      <w:r w:rsidRPr="00FE3BCC">
        <w:rPr>
          <w:rFonts w:ascii="Arial" w:eastAsiaTheme="majorEastAsia" w:hAnsi="Arial" w:cs="Arial"/>
        </w:rPr>
        <w:noBreakHyphen/>
        <w:t xml:space="preserve">up, wraparound support that addresses both practical and emotional needs of families. </w:t>
      </w:r>
      <w:r w:rsidRPr="00FE3BCC">
        <w:rPr>
          <w:rFonts w:ascii="Arial" w:eastAsiaTheme="majorEastAsia" w:hAnsi="Arial" w:cs="Arial"/>
          <w:lang w:val="en-US"/>
        </w:rPr>
        <w:t xml:space="preserve">These patterns align with national evidence that disadvantage, ethnicity and disability intersect, intensifies inequalities from birth onwards. </w:t>
      </w:r>
      <w:hyperlink r:id="rId15">
        <w:r w:rsidRPr="00FE3BCC">
          <w:rPr>
            <w:rStyle w:val="Hyperlink"/>
            <w:rFonts w:ascii="Arial" w:eastAsiaTheme="majorEastAsia" w:hAnsi="Arial" w:cs="Arial"/>
            <w:color w:val="464FEB"/>
            <w:u w:val="none"/>
            <w:lang w:val="en-US"/>
          </w:rPr>
          <w:t>[local.gov.uk]</w:t>
        </w:r>
      </w:hyperlink>
    </w:p>
    <w:p w14:paraId="62ECC848" w14:textId="77777777" w:rsidR="00103682" w:rsidRPr="00FE3BCC" w:rsidRDefault="00103682" w:rsidP="00103682">
      <w:pPr>
        <w:spacing w:before="210" w:after="210" w:line="300" w:lineRule="auto"/>
        <w:rPr>
          <w:rFonts w:ascii="Arial" w:eastAsiaTheme="majorEastAsia" w:hAnsi="Arial" w:cs="Arial"/>
          <w:lang w:val="en-US"/>
        </w:rPr>
      </w:pPr>
      <w:r w:rsidRPr="00FE3BCC">
        <w:rPr>
          <w:rFonts w:ascii="Arial" w:eastAsia="Segoe UI" w:hAnsi="Arial" w:cs="Arial"/>
          <w:lang w:val="en-US"/>
        </w:rPr>
        <w:t>F</w:t>
      </w:r>
      <w:r w:rsidRPr="00FE3BCC">
        <w:rPr>
          <w:rFonts w:ascii="Arial" w:eastAsiaTheme="majorEastAsia" w:hAnsi="Arial" w:cs="Arial"/>
          <w:lang w:val="en-US"/>
        </w:rPr>
        <w:t>or the 0</w:t>
      </w:r>
      <w:r w:rsidRPr="00FE3BCC">
        <w:rPr>
          <w:rFonts w:ascii="Cambria Math" w:eastAsiaTheme="majorEastAsia" w:hAnsi="Cambria Math" w:cs="Cambria Math"/>
          <w:lang w:val="en-US"/>
        </w:rPr>
        <w:t>‑</w:t>
      </w:r>
      <w:r w:rsidRPr="00FE3BCC">
        <w:rPr>
          <w:rFonts w:ascii="Arial" w:eastAsiaTheme="majorEastAsia" w:hAnsi="Arial" w:cs="Arial"/>
          <w:lang w:val="en-US"/>
        </w:rPr>
        <w:t xml:space="preserve">5 population, this means that children in more deprived wards are more likely to enter the early years system with </w:t>
      </w:r>
    </w:p>
    <w:p w14:paraId="30CC586F" w14:textId="77777777" w:rsidR="00103682" w:rsidRPr="00FE3BCC" w:rsidRDefault="00103682" w:rsidP="00A203D9">
      <w:pPr>
        <w:pStyle w:val="ListParagraph"/>
        <w:numPr>
          <w:ilvl w:val="0"/>
          <w:numId w:val="18"/>
        </w:numPr>
        <w:spacing w:before="210" w:after="210" w:line="300" w:lineRule="auto"/>
        <w:rPr>
          <w:rFonts w:ascii="Arial" w:eastAsiaTheme="majorEastAsia" w:hAnsi="Arial" w:cs="Arial"/>
          <w:lang w:val="en-US"/>
        </w:rPr>
      </w:pPr>
      <w:r w:rsidRPr="00FE3BCC">
        <w:rPr>
          <w:rFonts w:ascii="Arial" w:eastAsiaTheme="majorEastAsia" w:hAnsi="Arial" w:cs="Arial"/>
          <w:lang w:val="en-US"/>
        </w:rPr>
        <w:t>Lower levels of school readiness</w:t>
      </w:r>
    </w:p>
    <w:p w14:paraId="2A6971D8" w14:textId="77777777" w:rsidR="00103682" w:rsidRPr="00FE3BCC" w:rsidRDefault="00103682" w:rsidP="00103682">
      <w:pPr>
        <w:pStyle w:val="ListParagraph"/>
        <w:numPr>
          <w:ilvl w:val="0"/>
          <w:numId w:val="14"/>
        </w:numPr>
        <w:spacing w:line="300" w:lineRule="auto"/>
        <w:rPr>
          <w:rFonts w:ascii="Arial" w:eastAsiaTheme="majorEastAsia" w:hAnsi="Arial" w:cs="Arial"/>
          <w:lang w:val="en-US"/>
        </w:rPr>
      </w:pPr>
      <w:r w:rsidRPr="00FE3BCC">
        <w:rPr>
          <w:rFonts w:ascii="Arial" w:eastAsiaTheme="majorEastAsia" w:hAnsi="Arial" w:cs="Arial"/>
          <w:lang w:val="en-US"/>
        </w:rPr>
        <w:t>Higher levels of speech, language and communication needs</w:t>
      </w:r>
    </w:p>
    <w:p w14:paraId="2A4124F1" w14:textId="00ABEF82" w:rsidR="00103682" w:rsidRPr="00FE3BCC" w:rsidRDefault="00103682" w:rsidP="00103682">
      <w:pPr>
        <w:pStyle w:val="ListParagraph"/>
        <w:numPr>
          <w:ilvl w:val="0"/>
          <w:numId w:val="14"/>
        </w:numPr>
        <w:spacing w:line="300" w:lineRule="auto"/>
        <w:rPr>
          <w:rFonts w:ascii="Arial" w:eastAsiaTheme="majorEastAsia" w:hAnsi="Arial" w:cs="Arial"/>
          <w:lang w:val="en-US"/>
        </w:rPr>
      </w:pPr>
      <w:r w:rsidRPr="00FE3BCC">
        <w:rPr>
          <w:rFonts w:ascii="Arial" w:eastAsiaTheme="majorEastAsia" w:hAnsi="Arial" w:cs="Arial"/>
          <w:lang w:val="en-US"/>
        </w:rPr>
        <w:t>Increased health inequalities and reduced access to preventative services</w:t>
      </w:r>
      <w:r w:rsidR="00931C33">
        <w:rPr>
          <w:rFonts w:ascii="Arial" w:eastAsiaTheme="majorEastAsia" w:hAnsi="Arial" w:cs="Arial"/>
          <w:lang w:val="en-US"/>
        </w:rPr>
        <w:t>.</w:t>
      </w:r>
    </w:p>
    <w:p w14:paraId="2032F13E" w14:textId="77777777" w:rsidR="00103682" w:rsidRPr="00FE3BCC" w:rsidRDefault="00103682" w:rsidP="00103682">
      <w:pPr>
        <w:pStyle w:val="ListParagraph"/>
        <w:spacing w:line="300" w:lineRule="auto"/>
        <w:rPr>
          <w:rFonts w:ascii="Arial" w:eastAsiaTheme="majorEastAsia" w:hAnsi="Arial" w:cs="Arial"/>
          <w:lang w:val="en-US"/>
        </w:rPr>
      </w:pPr>
    </w:p>
    <w:p w14:paraId="5D5D9A22" w14:textId="77777777" w:rsidR="00103682" w:rsidRPr="009748B7" w:rsidRDefault="00103682" w:rsidP="00103682">
      <w:pPr>
        <w:spacing w:after="160" w:line="278" w:lineRule="auto"/>
        <w:rPr>
          <w:rFonts w:ascii="Arial" w:hAnsi="Arial" w:cs="Arial"/>
          <w:b/>
          <w:bCs/>
          <w:i/>
          <w:iCs/>
        </w:rPr>
      </w:pPr>
      <w:r w:rsidRPr="009748B7">
        <w:rPr>
          <w:rFonts w:ascii="Arial" w:hAnsi="Arial" w:cs="Arial"/>
          <w:b/>
          <w:bCs/>
          <w:i/>
          <w:iCs/>
        </w:rPr>
        <w:t>Implications for the Best Start system</w:t>
      </w:r>
    </w:p>
    <w:p w14:paraId="6AEEF68C" w14:textId="5F0FF975" w:rsidR="00103682" w:rsidRPr="00FE3BCC" w:rsidRDefault="00103682" w:rsidP="00A203D9">
      <w:pPr>
        <w:numPr>
          <w:ilvl w:val="0"/>
          <w:numId w:val="30"/>
        </w:numPr>
        <w:spacing w:after="160" w:line="240" w:lineRule="auto"/>
        <w:ind w:left="714" w:hanging="357"/>
        <w:rPr>
          <w:rFonts w:ascii="Arial" w:hAnsi="Arial" w:cs="Arial"/>
        </w:rPr>
      </w:pPr>
      <w:r w:rsidRPr="00FE3BCC">
        <w:rPr>
          <w:rFonts w:ascii="Arial" w:hAnsi="Arial" w:cs="Arial"/>
        </w:rPr>
        <w:t>Services adopt proportionate universalism, delivering universal support with greater intensity where disadvantage is highest</w:t>
      </w:r>
    </w:p>
    <w:p w14:paraId="6C753DC9" w14:textId="7542EC3E" w:rsidR="00103682" w:rsidRPr="00FE3BCC" w:rsidRDefault="00103682" w:rsidP="00A203D9">
      <w:pPr>
        <w:numPr>
          <w:ilvl w:val="0"/>
          <w:numId w:val="30"/>
        </w:numPr>
        <w:spacing w:after="160" w:line="240" w:lineRule="auto"/>
        <w:ind w:left="714" w:hanging="357"/>
        <w:rPr>
          <w:rFonts w:ascii="Arial" w:hAnsi="Arial" w:cs="Arial"/>
        </w:rPr>
      </w:pPr>
      <w:r w:rsidRPr="00FE3BCC">
        <w:rPr>
          <w:rFonts w:ascii="Arial" w:hAnsi="Arial" w:cs="Arial"/>
        </w:rPr>
        <w:t>Family Hubs should prioritise place</w:t>
      </w:r>
      <w:r w:rsidRPr="00FE3BCC">
        <w:rPr>
          <w:rFonts w:ascii="Arial" w:hAnsi="Arial" w:cs="Arial"/>
        </w:rPr>
        <w:noBreakHyphen/>
        <w:t>based delivery in I</w:t>
      </w:r>
      <w:r w:rsidR="003376E2">
        <w:rPr>
          <w:rFonts w:ascii="Arial" w:hAnsi="Arial" w:cs="Arial"/>
        </w:rPr>
        <w:t xml:space="preserve">ndex of </w:t>
      </w:r>
      <w:r w:rsidRPr="00FE3BCC">
        <w:rPr>
          <w:rFonts w:ascii="Arial" w:hAnsi="Arial" w:cs="Arial"/>
        </w:rPr>
        <w:t>M</w:t>
      </w:r>
      <w:r w:rsidR="003376E2">
        <w:rPr>
          <w:rFonts w:ascii="Arial" w:hAnsi="Arial" w:cs="Arial"/>
        </w:rPr>
        <w:t xml:space="preserve">ultiple </w:t>
      </w:r>
      <w:r w:rsidRPr="00FE3BCC">
        <w:rPr>
          <w:rFonts w:ascii="Arial" w:hAnsi="Arial" w:cs="Arial"/>
        </w:rPr>
        <w:t>D</w:t>
      </w:r>
      <w:r w:rsidR="003376E2">
        <w:rPr>
          <w:rFonts w:ascii="Arial" w:hAnsi="Arial" w:cs="Arial"/>
        </w:rPr>
        <w:t>eprivation (IMD)</w:t>
      </w:r>
      <w:r w:rsidRPr="00FE3BCC">
        <w:rPr>
          <w:rFonts w:ascii="Arial" w:hAnsi="Arial" w:cs="Arial"/>
        </w:rPr>
        <w:t xml:space="preserve"> 1–2 neighbourhoods</w:t>
      </w:r>
    </w:p>
    <w:p w14:paraId="68D03BA2" w14:textId="31B252B2" w:rsidR="00103682" w:rsidRPr="00FE3BCC" w:rsidRDefault="00103682" w:rsidP="00A203D9">
      <w:pPr>
        <w:numPr>
          <w:ilvl w:val="0"/>
          <w:numId w:val="30"/>
        </w:numPr>
        <w:spacing w:after="160" w:line="240" w:lineRule="auto"/>
        <w:ind w:left="714" w:hanging="357"/>
        <w:rPr>
          <w:rFonts w:ascii="Arial" w:hAnsi="Arial" w:cs="Arial"/>
        </w:rPr>
      </w:pPr>
      <w:r w:rsidRPr="00FE3BCC">
        <w:rPr>
          <w:rFonts w:ascii="Arial" w:hAnsi="Arial" w:cs="Arial"/>
        </w:rPr>
        <w:t>Enhanced Health Visiting engagement being essential in areas of highest deprivation</w:t>
      </w:r>
    </w:p>
    <w:p w14:paraId="178C9A2F" w14:textId="77777777" w:rsidR="00103682" w:rsidRPr="00FE3BCC" w:rsidRDefault="00103682" w:rsidP="00A203D9">
      <w:pPr>
        <w:numPr>
          <w:ilvl w:val="0"/>
          <w:numId w:val="30"/>
        </w:numPr>
        <w:spacing w:after="160" w:line="240" w:lineRule="auto"/>
        <w:ind w:left="714" w:hanging="357"/>
        <w:rPr>
          <w:rFonts w:ascii="Arial" w:hAnsi="Arial" w:cs="Arial"/>
        </w:rPr>
      </w:pPr>
      <w:r w:rsidRPr="00FE3BCC">
        <w:rPr>
          <w:rFonts w:ascii="Arial" w:hAnsi="Arial" w:cs="Arial"/>
        </w:rPr>
        <w:t>Outreach, home visiting and community</w:t>
      </w:r>
      <w:r w:rsidRPr="00FE3BCC">
        <w:rPr>
          <w:rFonts w:ascii="Arial" w:hAnsi="Arial" w:cs="Arial"/>
        </w:rPr>
        <w:noBreakHyphen/>
        <w:t>based models are critical for equity.</w:t>
      </w:r>
    </w:p>
    <w:p w14:paraId="0803B8DF" w14:textId="68C809E6" w:rsidR="00103682" w:rsidRPr="00FE3BCC" w:rsidRDefault="00103682" w:rsidP="00103682">
      <w:pPr>
        <w:spacing w:before="210" w:after="210" w:line="300" w:lineRule="auto"/>
        <w:rPr>
          <w:rFonts w:ascii="Arial" w:eastAsiaTheme="majorEastAsia" w:hAnsi="Arial" w:cs="Arial"/>
          <w:b/>
          <w:bCs/>
          <w:color w:val="8165A8"/>
          <w:sz w:val="40"/>
          <w:szCs w:val="40"/>
          <w:lang w:val="en-US"/>
        </w:rPr>
      </w:pPr>
      <w:r w:rsidRPr="00FE3BCC">
        <w:rPr>
          <w:rFonts w:ascii="Arial" w:eastAsiaTheme="majorEastAsia" w:hAnsi="Arial" w:cs="Arial"/>
          <w:b/>
          <w:bCs/>
          <w:color w:val="8165A8"/>
          <w:sz w:val="40"/>
          <w:szCs w:val="40"/>
          <w:lang w:val="en-US"/>
        </w:rPr>
        <w:t xml:space="preserve">Local and National strategic </w:t>
      </w:r>
      <w:r w:rsidR="00FE3BCC">
        <w:rPr>
          <w:rFonts w:ascii="Arial" w:eastAsiaTheme="majorEastAsia" w:hAnsi="Arial" w:cs="Arial"/>
          <w:b/>
          <w:bCs/>
          <w:color w:val="8165A8"/>
          <w:sz w:val="40"/>
          <w:szCs w:val="40"/>
          <w:lang w:val="en-US"/>
        </w:rPr>
        <w:t>p</w:t>
      </w:r>
      <w:r w:rsidRPr="00FE3BCC">
        <w:rPr>
          <w:rFonts w:ascii="Arial" w:eastAsiaTheme="majorEastAsia" w:hAnsi="Arial" w:cs="Arial"/>
          <w:b/>
          <w:bCs/>
          <w:color w:val="8165A8"/>
          <w:sz w:val="40"/>
          <w:szCs w:val="40"/>
          <w:lang w:val="en-US"/>
        </w:rPr>
        <w:t>riority alignment</w:t>
      </w:r>
    </w:p>
    <w:p w14:paraId="11D7F48B" w14:textId="77777777" w:rsidR="00103682" w:rsidRPr="00FE3BCC" w:rsidRDefault="00103682" w:rsidP="00103682">
      <w:pPr>
        <w:pStyle w:val="paragraph"/>
        <w:spacing w:before="0" w:beforeAutospacing="0" w:after="0" w:afterAutospacing="0"/>
        <w:textAlignment w:val="baseline"/>
        <w:rPr>
          <w:rFonts w:ascii="Arial" w:eastAsiaTheme="majorEastAsia" w:hAnsi="Arial" w:cs="Arial"/>
          <w:color w:val="212529"/>
          <w:sz w:val="22"/>
          <w:szCs w:val="22"/>
          <w:lang w:val="en-US" w:eastAsia="en-US"/>
        </w:rPr>
      </w:pPr>
      <w:r w:rsidRPr="00FE3BCC">
        <w:rPr>
          <w:rFonts w:ascii="Arial" w:eastAsiaTheme="majorEastAsia" w:hAnsi="Arial" w:cs="Arial"/>
          <w:color w:val="212529"/>
          <w:sz w:val="22"/>
          <w:szCs w:val="22"/>
          <w:lang w:val="en-US" w:eastAsia="en-US"/>
        </w:rPr>
        <w:t>The building blocks of success are laid in the early years of a child’s life, as they begin to communicate, build relationships, play, and learn. In these early years parents need access to health, family support, and education services working hand in hand.</w:t>
      </w:r>
    </w:p>
    <w:p w14:paraId="24CD2E72" w14:textId="77777777" w:rsidR="00103682" w:rsidRPr="00FE3BCC" w:rsidRDefault="00103682" w:rsidP="00103682">
      <w:pPr>
        <w:pStyle w:val="paragraph"/>
        <w:spacing w:before="0" w:beforeAutospacing="0" w:after="0" w:afterAutospacing="0"/>
        <w:textAlignment w:val="baseline"/>
        <w:rPr>
          <w:rFonts w:ascii="Arial" w:eastAsiaTheme="majorEastAsia" w:hAnsi="Arial" w:cs="Arial"/>
          <w:color w:val="212529"/>
          <w:sz w:val="22"/>
          <w:szCs w:val="22"/>
          <w:lang w:val="en-US" w:eastAsia="en-US"/>
        </w:rPr>
      </w:pPr>
    </w:p>
    <w:p w14:paraId="6E7B9CDC" w14:textId="77777777" w:rsidR="00103682" w:rsidRPr="00FE3BCC" w:rsidRDefault="00103682" w:rsidP="00103682">
      <w:pPr>
        <w:pStyle w:val="paragraph"/>
        <w:spacing w:before="0" w:beforeAutospacing="0" w:after="0" w:afterAutospacing="0"/>
        <w:textAlignment w:val="baseline"/>
        <w:rPr>
          <w:rFonts w:ascii="Arial" w:eastAsiaTheme="majorEastAsia" w:hAnsi="Arial" w:cs="Arial"/>
          <w:b/>
          <w:sz w:val="22"/>
          <w:szCs w:val="22"/>
        </w:rPr>
      </w:pPr>
      <w:r w:rsidRPr="00FE3BCC">
        <w:rPr>
          <w:rStyle w:val="normaltextrun"/>
          <w:rFonts w:ascii="Arial" w:eastAsiaTheme="majorEastAsia" w:hAnsi="Arial" w:cs="Arial"/>
          <w:sz w:val="22"/>
          <w:szCs w:val="22"/>
        </w:rPr>
        <w:t>The Childcare Act 2006 provides a framework for early years services delivery and requires Local Authorities to: </w:t>
      </w:r>
      <w:r w:rsidRPr="00FE3BCC">
        <w:rPr>
          <w:rStyle w:val="eop"/>
          <w:rFonts w:ascii="Arial" w:eastAsiaTheme="majorEastAsia" w:hAnsi="Arial" w:cs="Arial"/>
          <w:sz w:val="22"/>
          <w:szCs w:val="22"/>
        </w:rPr>
        <w:t> </w:t>
      </w:r>
    </w:p>
    <w:p w14:paraId="173D8EC6" w14:textId="77777777" w:rsidR="00103682" w:rsidRPr="00FE3BCC" w:rsidRDefault="00103682" w:rsidP="00103682">
      <w:pPr>
        <w:pStyle w:val="paragraph"/>
        <w:spacing w:before="0" w:beforeAutospacing="0" w:after="0" w:afterAutospacing="0"/>
        <w:textAlignment w:val="baseline"/>
        <w:rPr>
          <w:rFonts w:ascii="Arial" w:hAnsi="Arial" w:cs="Arial"/>
          <w:b/>
          <w:bCs/>
          <w:sz w:val="22"/>
          <w:szCs w:val="22"/>
        </w:rPr>
      </w:pPr>
      <w:r w:rsidRPr="00FE3BCC">
        <w:rPr>
          <w:rStyle w:val="eop"/>
          <w:rFonts w:ascii="Arial" w:hAnsi="Arial" w:cs="Arial"/>
          <w:sz w:val="22"/>
          <w:szCs w:val="22"/>
        </w:rPr>
        <w:t> </w:t>
      </w:r>
    </w:p>
    <w:p w14:paraId="2F9AF64E" w14:textId="77777777" w:rsidR="00103682" w:rsidRPr="00FE3BCC" w:rsidRDefault="00103682" w:rsidP="00103682">
      <w:pPr>
        <w:pStyle w:val="paragraph"/>
        <w:numPr>
          <w:ilvl w:val="0"/>
          <w:numId w:val="10"/>
        </w:numPr>
        <w:spacing w:before="0" w:beforeAutospacing="0" w:after="0" w:afterAutospacing="0"/>
        <w:textAlignment w:val="baseline"/>
        <w:rPr>
          <w:rFonts w:ascii="Arial" w:hAnsi="Arial" w:cs="Arial"/>
          <w:b/>
          <w:bCs/>
          <w:sz w:val="22"/>
          <w:szCs w:val="22"/>
        </w:rPr>
      </w:pPr>
      <w:r w:rsidRPr="00FE3BCC">
        <w:rPr>
          <w:rStyle w:val="normaltextrun"/>
          <w:rFonts w:ascii="Arial" w:hAnsi="Arial" w:cs="Arial"/>
          <w:sz w:val="22"/>
          <w:szCs w:val="22"/>
        </w:rPr>
        <w:t>ensure joint working across agencies from pre-birth to five to improve outcomes and narrows the gap</w:t>
      </w:r>
      <w:r w:rsidRPr="00FE3BCC">
        <w:rPr>
          <w:rStyle w:val="eop"/>
          <w:rFonts w:ascii="Arial" w:hAnsi="Arial" w:cs="Arial"/>
          <w:sz w:val="22"/>
          <w:szCs w:val="22"/>
        </w:rPr>
        <w:t> </w:t>
      </w:r>
    </w:p>
    <w:p w14:paraId="66E7E6E6" w14:textId="5157A645" w:rsidR="00103682" w:rsidRPr="00FE3BCC" w:rsidRDefault="00103682" w:rsidP="00103682">
      <w:pPr>
        <w:pStyle w:val="paragraph"/>
        <w:numPr>
          <w:ilvl w:val="0"/>
          <w:numId w:val="10"/>
        </w:numPr>
        <w:spacing w:before="0" w:beforeAutospacing="0" w:after="0" w:afterAutospacing="0"/>
        <w:textAlignment w:val="baseline"/>
        <w:rPr>
          <w:rFonts w:ascii="Arial" w:hAnsi="Arial" w:cs="Arial"/>
          <w:b/>
          <w:bCs/>
          <w:sz w:val="22"/>
          <w:szCs w:val="22"/>
        </w:rPr>
      </w:pPr>
      <w:r w:rsidRPr="00FE3BCC">
        <w:rPr>
          <w:rStyle w:val="normaltextrun"/>
          <w:rFonts w:ascii="Arial" w:hAnsi="Arial" w:cs="Arial"/>
          <w:sz w:val="22"/>
          <w:szCs w:val="22"/>
        </w:rPr>
        <w:t xml:space="preserve">ensure that the legal entitlements for nursery education are available through the provision of sufficient care and childcare which enables families to work or undertake work related activity – </w:t>
      </w:r>
      <w:r w:rsidR="003376E2">
        <w:rPr>
          <w:rStyle w:val="normaltextrun"/>
          <w:rFonts w:ascii="Arial" w:hAnsi="Arial" w:cs="Arial"/>
          <w:sz w:val="22"/>
          <w:szCs w:val="22"/>
        </w:rPr>
        <w:t>Early Years (</w:t>
      </w:r>
      <w:r w:rsidRPr="00FE3BCC">
        <w:rPr>
          <w:rStyle w:val="normaltextrun"/>
          <w:rFonts w:ascii="Arial" w:hAnsi="Arial" w:cs="Arial"/>
          <w:sz w:val="22"/>
          <w:szCs w:val="22"/>
        </w:rPr>
        <w:t>EY</w:t>
      </w:r>
      <w:r w:rsidR="003376E2">
        <w:rPr>
          <w:rStyle w:val="normaltextrun"/>
          <w:rFonts w:ascii="Arial" w:hAnsi="Arial" w:cs="Arial"/>
          <w:sz w:val="22"/>
          <w:szCs w:val="22"/>
        </w:rPr>
        <w:t>)</w:t>
      </w:r>
      <w:r w:rsidRPr="00FE3BCC">
        <w:rPr>
          <w:rStyle w:val="normaltextrun"/>
          <w:rFonts w:ascii="Arial" w:hAnsi="Arial" w:cs="Arial"/>
          <w:sz w:val="22"/>
          <w:szCs w:val="22"/>
        </w:rPr>
        <w:t xml:space="preserve"> and Childcare Sufficiency duty</w:t>
      </w:r>
      <w:r w:rsidRPr="00FE3BCC">
        <w:rPr>
          <w:rStyle w:val="eop"/>
          <w:rFonts w:ascii="Arial" w:hAnsi="Arial" w:cs="Arial"/>
          <w:sz w:val="22"/>
          <w:szCs w:val="22"/>
        </w:rPr>
        <w:t> </w:t>
      </w:r>
    </w:p>
    <w:p w14:paraId="6991FA37" w14:textId="16F9BABD" w:rsidR="00103682" w:rsidRPr="00FE3BCC" w:rsidRDefault="00103682" w:rsidP="00103682">
      <w:pPr>
        <w:pStyle w:val="paragraph"/>
        <w:numPr>
          <w:ilvl w:val="0"/>
          <w:numId w:val="10"/>
        </w:numPr>
        <w:spacing w:before="0" w:beforeAutospacing="0" w:after="0" w:afterAutospacing="0"/>
        <w:textAlignment w:val="baseline"/>
        <w:rPr>
          <w:rFonts w:ascii="Arial" w:eastAsiaTheme="majorEastAsia" w:hAnsi="Arial" w:cs="Arial"/>
          <w:b/>
          <w:sz w:val="22"/>
          <w:szCs w:val="22"/>
        </w:rPr>
      </w:pPr>
      <w:r w:rsidRPr="00FE3BCC">
        <w:rPr>
          <w:rStyle w:val="normaltextrun"/>
          <w:rFonts w:ascii="Arial" w:hAnsi="Arial" w:cs="Arial"/>
          <w:sz w:val="22"/>
          <w:szCs w:val="22"/>
        </w:rPr>
        <w:t>provide information about services and support (for both families and early years providers)</w:t>
      </w:r>
      <w:r w:rsidR="00BF2B80">
        <w:rPr>
          <w:rStyle w:val="normaltextrun"/>
          <w:rFonts w:ascii="Arial" w:hAnsi="Arial" w:cs="Arial"/>
          <w:sz w:val="22"/>
          <w:szCs w:val="22"/>
        </w:rPr>
        <w:t>.</w:t>
      </w:r>
    </w:p>
    <w:p w14:paraId="20390911" w14:textId="77777777" w:rsidR="00103682" w:rsidRPr="003004FC" w:rsidRDefault="00103682" w:rsidP="00103682">
      <w:pPr>
        <w:pStyle w:val="paragraph"/>
        <w:spacing w:before="0" w:beforeAutospacing="0" w:after="0" w:afterAutospacing="0"/>
        <w:textAlignment w:val="baseline"/>
        <w:rPr>
          <w:rFonts w:ascii="Arial" w:eastAsiaTheme="majorEastAsia" w:hAnsi="Arial" w:cs="Arial"/>
          <w:color w:val="212529"/>
          <w:lang w:val="en-US" w:eastAsia="en-US"/>
        </w:rPr>
      </w:pPr>
    </w:p>
    <w:p w14:paraId="471D9908" w14:textId="77777777" w:rsidR="00103682" w:rsidRPr="00FE3BCC" w:rsidRDefault="00103682" w:rsidP="00103682">
      <w:pPr>
        <w:pStyle w:val="paragraph"/>
        <w:spacing w:before="0" w:beforeAutospacing="0" w:after="0" w:afterAutospacing="0"/>
        <w:textAlignment w:val="baseline"/>
        <w:rPr>
          <w:rFonts w:ascii="Arial" w:eastAsiaTheme="majorEastAsia" w:hAnsi="Arial" w:cs="Arial"/>
          <w:color w:val="212529"/>
          <w:sz w:val="22"/>
          <w:szCs w:val="22"/>
          <w:lang w:val="en-US" w:eastAsia="en-US"/>
        </w:rPr>
      </w:pPr>
      <w:r w:rsidRPr="00FE3BCC">
        <w:rPr>
          <w:rFonts w:ascii="Arial" w:eastAsiaTheme="majorEastAsia" w:hAnsi="Arial" w:cs="Arial"/>
          <w:color w:val="212529"/>
          <w:sz w:val="22"/>
          <w:szCs w:val="22"/>
          <w:lang w:val="en-US" w:eastAsia="en-US"/>
        </w:rPr>
        <w:t xml:space="preserve">The Government strategy,  </w:t>
      </w:r>
      <w:hyperlink r:id="rId16">
        <w:r w:rsidRPr="00FE3BCC">
          <w:rPr>
            <w:rStyle w:val="Hyperlink"/>
            <w:rFonts w:ascii="Arial" w:hAnsi="Arial" w:cs="Arial"/>
            <w:sz w:val="22"/>
            <w:szCs w:val="22"/>
            <w:lang w:val="en-US"/>
          </w:rPr>
          <w:t>Giving every child the best start in life</w:t>
        </w:r>
      </w:hyperlink>
      <w:r w:rsidRPr="00FE3BCC">
        <w:rPr>
          <w:rFonts w:ascii="Arial" w:hAnsi="Arial" w:cs="Arial"/>
          <w:sz w:val="22"/>
          <w:szCs w:val="22"/>
          <w:lang w:val="en-US"/>
        </w:rPr>
        <w:t xml:space="preserve"> </w:t>
      </w:r>
      <w:r w:rsidRPr="00FE3BCC">
        <w:rPr>
          <w:rFonts w:ascii="Arial" w:eastAsiaTheme="majorEastAsia" w:hAnsi="Arial" w:cs="Arial"/>
          <w:color w:val="212529"/>
          <w:sz w:val="22"/>
          <w:szCs w:val="22"/>
          <w:lang w:val="en-US" w:eastAsia="en-US"/>
        </w:rPr>
        <w:t>sets out a new approach to supporting children and families from their first days of life. The aim is to make services available and accessible to families and to join up those services so that information can be shared to give children consistent support that fits their needs.</w:t>
      </w:r>
    </w:p>
    <w:p w14:paraId="5584A92A" w14:textId="77777777" w:rsidR="00103682" w:rsidRPr="00FE3BCC" w:rsidRDefault="00103682" w:rsidP="00103682">
      <w:pPr>
        <w:pStyle w:val="paragraph"/>
        <w:spacing w:before="0" w:beforeAutospacing="0" w:after="0" w:afterAutospacing="0"/>
        <w:textAlignment w:val="baseline"/>
        <w:rPr>
          <w:rStyle w:val="normaltextrun"/>
          <w:rFonts w:ascii="Arial" w:hAnsi="Arial" w:cs="Arial"/>
          <w:sz w:val="22"/>
          <w:szCs w:val="22"/>
        </w:rPr>
      </w:pPr>
    </w:p>
    <w:p w14:paraId="5D5A8141" w14:textId="542A2EF6" w:rsidR="00103682" w:rsidRPr="00FE3BCC" w:rsidRDefault="00103682" w:rsidP="00103682">
      <w:pPr>
        <w:spacing w:line="300" w:lineRule="atLeast"/>
        <w:rPr>
          <w:rStyle w:val="normaltextrun"/>
          <w:rFonts w:ascii="Arial" w:hAnsi="Arial" w:cs="Arial"/>
        </w:rPr>
      </w:pPr>
      <w:r w:rsidRPr="00FE3BCC">
        <w:rPr>
          <w:rFonts w:ascii="Arial" w:eastAsia="Times New Roman" w:hAnsi="Arial" w:cs="Arial"/>
        </w:rPr>
        <w:t>Best Start in Life explicitly links to other policy and practice initiatives, including Families First guidance, NHS 10-year plan and the link to the Neighbourhood health data which refers to the alignment of local health data, primary care registration patterns, early years health indicators, and deprivation information at small</w:t>
      </w:r>
      <w:r w:rsidRPr="00FE3BCC">
        <w:rPr>
          <w:rFonts w:ascii="Arial" w:eastAsia="Times New Roman" w:hAnsi="Arial" w:cs="Arial"/>
        </w:rPr>
        <w:noBreakHyphen/>
        <w:t>area (ward/L</w:t>
      </w:r>
      <w:r w:rsidR="00903D57">
        <w:rPr>
          <w:rFonts w:ascii="Arial" w:eastAsia="Times New Roman" w:hAnsi="Arial" w:cs="Arial"/>
        </w:rPr>
        <w:t xml:space="preserve">ower </w:t>
      </w:r>
      <w:r w:rsidRPr="00FE3BCC">
        <w:rPr>
          <w:rFonts w:ascii="Arial" w:eastAsia="Times New Roman" w:hAnsi="Arial" w:cs="Arial"/>
        </w:rPr>
        <w:t>S</w:t>
      </w:r>
      <w:r w:rsidR="00903D57">
        <w:rPr>
          <w:rFonts w:ascii="Arial" w:eastAsia="Times New Roman" w:hAnsi="Arial" w:cs="Arial"/>
        </w:rPr>
        <w:t xml:space="preserve">uper </w:t>
      </w:r>
      <w:r w:rsidRPr="00FE3BCC">
        <w:rPr>
          <w:rFonts w:ascii="Arial" w:eastAsia="Times New Roman" w:hAnsi="Arial" w:cs="Arial"/>
        </w:rPr>
        <w:t>O</w:t>
      </w:r>
      <w:r w:rsidR="00903D57">
        <w:rPr>
          <w:rFonts w:ascii="Arial" w:eastAsia="Times New Roman" w:hAnsi="Arial" w:cs="Arial"/>
        </w:rPr>
        <w:t xml:space="preserve">utput </w:t>
      </w:r>
      <w:r w:rsidRPr="00FE3BCC">
        <w:rPr>
          <w:rFonts w:ascii="Arial" w:eastAsia="Times New Roman" w:hAnsi="Arial" w:cs="Arial"/>
        </w:rPr>
        <w:t>A</w:t>
      </w:r>
      <w:r w:rsidR="00903D57">
        <w:rPr>
          <w:rFonts w:ascii="Arial" w:eastAsia="Times New Roman" w:hAnsi="Arial" w:cs="Arial"/>
        </w:rPr>
        <w:t>rea</w:t>
      </w:r>
      <w:r w:rsidRPr="00FE3BCC">
        <w:rPr>
          <w:rFonts w:ascii="Arial" w:eastAsia="Times New Roman" w:hAnsi="Arial" w:cs="Arial"/>
        </w:rPr>
        <w:t>/P</w:t>
      </w:r>
      <w:r w:rsidR="00D4691B">
        <w:rPr>
          <w:rFonts w:ascii="Arial" w:eastAsia="Times New Roman" w:hAnsi="Arial" w:cs="Arial"/>
        </w:rPr>
        <w:t xml:space="preserve">rimary </w:t>
      </w:r>
      <w:r w:rsidRPr="00FE3BCC">
        <w:rPr>
          <w:rFonts w:ascii="Arial" w:eastAsia="Times New Roman" w:hAnsi="Arial" w:cs="Arial"/>
        </w:rPr>
        <w:t>C</w:t>
      </w:r>
      <w:r w:rsidR="00D4691B">
        <w:rPr>
          <w:rFonts w:ascii="Arial" w:eastAsia="Times New Roman" w:hAnsi="Arial" w:cs="Arial"/>
        </w:rPr>
        <w:t xml:space="preserve">are </w:t>
      </w:r>
      <w:r w:rsidRPr="00FE3BCC">
        <w:rPr>
          <w:rFonts w:ascii="Arial" w:eastAsia="Times New Roman" w:hAnsi="Arial" w:cs="Arial"/>
        </w:rPr>
        <w:t>N</w:t>
      </w:r>
      <w:r w:rsidR="00D4691B">
        <w:rPr>
          <w:rFonts w:ascii="Arial" w:eastAsia="Times New Roman" w:hAnsi="Arial" w:cs="Arial"/>
        </w:rPr>
        <w:t>etwork</w:t>
      </w:r>
      <w:r w:rsidRPr="00FE3BCC">
        <w:rPr>
          <w:rFonts w:ascii="Arial" w:eastAsia="Times New Roman" w:hAnsi="Arial" w:cs="Arial"/>
        </w:rPr>
        <w:t>) level. Linking these frameworks under a shared mission will strengthen early support for families.</w:t>
      </w:r>
    </w:p>
    <w:p w14:paraId="741D8203" w14:textId="77777777" w:rsidR="00103682" w:rsidRPr="00FE3BCC" w:rsidRDefault="00103682" w:rsidP="00103682">
      <w:pPr>
        <w:pStyle w:val="paragraph"/>
        <w:spacing w:before="0" w:beforeAutospacing="0" w:after="0" w:afterAutospacing="0"/>
        <w:textAlignment w:val="baseline"/>
        <w:rPr>
          <w:rFonts w:ascii="Arial" w:eastAsiaTheme="majorEastAsia" w:hAnsi="Arial" w:cs="Arial"/>
          <w:b/>
          <w:bCs/>
          <w:color w:val="212529"/>
          <w:sz w:val="22"/>
          <w:szCs w:val="22"/>
          <w:lang w:val="en-US" w:eastAsia="en-US"/>
        </w:rPr>
      </w:pPr>
    </w:p>
    <w:p w14:paraId="69EC2A35"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64C19148"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2D781975"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7B2E4B1F"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68DFF96C"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42B1D640"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16FBB54B"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6C74CF9A"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22964944"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70877D2D"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0043CAFB"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69168CAE"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60F9E9A3" w14:textId="77777777" w:rsidR="00D4691B" w:rsidRDefault="00D4691B" w:rsidP="18D1BF7D">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0BB815CC" w14:textId="44E74E58" w:rsidR="18D1BF7D" w:rsidRDefault="18D1BF7D" w:rsidP="18D1BF7D">
      <w:pPr>
        <w:pStyle w:val="paragraph"/>
        <w:spacing w:before="0" w:beforeAutospacing="0" w:after="0" w:afterAutospacing="0"/>
        <w:rPr>
          <w:rFonts w:ascii="Arial" w:eastAsiaTheme="majorEastAsia" w:hAnsi="Arial" w:cs="Arial"/>
          <w:b/>
          <w:bCs/>
          <w:color w:val="0054A4"/>
          <w:sz w:val="28"/>
          <w:szCs w:val="28"/>
          <w:lang w:val="en-US" w:eastAsia="en-US"/>
        </w:rPr>
      </w:pPr>
    </w:p>
    <w:p w14:paraId="4749C547" w14:textId="2A430037" w:rsidR="18D1BF7D" w:rsidRDefault="18D1BF7D" w:rsidP="18D1BF7D">
      <w:pPr>
        <w:pStyle w:val="paragraph"/>
        <w:spacing w:before="0" w:beforeAutospacing="0" w:after="0" w:afterAutospacing="0"/>
        <w:rPr>
          <w:rFonts w:ascii="Arial" w:eastAsiaTheme="majorEastAsia" w:hAnsi="Arial" w:cs="Arial"/>
          <w:b/>
          <w:bCs/>
          <w:color w:val="0054A4"/>
          <w:sz w:val="28"/>
          <w:szCs w:val="28"/>
          <w:lang w:val="en-US" w:eastAsia="en-US"/>
        </w:rPr>
      </w:pPr>
    </w:p>
    <w:p w14:paraId="7C8BC4D1"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40365ADC"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7AD96BA7"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69A2270F" w14:textId="77777777" w:rsidR="00D4691B" w:rsidRDefault="00D4691B"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p>
    <w:p w14:paraId="22AAE93C" w14:textId="0203DF82" w:rsidR="00103682" w:rsidRPr="0027271D" w:rsidRDefault="00103682" w:rsidP="00103682">
      <w:pPr>
        <w:pStyle w:val="paragraph"/>
        <w:spacing w:before="0" w:beforeAutospacing="0" w:after="0" w:afterAutospacing="0"/>
        <w:textAlignment w:val="baseline"/>
        <w:rPr>
          <w:rFonts w:ascii="Arial" w:eastAsiaTheme="majorEastAsia" w:hAnsi="Arial" w:cs="Arial"/>
          <w:b/>
          <w:bCs/>
          <w:color w:val="0054A4"/>
          <w:sz w:val="28"/>
          <w:szCs w:val="28"/>
          <w:lang w:val="en-US" w:eastAsia="en-US"/>
        </w:rPr>
      </w:pPr>
      <w:r w:rsidRPr="0027271D">
        <w:rPr>
          <w:rFonts w:ascii="Arial" w:eastAsiaTheme="majorEastAsia" w:hAnsi="Arial" w:cs="Arial"/>
          <w:b/>
          <w:bCs/>
          <w:color w:val="0054A4"/>
          <w:sz w:val="28"/>
          <w:szCs w:val="28"/>
          <w:lang w:val="en-US" w:eastAsia="en-US"/>
        </w:rPr>
        <w:t>National Policy Alignment</w:t>
      </w:r>
    </w:p>
    <w:p w14:paraId="11C2791E" w14:textId="77777777" w:rsidR="00103682" w:rsidRPr="003004FC" w:rsidRDefault="00103682" w:rsidP="00103682">
      <w:pPr>
        <w:rPr>
          <w:rFonts w:ascii="Arial" w:hAnsi="Arial" w:cs="Arial"/>
          <w:sz w:val="24"/>
          <w:szCs w:val="24"/>
        </w:rPr>
      </w:pPr>
    </w:p>
    <w:p w14:paraId="6CAD30F6" w14:textId="588536BE" w:rsidR="00103682" w:rsidRDefault="00103682" w:rsidP="00103682">
      <w:pPr>
        <w:rPr>
          <w:rFonts w:ascii="Arial" w:hAnsi="Arial" w:cs="Arial"/>
          <w:noProof/>
          <w:sz w:val="24"/>
          <w:szCs w:val="24"/>
        </w:rPr>
      </w:pPr>
    </w:p>
    <w:p w14:paraId="40FA0720" w14:textId="098366C0" w:rsidR="00317D90" w:rsidRDefault="00317D90" w:rsidP="00317D90">
      <w:pPr>
        <w:jc w:val="center"/>
        <w:rPr>
          <w:rFonts w:ascii="Arial" w:hAnsi="Arial" w:cs="Arial"/>
          <w:noProof/>
          <w:sz w:val="24"/>
          <w:szCs w:val="24"/>
        </w:rPr>
      </w:pPr>
      <w:r>
        <w:rPr>
          <w:rFonts w:ascii="Arial" w:hAnsi="Arial" w:cs="Arial"/>
          <w:noProof/>
          <w:sz w:val="24"/>
          <w:szCs w:val="24"/>
        </w:rPr>
        <w:drawing>
          <wp:inline distT="0" distB="0" distL="0" distR="0" wp14:anchorId="11097998" wp14:editId="2CE39EAA">
            <wp:extent cx="3147862" cy="3007360"/>
            <wp:effectExtent l="0" t="0" r="0" b="2540"/>
            <wp:docPr id="166558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86251" name="Picture 16655862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4308" cy="3013519"/>
                    </a:xfrm>
                    <a:prstGeom prst="rect">
                      <a:avLst/>
                    </a:prstGeom>
                  </pic:spPr>
                </pic:pic>
              </a:graphicData>
            </a:graphic>
          </wp:inline>
        </w:drawing>
      </w:r>
    </w:p>
    <w:p w14:paraId="1A7C83DE" w14:textId="77777777" w:rsidR="00317D90" w:rsidRDefault="00317D90" w:rsidP="00103682">
      <w:pPr>
        <w:rPr>
          <w:rFonts w:ascii="Arial" w:hAnsi="Arial" w:cs="Arial"/>
          <w:noProof/>
          <w:sz w:val="24"/>
          <w:szCs w:val="24"/>
        </w:rPr>
      </w:pPr>
    </w:p>
    <w:p w14:paraId="4B3C4EFE" w14:textId="20639783" w:rsidR="00103682" w:rsidRPr="0027271D" w:rsidRDefault="00103682" w:rsidP="00103682">
      <w:pPr>
        <w:pStyle w:val="paragraph"/>
        <w:spacing w:before="0" w:beforeAutospacing="0" w:after="0" w:afterAutospacing="0"/>
        <w:textAlignment w:val="baseline"/>
        <w:rPr>
          <w:rFonts w:ascii="Arial" w:eastAsiaTheme="majorEastAsia" w:hAnsi="Arial" w:cs="Arial"/>
          <w:color w:val="212529"/>
          <w:sz w:val="22"/>
          <w:szCs w:val="22"/>
          <w:lang w:val="en-US" w:eastAsia="en-US"/>
        </w:rPr>
      </w:pPr>
      <w:r w:rsidRPr="0027271D">
        <w:rPr>
          <w:rFonts w:ascii="Arial" w:eastAsiaTheme="majorEastAsia" w:hAnsi="Arial" w:cs="Arial"/>
          <w:color w:val="212529"/>
          <w:sz w:val="22"/>
          <w:szCs w:val="22"/>
          <w:lang w:val="en-US" w:eastAsia="en-US"/>
        </w:rPr>
        <w:t xml:space="preserve">The development of our local strategy and delivery plan draws on our </w:t>
      </w:r>
      <w:hyperlink r:id="rId18">
        <w:r w:rsidRPr="0027271D">
          <w:rPr>
            <w:rFonts w:ascii="Arial" w:eastAsiaTheme="majorEastAsia" w:hAnsi="Arial" w:cs="Arial"/>
            <w:color w:val="0000FF"/>
            <w:sz w:val="22"/>
            <w:szCs w:val="22"/>
            <w:u w:val="single"/>
            <w:lang w:val="en-US" w:eastAsia="en-US"/>
          </w:rPr>
          <w:t>Children and Young People’s One Plan</w:t>
        </w:r>
      </w:hyperlink>
      <w:r w:rsidRPr="0027271D">
        <w:rPr>
          <w:rFonts w:ascii="Arial" w:eastAsiaTheme="majorEastAsia" w:hAnsi="Arial" w:cs="Arial"/>
          <w:color w:val="212529"/>
          <w:sz w:val="22"/>
          <w:szCs w:val="22"/>
          <w:lang w:val="en-US" w:eastAsia="en-US"/>
        </w:rPr>
        <w:t>, aligned with our joint commissioning strategy, strategic needs assessment and</w:t>
      </w:r>
      <w:r w:rsidR="00AA4F26">
        <w:rPr>
          <w:rFonts w:ascii="Arial" w:eastAsiaTheme="majorEastAsia" w:hAnsi="Arial" w:cs="Arial"/>
          <w:color w:val="212529"/>
          <w:sz w:val="22"/>
          <w:szCs w:val="22"/>
          <w:lang w:val="en-US" w:eastAsia="en-US"/>
        </w:rPr>
        <w:t xml:space="preserve"> </w:t>
      </w:r>
      <w:r w:rsidRPr="0027271D">
        <w:rPr>
          <w:rFonts w:ascii="Arial" w:eastAsiaTheme="majorEastAsia" w:hAnsi="Arial" w:cs="Arial"/>
          <w:color w:val="212529"/>
          <w:sz w:val="22"/>
          <w:szCs w:val="22"/>
          <w:lang w:val="en-US" w:eastAsia="en-US"/>
        </w:rPr>
        <w:t>SEND and Inclusion strategies.</w:t>
      </w:r>
    </w:p>
    <w:p w14:paraId="63AF4967" w14:textId="77777777" w:rsidR="00103682" w:rsidRPr="0027271D" w:rsidRDefault="00103682" w:rsidP="00103682">
      <w:pPr>
        <w:pStyle w:val="paragraph"/>
        <w:spacing w:before="0" w:beforeAutospacing="0" w:after="0" w:afterAutospacing="0"/>
        <w:textAlignment w:val="baseline"/>
        <w:rPr>
          <w:rFonts w:ascii="Arial" w:eastAsiaTheme="majorEastAsia" w:hAnsi="Arial" w:cs="Arial"/>
          <w:color w:val="212529"/>
          <w:sz w:val="22"/>
          <w:szCs w:val="22"/>
          <w:lang w:val="en-US" w:eastAsia="en-US"/>
        </w:rPr>
      </w:pPr>
    </w:p>
    <w:p w14:paraId="569FDA2B" w14:textId="77777777" w:rsidR="00103682" w:rsidRPr="0027271D" w:rsidRDefault="00103682" w:rsidP="00103682">
      <w:pPr>
        <w:pStyle w:val="paragraph"/>
        <w:spacing w:before="0" w:beforeAutospacing="0" w:after="0" w:afterAutospacing="0"/>
        <w:textAlignment w:val="baseline"/>
        <w:rPr>
          <w:rFonts w:ascii="Arial" w:eastAsiaTheme="majorEastAsia" w:hAnsi="Arial" w:cs="Arial"/>
          <w:color w:val="212529"/>
          <w:sz w:val="22"/>
          <w:szCs w:val="22"/>
          <w:lang w:val="en-US" w:eastAsia="en-US"/>
        </w:rPr>
      </w:pPr>
      <w:r w:rsidRPr="0027271D">
        <w:rPr>
          <w:rFonts w:ascii="Arial" w:eastAsiaTheme="majorEastAsia" w:hAnsi="Arial" w:cs="Arial"/>
          <w:color w:val="212529"/>
          <w:sz w:val="22"/>
          <w:szCs w:val="22"/>
          <w:lang w:val="en-US" w:eastAsia="en-US"/>
        </w:rPr>
        <w:t xml:space="preserve">The One Plan for Gloucestershire commits to four objectives, focused on 3 stages of a child/young person’s life: Starting Well (pre-birth to 5), Growing Well (5yrs through primary and into secondary education) and Being Well (middle teenage through post 16 years). </w:t>
      </w:r>
    </w:p>
    <w:p w14:paraId="4D819716" w14:textId="1D606BBC" w:rsidR="00103682" w:rsidRDefault="00103682" w:rsidP="00103682">
      <w:pPr>
        <w:pStyle w:val="paragraph"/>
        <w:spacing w:before="0" w:beforeAutospacing="0" w:after="0" w:afterAutospacing="0"/>
        <w:textAlignment w:val="baseline"/>
        <w:rPr>
          <w:rFonts w:ascii="Arial" w:eastAsiaTheme="majorEastAsia" w:hAnsi="Arial" w:cs="Arial"/>
          <w:color w:val="212529"/>
          <w:sz w:val="22"/>
          <w:szCs w:val="22"/>
          <w:lang w:val="en-US" w:eastAsia="en-US"/>
        </w:rPr>
      </w:pPr>
      <w:r w:rsidRPr="0027271D">
        <w:rPr>
          <w:rFonts w:ascii="Arial" w:eastAsiaTheme="majorEastAsia" w:hAnsi="Arial" w:cs="Arial"/>
          <w:color w:val="212529"/>
          <w:sz w:val="22"/>
          <w:szCs w:val="22"/>
          <w:lang w:val="en-US" w:eastAsia="en-US"/>
        </w:rPr>
        <w:t xml:space="preserve">How we measure our success </w:t>
      </w:r>
      <w:r w:rsidR="00D75F6C">
        <w:rPr>
          <w:rFonts w:ascii="Arial" w:eastAsiaTheme="majorEastAsia" w:hAnsi="Arial" w:cs="Arial"/>
          <w:color w:val="212529"/>
          <w:sz w:val="22"/>
          <w:szCs w:val="22"/>
          <w:lang w:val="en-US" w:eastAsia="en-US"/>
        </w:rPr>
        <w:t>–</w:t>
      </w:r>
      <w:r w:rsidRPr="0027271D">
        <w:rPr>
          <w:rFonts w:ascii="Arial" w:eastAsiaTheme="majorEastAsia" w:hAnsi="Arial" w:cs="Arial"/>
          <w:color w:val="212529"/>
          <w:sz w:val="22"/>
          <w:szCs w:val="22"/>
          <w:lang w:val="en-US" w:eastAsia="en-US"/>
        </w:rPr>
        <w:t xml:space="preserve"> </w:t>
      </w:r>
    </w:p>
    <w:p w14:paraId="07838AD7" w14:textId="77777777" w:rsidR="00D75F6C" w:rsidRPr="0027271D" w:rsidRDefault="00D75F6C" w:rsidP="00103682">
      <w:pPr>
        <w:pStyle w:val="paragraph"/>
        <w:spacing w:before="0" w:beforeAutospacing="0" w:after="0" w:afterAutospacing="0"/>
        <w:textAlignment w:val="baseline"/>
        <w:rPr>
          <w:rFonts w:ascii="Arial" w:eastAsiaTheme="majorEastAsia" w:hAnsi="Arial" w:cs="Arial"/>
          <w:color w:val="212529"/>
          <w:sz w:val="22"/>
          <w:szCs w:val="22"/>
          <w:lang w:val="en-US" w:eastAsia="en-US"/>
        </w:rPr>
      </w:pPr>
    </w:p>
    <w:p w14:paraId="7F8DFD4E" w14:textId="77777777" w:rsidR="00103682" w:rsidRPr="0027271D" w:rsidRDefault="00103682" w:rsidP="00103682">
      <w:pPr>
        <w:numPr>
          <w:ilvl w:val="0"/>
          <w:numId w:val="8"/>
        </w:numPr>
        <w:shd w:val="clear" w:color="auto" w:fill="FFFFFF" w:themeFill="background1"/>
        <w:spacing w:after="200"/>
        <w:contextualSpacing/>
        <w:rPr>
          <w:rFonts w:ascii="Arial" w:eastAsiaTheme="majorEastAsia" w:hAnsi="Arial" w:cs="Arial"/>
          <w:color w:val="212529"/>
          <w:lang w:val="en-US" w:eastAsia="en-US"/>
        </w:rPr>
      </w:pPr>
      <w:r w:rsidRPr="0027271D">
        <w:rPr>
          <w:rFonts w:ascii="Arial" w:eastAsiaTheme="majorEastAsia" w:hAnsi="Arial" w:cs="Arial"/>
          <w:color w:val="212529"/>
          <w:lang w:val="en-US" w:eastAsia="en-US"/>
        </w:rPr>
        <w:t>Equity – Close the gap and eliminate inequalities</w:t>
      </w:r>
    </w:p>
    <w:p w14:paraId="053BA322" w14:textId="77777777" w:rsidR="00103682" w:rsidRPr="0027271D" w:rsidRDefault="00103682" w:rsidP="00103682">
      <w:pPr>
        <w:numPr>
          <w:ilvl w:val="0"/>
          <w:numId w:val="8"/>
        </w:numPr>
        <w:shd w:val="clear" w:color="auto" w:fill="FFFFFF" w:themeFill="background1"/>
        <w:spacing w:after="200"/>
        <w:contextualSpacing/>
        <w:rPr>
          <w:rFonts w:ascii="Arial" w:eastAsiaTheme="majorEastAsia" w:hAnsi="Arial" w:cs="Arial"/>
          <w:color w:val="212529"/>
          <w:lang w:val="en-US" w:eastAsia="en-US"/>
        </w:rPr>
      </w:pPr>
      <w:r w:rsidRPr="0027271D">
        <w:rPr>
          <w:rFonts w:ascii="Arial" w:eastAsiaTheme="majorEastAsia" w:hAnsi="Arial" w:cs="Arial"/>
          <w:color w:val="212529"/>
          <w:lang w:val="en-US" w:eastAsia="en-US"/>
        </w:rPr>
        <w:t>Access – Right help at the right time for all children</w:t>
      </w:r>
    </w:p>
    <w:p w14:paraId="5BEE0453" w14:textId="77777777" w:rsidR="00103682" w:rsidRPr="0027271D" w:rsidRDefault="00103682" w:rsidP="00103682">
      <w:pPr>
        <w:numPr>
          <w:ilvl w:val="0"/>
          <w:numId w:val="8"/>
        </w:numPr>
        <w:shd w:val="clear" w:color="auto" w:fill="FFFFFF" w:themeFill="background1"/>
        <w:spacing w:after="200"/>
        <w:contextualSpacing/>
        <w:rPr>
          <w:rFonts w:ascii="Arial" w:eastAsiaTheme="majorEastAsia" w:hAnsi="Arial" w:cs="Arial"/>
          <w:color w:val="212529"/>
          <w:lang w:val="en-US" w:eastAsia="en-US"/>
        </w:rPr>
      </w:pPr>
      <w:r w:rsidRPr="0027271D">
        <w:rPr>
          <w:rFonts w:ascii="Arial" w:eastAsiaTheme="majorEastAsia" w:hAnsi="Arial" w:cs="Arial"/>
          <w:color w:val="212529"/>
          <w:lang w:val="en-US" w:eastAsia="en-US"/>
        </w:rPr>
        <w:t>Inclusion – A county where everyone belongs and we celebrate diversity</w:t>
      </w:r>
    </w:p>
    <w:p w14:paraId="5528CE1A" w14:textId="1711DACC" w:rsidR="00103682" w:rsidRPr="0027271D" w:rsidRDefault="00103682" w:rsidP="00103682">
      <w:pPr>
        <w:numPr>
          <w:ilvl w:val="0"/>
          <w:numId w:val="8"/>
        </w:numPr>
        <w:shd w:val="clear" w:color="auto" w:fill="FFFFFF" w:themeFill="background1"/>
        <w:spacing w:after="200"/>
        <w:contextualSpacing/>
        <w:rPr>
          <w:rFonts w:ascii="Arial" w:eastAsiaTheme="majorEastAsia" w:hAnsi="Arial" w:cs="Arial"/>
          <w:color w:val="212529"/>
          <w:lang w:val="en-US"/>
        </w:rPr>
      </w:pPr>
      <w:r w:rsidRPr="0027271D">
        <w:rPr>
          <w:rFonts w:ascii="Arial" w:eastAsiaTheme="majorEastAsia" w:hAnsi="Arial" w:cs="Arial"/>
          <w:color w:val="212529"/>
          <w:lang w:val="en-US" w:eastAsia="en-US"/>
        </w:rPr>
        <w:t>Quality – Effective, outstanding services</w:t>
      </w:r>
      <w:r w:rsidR="00D75F6C">
        <w:rPr>
          <w:rFonts w:ascii="Arial" w:eastAsiaTheme="majorEastAsia" w:hAnsi="Arial" w:cs="Arial"/>
          <w:color w:val="212529"/>
          <w:lang w:val="en-US" w:eastAsia="en-US"/>
        </w:rPr>
        <w:t>.</w:t>
      </w:r>
    </w:p>
    <w:p w14:paraId="19778F25" w14:textId="77777777" w:rsidR="00103682" w:rsidRPr="0027271D" w:rsidRDefault="00103682" w:rsidP="00103682">
      <w:pPr>
        <w:shd w:val="clear" w:color="auto" w:fill="FFFFFF" w:themeFill="background1"/>
        <w:spacing w:after="200"/>
        <w:contextualSpacing/>
        <w:rPr>
          <w:rFonts w:ascii="Arial" w:eastAsiaTheme="majorEastAsia" w:hAnsi="Arial" w:cs="Arial"/>
          <w:color w:val="212529"/>
          <w:lang w:val="en-US"/>
        </w:rPr>
      </w:pPr>
    </w:p>
    <w:p w14:paraId="6534B301" w14:textId="77777777" w:rsidR="00AA4F26" w:rsidRDefault="00AA4F26" w:rsidP="00103682">
      <w:pPr>
        <w:shd w:val="clear" w:color="auto" w:fill="FFFFFF" w:themeFill="background1"/>
        <w:spacing w:after="200"/>
        <w:contextualSpacing/>
        <w:rPr>
          <w:rFonts w:ascii="Arial" w:hAnsi="Arial" w:cs="Arial"/>
          <w:b/>
          <w:bCs/>
          <w:noProof/>
          <w:color w:val="0054A4"/>
          <w:sz w:val="28"/>
          <w:szCs w:val="28"/>
        </w:rPr>
      </w:pPr>
    </w:p>
    <w:p w14:paraId="48F90031" w14:textId="77777777" w:rsidR="00AA4F26" w:rsidRDefault="00AA4F26" w:rsidP="00103682">
      <w:pPr>
        <w:shd w:val="clear" w:color="auto" w:fill="FFFFFF" w:themeFill="background1"/>
        <w:spacing w:after="200"/>
        <w:contextualSpacing/>
        <w:rPr>
          <w:rFonts w:ascii="Arial" w:hAnsi="Arial" w:cs="Arial"/>
          <w:b/>
          <w:bCs/>
          <w:noProof/>
          <w:color w:val="0054A4"/>
          <w:sz w:val="28"/>
          <w:szCs w:val="28"/>
        </w:rPr>
      </w:pPr>
    </w:p>
    <w:p w14:paraId="107BDB2D" w14:textId="77777777" w:rsidR="00AA4F26" w:rsidRDefault="00AA4F26" w:rsidP="00103682">
      <w:pPr>
        <w:shd w:val="clear" w:color="auto" w:fill="FFFFFF" w:themeFill="background1"/>
        <w:spacing w:after="200"/>
        <w:contextualSpacing/>
        <w:rPr>
          <w:rFonts w:ascii="Arial" w:hAnsi="Arial" w:cs="Arial"/>
          <w:b/>
          <w:bCs/>
          <w:noProof/>
          <w:color w:val="0054A4"/>
          <w:sz w:val="28"/>
          <w:szCs w:val="28"/>
        </w:rPr>
      </w:pPr>
    </w:p>
    <w:p w14:paraId="1D3DB5D1" w14:textId="77777777" w:rsidR="00AA4F26" w:rsidRDefault="00AA4F26" w:rsidP="00103682">
      <w:pPr>
        <w:shd w:val="clear" w:color="auto" w:fill="FFFFFF" w:themeFill="background1"/>
        <w:spacing w:after="200"/>
        <w:contextualSpacing/>
        <w:rPr>
          <w:rFonts w:ascii="Arial" w:hAnsi="Arial" w:cs="Arial"/>
          <w:b/>
          <w:bCs/>
          <w:noProof/>
          <w:color w:val="0054A4"/>
          <w:sz w:val="28"/>
          <w:szCs w:val="28"/>
        </w:rPr>
      </w:pPr>
    </w:p>
    <w:p w14:paraId="11BE312A" w14:textId="77777777" w:rsidR="00AA4F26" w:rsidRDefault="00AA4F26" w:rsidP="00103682">
      <w:pPr>
        <w:shd w:val="clear" w:color="auto" w:fill="FFFFFF" w:themeFill="background1"/>
        <w:spacing w:after="200"/>
        <w:contextualSpacing/>
        <w:rPr>
          <w:rFonts w:ascii="Arial" w:hAnsi="Arial" w:cs="Arial"/>
          <w:b/>
          <w:bCs/>
          <w:noProof/>
          <w:color w:val="0054A4"/>
          <w:sz w:val="28"/>
          <w:szCs w:val="28"/>
        </w:rPr>
      </w:pPr>
    </w:p>
    <w:p w14:paraId="2895905F" w14:textId="77777777" w:rsidR="00AA4F26" w:rsidRDefault="00AA4F26" w:rsidP="00103682">
      <w:pPr>
        <w:shd w:val="clear" w:color="auto" w:fill="FFFFFF" w:themeFill="background1"/>
        <w:spacing w:after="200"/>
        <w:contextualSpacing/>
        <w:rPr>
          <w:rFonts w:ascii="Arial" w:hAnsi="Arial" w:cs="Arial"/>
          <w:b/>
          <w:bCs/>
          <w:noProof/>
          <w:color w:val="0054A4"/>
          <w:sz w:val="28"/>
          <w:szCs w:val="28"/>
        </w:rPr>
      </w:pPr>
    </w:p>
    <w:p w14:paraId="2CC917DC" w14:textId="77777777" w:rsidR="00AA4F26" w:rsidRDefault="00AA4F26" w:rsidP="18D1BF7D">
      <w:pPr>
        <w:shd w:val="clear" w:color="auto" w:fill="FFFFFF" w:themeFill="background1"/>
        <w:spacing w:after="200"/>
        <w:contextualSpacing/>
        <w:rPr>
          <w:rFonts w:ascii="Arial" w:hAnsi="Arial" w:cs="Arial"/>
          <w:b/>
          <w:bCs/>
          <w:noProof/>
          <w:color w:val="0054A4"/>
          <w:sz w:val="28"/>
          <w:szCs w:val="28"/>
        </w:rPr>
      </w:pPr>
    </w:p>
    <w:p w14:paraId="1CD986FB" w14:textId="4C86AFBC" w:rsidR="18D1BF7D" w:rsidRDefault="18D1BF7D" w:rsidP="18D1BF7D">
      <w:pPr>
        <w:shd w:val="clear" w:color="auto" w:fill="FFFFFF" w:themeFill="background1"/>
        <w:spacing w:after="200"/>
        <w:contextualSpacing/>
        <w:rPr>
          <w:rFonts w:ascii="Arial" w:hAnsi="Arial" w:cs="Arial"/>
          <w:b/>
          <w:bCs/>
          <w:noProof/>
          <w:color w:val="0054A4"/>
          <w:sz w:val="28"/>
          <w:szCs w:val="28"/>
        </w:rPr>
      </w:pPr>
    </w:p>
    <w:p w14:paraId="3CED2BEE" w14:textId="5D535D69" w:rsidR="18D1BF7D" w:rsidRDefault="18D1BF7D" w:rsidP="18D1BF7D">
      <w:pPr>
        <w:shd w:val="clear" w:color="auto" w:fill="FFFFFF" w:themeFill="background1"/>
        <w:spacing w:after="200"/>
        <w:contextualSpacing/>
        <w:rPr>
          <w:rFonts w:ascii="Arial" w:hAnsi="Arial" w:cs="Arial"/>
          <w:b/>
          <w:bCs/>
          <w:noProof/>
          <w:color w:val="0054A4"/>
          <w:sz w:val="28"/>
          <w:szCs w:val="28"/>
        </w:rPr>
      </w:pPr>
    </w:p>
    <w:p w14:paraId="0D436E17" w14:textId="77777777" w:rsidR="00AA4F26" w:rsidRDefault="00AA4F26" w:rsidP="00103682">
      <w:pPr>
        <w:shd w:val="clear" w:color="auto" w:fill="FFFFFF" w:themeFill="background1"/>
        <w:spacing w:after="200"/>
        <w:contextualSpacing/>
        <w:rPr>
          <w:rFonts w:ascii="Arial" w:hAnsi="Arial" w:cs="Arial"/>
          <w:b/>
          <w:bCs/>
          <w:noProof/>
          <w:color w:val="0054A4"/>
          <w:sz w:val="28"/>
          <w:szCs w:val="28"/>
        </w:rPr>
      </w:pPr>
    </w:p>
    <w:p w14:paraId="18E0955D" w14:textId="77777777" w:rsidR="00AA4F26" w:rsidRDefault="00AA4F26" w:rsidP="00103682">
      <w:pPr>
        <w:shd w:val="clear" w:color="auto" w:fill="FFFFFF" w:themeFill="background1"/>
        <w:spacing w:after="200"/>
        <w:contextualSpacing/>
        <w:rPr>
          <w:rFonts w:ascii="Arial" w:hAnsi="Arial" w:cs="Arial"/>
          <w:b/>
          <w:bCs/>
          <w:noProof/>
          <w:color w:val="0054A4"/>
          <w:sz w:val="28"/>
          <w:szCs w:val="28"/>
        </w:rPr>
      </w:pPr>
    </w:p>
    <w:p w14:paraId="1ABB2DCC" w14:textId="6EE3166F" w:rsidR="00103682" w:rsidRPr="0027271D" w:rsidRDefault="00103682" w:rsidP="00103682">
      <w:pPr>
        <w:shd w:val="clear" w:color="auto" w:fill="FFFFFF" w:themeFill="background1"/>
        <w:spacing w:after="200"/>
        <w:contextualSpacing/>
        <w:rPr>
          <w:rFonts w:ascii="Arial" w:eastAsiaTheme="majorEastAsia" w:hAnsi="Arial" w:cs="Arial"/>
          <w:color w:val="0054A4"/>
          <w:sz w:val="28"/>
          <w:szCs w:val="28"/>
          <w:lang w:val="en-US"/>
        </w:rPr>
      </w:pPr>
      <w:r w:rsidRPr="0027271D">
        <w:rPr>
          <w:rFonts w:ascii="Arial" w:hAnsi="Arial" w:cs="Arial"/>
          <w:b/>
          <w:bCs/>
          <w:noProof/>
          <w:color w:val="0054A4"/>
          <w:sz w:val="28"/>
          <w:szCs w:val="28"/>
        </w:rPr>
        <w:t>Local Policy Alignment</w:t>
      </w:r>
    </w:p>
    <w:p w14:paraId="19D8BD29" w14:textId="77777777" w:rsidR="00103682" w:rsidRPr="003004FC" w:rsidRDefault="00103682" w:rsidP="00103682">
      <w:pPr>
        <w:rPr>
          <w:rFonts w:ascii="Arial" w:hAnsi="Arial" w:cs="Arial"/>
          <w:sz w:val="24"/>
          <w:szCs w:val="24"/>
        </w:rPr>
      </w:pPr>
    </w:p>
    <w:p w14:paraId="2ADD7D67" w14:textId="0D23D208" w:rsidR="00103682" w:rsidRDefault="00317D90" w:rsidP="00317D90">
      <w:pPr>
        <w:jc w:val="center"/>
        <w:rPr>
          <w:rFonts w:ascii="Arial" w:hAnsi="Arial" w:cs="Arial"/>
          <w:noProof/>
          <w:sz w:val="24"/>
          <w:szCs w:val="24"/>
        </w:rPr>
      </w:pPr>
      <w:r>
        <w:rPr>
          <w:rFonts w:ascii="Arial" w:hAnsi="Arial" w:cs="Arial"/>
          <w:noProof/>
          <w:sz w:val="24"/>
          <w:szCs w:val="24"/>
        </w:rPr>
        <w:drawing>
          <wp:inline distT="0" distB="0" distL="0" distR="0" wp14:anchorId="323D2C7D" wp14:editId="4780A26A">
            <wp:extent cx="3152286" cy="3006000"/>
            <wp:effectExtent l="0" t="0" r="0" b="4445"/>
            <wp:docPr id="2142808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08924" name="Picture 21428089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2286" cy="3006000"/>
                    </a:xfrm>
                    <a:prstGeom prst="rect">
                      <a:avLst/>
                    </a:prstGeom>
                  </pic:spPr>
                </pic:pic>
              </a:graphicData>
            </a:graphic>
          </wp:inline>
        </w:drawing>
      </w:r>
    </w:p>
    <w:p w14:paraId="2EB61D3E" w14:textId="77777777" w:rsidR="00317D90" w:rsidRDefault="00317D90" w:rsidP="00103682">
      <w:pPr>
        <w:rPr>
          <w:rFonts w:ascii="Arial" w:hAnsi="Arial" w:cs="Arial"/>
          <w:noProof/>
          <w:sz w:val="24"/>
          <w:szCs w:val="24"/>
        </w:rPr>
      </w:pPr>
    </w:p>
    <w:p w14:paraId="0E20920B" w14:textId="77777777" w:rsidR="00103682" w:rsidRPr="003004FC" w:rsidRDefault="00103682" w:rsidP="00103682">
      <w:pPr>
        <w:rPr>
          <w:rFonts w:ascii="Arial" w:hAnsi="Arial" w:cs="Arial"/>
          <w:sz w:val="24"/>
          <w:szCs w:val="24"/>
        </w:rPr>
      </w:pPr>
    </w:p>
    <w:p w14:paraId="128F5743" w14:textId="77777777" w:rsidR="00103682" w:rsidRPr="0027271D" w:rsidRDefault="00103682" w:rsidP="00103682">
      <w:pPr>
        <w:rPr>
          <w:rFonts w:ascii="Arial" w:hAnsi="Arial" w:cs="Arial"/>
          <w:b/>
          <w:bCs/>
          <w:color w:val="0054A4"/>
          <w:sz w:val="28"/>
          <w:szCs w:val="28"/>
        </w:rPr>
      </w:pPr>
      <w:r w:rsidRPr="0027271D">
        <w:rPr>
          <w:rFonts w:ascii="Arial" w:hAnsi="Arial" w:cs="Arial"/>
          <w:b/>
          <w:bCs/>
          <w:color w:val="0054A4"/>
          <w:sz w:val="28"/>
          <w:szCs w:val="28"/>
        </w:rPr>
        <w:t>Targets</w:t>
      </w:r>
    </w:p>
    <w:p w14:paraId="20135FB6" w14:textId="77777777" w:rsidR="00103682" w:rsidRPr="0027271D" w:rsidRDefault="00103682" w:rsidP="00103682">
      <w:pPr>
        <w:spacing w:after="160" w:line="278" w:lineRule="auto"/>
        <w:rPr>
          <w:rFonts w:ascii="Arial" w:eastAsiaTheme="minorHAnsi" w:hAnsi="Arial" w:cs="Arial"/>
          <w:b/>
          <w:bCs/>
          <w:color w:val="709FDB" w:themeColor="text2" w:themeTint="80"/>
        </w:rPr>
      </w:pPr>
      <w:r w:rsidRPr="0027271D">
        <w:rPr>
          <w:rFonts w:ascii="Arial" w:eastAsiaTheme="majorEastAsia" w:hAnsi="Arial" w:cs="Arial"/>
        </w:rPr>
        <w:t>Aligned with its Best Start Strategy; the Department for Education allocated each local area a specific target to increase the percentage of children attaining a good level of development (GLD) at the end of the Early Years Foundation Stage (EYFS) by 2028.</w:t>
      </w:r>
    </w:p>
    <w:p w14:paraId="224B8FB4" w14:textId="77777777" w:rsidR="00103682" w:rsidRPr="0027271D" w:rsidRDefault="00103682" w:rsidP="00103682">
      <w:pPr>
        <w:shd w:val="clear" w:color="auto" w:fill="FFFFFF" w:themeFill="background1"/>
        <w:spacing w:before="100" w:beforeAutospacing="1" w:after="100" w:afterAutospacing="1" w:line="240" w:lineRule="auto"/>
        <w:rPr>
          <w:rFonts w:ascii="Arial" w:eastAsiaTheme="majorEastAsia" w:hAnsi="Arial" w:cs="Arial"/>
        </w:rPr>
      </w:pPr>
      <w:r w:rsidRPr="0027271D">
        <w:rPr>
          <w:rFonts w:ascii="Arial" w:eastAsiaTheme="majorEastAsia" w:hAnsi="Arial" w:cs="Arial"/>
        </w:rPr>
        <w:t>The statutory target for Gloucestershire will be considered “achieved” if the following two conditions are met:</w:t>
      </w:r>
    </w:p>
    <w:p w14:paraId="47D4A3EA" w14:textId="0BFD8ACB" w:rsidR="00103682" w:rsidRPr="0027271D" w:rsidRDefault="00103682" w:rsidP="00103682">
      <w:pPr>
        <w:numPr>
          <w:ilvl w:val="0"/>
          <w:numId w:val="9"/>
        </w:numPr>
        <w:shd w:val="clear" w:color="auto" w:fill="FFFFFF" w:themeFill="background1"/>
        <w:spacing w:after="300" w:line="240" w:lineRule="auto"/>
        <w:jc w:val="both"/>
        <w:rPr>
          <w:rFonts w:ascii="Arial" w:eastAsiaTheme="majorEastAsia" w:hAnsi="Arial" w:cs="Arial"/>
        </w:rPr>
      </w:pPr>
      <w:r w:rsidRPr="0027271D">
        <w:rPr>
          <w:rFonts w:ascii="Arial" w:eastAsiaTheme="majorEastAsia" w:hAnsi="Arial" w:cs="Arial"/>
        </w:rPr>
        <w:t>The proportion of children attaining a</w:t>
      </w:r>
      <w:r w:rsidR="00E04087">
        <w:rPr>
          <w:rFonts w:ascii="Arial" w:eastAsiaTheme="majorEastAsia" w:hAnsi="Arial" w:cs="Arial"/>
        </w:rPr>
        <w:t xml:space="preserve"> GLD</w:t>
      </w:r>
      <w:r w:rsidRPr="0027271D">
        <w:rPr>
          <w:rFonts w:ascii="Arial" w:eastAsiaTheme="majorEastAsia" w:hAnsi="Arial" w:cs="Arial"/>
        </w:rPr>
        <w:t xml:space="preserve"> at the end of the 2027/28 academic year is at least 77.2% an increase from 68.6% in 2025 and</w:t>
      </w:r>
      <w:r w:rsidR="00D75F6C">
        <w:rPr>
          <w:rFonts w:ascii="Arial" w:eastAsiaTheme="majorEastAsia" w:hAnsi="Arial" w:cs="Arial"/>
        </w:rPr>
        <w:t>;</w:t>
      </w:r>
    </w:p>
    <w:p w14:paraId="43A11256" w14:textId="77777777" w:rsidR="00103682" w:rsidRPr="0027271D" w:rsidRDefault="00103682" w:rsidP="00103682">
      <w:pPr>
        <w:numPr>
          <w:ilvl w:val="0"/>
          <w:numId w:val="9"/>
        </w:numPr>
        <w:shd w:val="clear" w:color="auto" w:fill="FFFFFF" w:themeFill="background1"/>
        <w:spacing w:after="300" w:line="240" w:lineRule="auto"/>
        <w:jc w:val="both"/>
        <w:rPr>
          <w:rFonts w:ascii="Arial" w:eastAsiaTheme="majorEastAsia" w:hAnsi="Arial" w:cs="Arial"/>
        </w:rPr>
      </w:pPr>
      <w:r w:rsidRPr="0027271D">
        <w:rPr>
          <w:rFonts w:ascii="Arial" w:eastAsiaTheme="majorEastAsia" w:hAnsi="Arial" w:cs="Arial"/>
        </w:rPr>
        <w:t>Disadvantaged children have benefitted </w:t>
      </w:r>
      <w:r w:rsidRPr="0027271D">
        <w:rPr>
          <w:rFonts w:ascii="Arial" w:eastAsiaTheme="majorEastAsia" w:hAnsi="Arial" w:cs="Arial"/>
          <w:i/>
        </w:rPr>
        <w:t>at least equally</w:t>
      </w:r>
      <w:r w:rsidRPr="0027271D">
        <w:rPr>
          <w:rFonts w:ascii="Arial" w:eastAsiaTheme="majorEastAsia" w:hAnsi="Arial" w:cs="Arial"/>
        </w:rPr>
        <w:t xml:space="preserve"> from this improvement; that is, the proportion of children eligible for Free School Meals (FSM) and attaining a Good Level of Development at the end of the 2027/28 academic year is at least 60%, an increase from 48.4% in 2025. </w:t>
      </w:r>
    </w:p>
    <w:p w14:paraId="15494E47" w14:textId="6870F8C7" w:rsidR="00103682" w:rsidRDefault="00103682" w:rsidP="00103682">
      <w:pPr>
        <w:jc w:val="both"/>
        <w:rPr>
          <w:rFonts w:ascii="Arial" w:eastAsiaTheme="majorEastAsia" w:hAnsi="Arial" w:cs="Arial"/>
        </w:rPr>
      </w:pPr>
      <w:r w:rsidRPr="0027271D">
        <w:rPr>
          <w:rFonts w:ascii="Arial" w:eastAsiaTheme="majorEastAsia" w:hAnsi="Arial" w:cs="Arial"/>
        </w:rPr>
        <w:t xml:space="preserve">To reach our overall target of 77.2% by 2028, an additional </w:t>
      </w:r>
      <w:r w:rsidRPr="0027271D">
        <w:rPr>
          <w:rFonts w:ascii="Arial" w:eastAsiaTheme="majorEastAsia" w:hAnsi="Arial" w:cs="Arial"/>
          <w:b/>
          <w:bCs/>
        </w:rPr>
        <w:t>538</w:t>
      </w:r>
      <w:r w:rsidRPr="0027271D">
        <w:rPr>
          <w:rFonts w:ascii="Arial" w:eastAsiaTheme="majorEastAsia" w:hAnsi="Arial" w:cs="Arial"/>
        </w:rPr>
        <w:t xml:space="preserve"> children need to attain a good level of development.</w:t>
      </w:r>
    </w:p>
    <w:p w14:paraId="0A70FCFE" w14:textId="77777777" w:rsidR="00317D90" w:rsidRPr="0027271D" w:rsidRDefault="00317D90" w:rsidP="00103682">
      <w:pPr>
        <w:jc w:val="both"/>
        <w:rPr>
          <w:rFonts w:ascii="Arial" w:eastAsiaTheme="majorEastAsia" w:hAnsi="Arial" w:cs="Arial"/>
        </w:rPr>
      </w:pPr>
    </w:p>
    <w:p w14:paraId="384CB5E3" w14:textId="77777777" w:rsidR="00103682" w:rsidRDefault="00103682" w:rsidP="00103682">
      <w:pPr>
        <w:jc w:val="both"/>
        <w:rPr>
          <w:rFonts w:ascii="Arial" w:eastAsiaTheme="majorEastAsia" w:hAnsi="Arial" w:cs="Arial"/>
        </w:rPr>
      </w:pPr>
      <w:r w:rsidRPr="0027271D">
        <w:rPr>
          <w:rFonts w:ascii="Arial" w:eastAsiaTheme="majorEastAsia" w:hAnsi="Arial" w:cs="Arial"/>
        </w:rPr>
        <w:t xml:space="preserve">To reach our free school meals EYFS target of </w:t>
      </w:r>
      <w:r w:rsidRPr="0027271D">
        <w:rPr>
          <w:rFonts w:ascii="Arial" w:eastAsiaTheme="majorEastAsia" w:hAnsi="Arial" w:cs="Arial"/>
          <w:b/>
          <w:bCs/>
        </w:rPr>
        <w:t>60%</w:t>
      </w:r>
      <w:r w:rsidRPr="0027271D">
        <w:rPr>
          <w:rFonts w:ascii="Arial" w:eastAsiaTheme="majorEastAsia" w:hAnsi="Arial" w:cs="Arial"/>
        </w:rPr>
        <w:t xml:space="preserve"> by 2028, an additional </w:t>
      </w:r>
      <w:r w:rsidRPr="0027271D">
        <w:rPr>
          <w:rFonts w:ascii="Arial" w:eastAsiaTheme="majorEastAsia" w:hAnsi="Arial" w:cs="Arial"/>
          <w:b/>
          <w:bCs/>
        </w:rPr>
        <w:t>84</w:t>
      </w:r>
      <w:r w:rsidRPr="0027271D">
        <w:rPr>
          <w:rFonts w:ascii="Arial" w:eastAsiaTheme="majorEastAsia" w:hAnsi="Arial" w:cs="Arial"/>
        </w:rPr>
        <w:t xml:space="preserve"> children eligible for free school meals would need to attain GLD.</w:t>
      </w:r>
    </w:p>
    <w:p w14:paraId="2933E90F" w14:textId="77777777" w:rsidR="00317D90" w:rsidRPr="0027271D" w:rsidRDefault="00317D90" w:rsidP="00103682">
      <w:pPr>
        <w:jc w:val="both"/>
        <w:rPr>
          <w:rFonts w:ascii="Arial" w:eastAsiaTheme="majorEastAsia" w:hAnsi="Arial" w:cs="Arial"/>
        </w:rPr>
      </w:pPr>
    </w:p>
    <w:p w14:paraId="71EA92DD" w14:textId="77777777" w:rsidR="00103682" w:rsidRPr="0027271D" w:rsidRDefault="00103682" w:rsidP="00103682">
      <w:pPr>
        <w:shd w:val="clear" w:color="auto" w:fill="FFFFFF" w:themeFill="background1"/>
        <w:spacing w:after="120" w:line="240" w:lineRule="auto"/>
        <w:jc w:val="both"/>
        <w:rPr>
          <w:rFonts w:ascii="Arial" w:eastAsiaTheme="majorEastAsia" w:hAnsi="Arial" w:cs="Arial"/>
          <w:color w:val="222222"/>
        </w:rPr>
      </w:pPr>
      <w:r w:rsidRPr="0027271D">
        <w:rPr>
          <w:rFonts w:ascii="Arial" w:eastAsiaTheme="majorEastAsia" w:hAnsi="Arial" w:cs="Arial"/>
          <w:color w:val="222222"/>
        </w:rPr>
        <w:t>In addition to the Government’s allocated targets, to ensure our strategy is also focussed on narrowing EYFS attainment gaps for children from specific ethnic groups and those with special educational needs, we have set local targets to:</w:t>
      </w:r>
    </w:p>
    <w:p w14:paraId="4F111A7A" w14:textId="52326954" w:rsidR="00103682" w:rsidRPr="0027271D" w:rsidRDefault="00103682" w:rsidP="00A203D9">
      <w:pPr>
        <w:pStyle w:val="ListParagraph"/>
        <w:numPr>
          <w:ilvl w:val="0"/>
          <w:numId w:val="16"/>
        </w:numPr>
        <w:shd w:val="clear" w:color="auto" w:fill="FFFFFF" w:themeFill="background1"/>
        <w:spacing w:after="120" w:line="240" w:lineRule="auto"/>
        <w:jc w:val="both"/>
        <w:rPr>
          <w:rFonts w:ascii="Arial" w:hAnsi="Arial" w:cs="Arial"/>
          <w:color w:val="222222"/>
        </w:rPr>
      </w:pPr>
      <w:r w:rsidRPr="0027271D">
        <w:rPr>
          <w:rFonts w:ascii="Arial" w:eastAsiaTheme="majorEastAsia" w:hAnsi="Arial" w:cs="Arial"/>
          <w:color w:val="222222"/>
        </w:rPr>
        <w:t>Increase the percentage of Black Africa</w:t>
      </w:r>
      <w:r w:rsidRPr="0027271D">
        <w:rPr>
          <w:rFonts w:ascii="Arial" w:hAnsi="Arial" w:cs="Arial"/>
          <w:color w:val="222222"/>
        </w:rPr>
        <w:t xml:space="preserve">n/Black Caribbean/Black British children attaining GLD from 59.28 to </w:t>
      </w:r>
      <w:r w:rsidRPr="0027271D">
        <w:rPr>
          <w:rFonts w:ascii="Arial" w:hAnsi="Arial" w:cs="Arial"/>
          <w:b/>
          <w:bCs/>
          <w:color w:val="222222"/>
        </w:rPr>
        <w:t>63</w:t>
      </w:r>
      <w:r w:rsidRPr="0027271D">
        <w:rPr>
          <w:rFonts w:ascii="Arial" w:hAnsi="Arial" w:cs="Arial"/>
          <w:b/>
          <w:color w:val="222222"/>
        </w:rPr>
        <w:t>%</w:t>
      </w:r>
      <w:r w:rsidRPr="0027271D">
        <w:rPr>
          <w:rFonts w:ascii="Arial" w:hAnsi="Arial" w:cs="Arial"/>
          <w:color w:val="222222"/>
        </w:rPr>
        <w:t xml:space="preserve"> by 2028. (in line with national average) This equates to an additional </w:t>
      </w:r>
      <w:r w:rsidRPr="0027271D">
        <w:rPr>
          <w:rFonts w:ascii="Arial" w:hAnsi="Arial" w:cs="Arial"/>
          <w:b/>
          <w:bCs/>
          <w:color w:val="222222"/>
        </w:rPr>
        <w:t>11</w:t>
      </w:r>
      <w:r w:rsidRPr="0027271D">
        <w:rPr>
          <w:rFonts w:ascii="Arial" w:hAnsi="Arial" w:cs="Arial"/>
          <w:color w:val="222222"/>
        </w:rPr>
        <w:t xml:space="preserve"> children</w:t>
      </w:r>
    </w:p>
    <w:p w14:paraId="5E318D44" w14:textId="77777777" w:rsidR="00103682" w:rsidRPr="0027271D" w:rsidRDefault="00103682" w:rsidP="00A203D9">
      <w:pPr>
        <w:pStyle w:val="ListParagraph"/>
        <w:numPr>
          <w:ilvl w:val="0"/>
          <w:numId w:val="16"/>
        </w:numPr>
        <w:shd w:val="clear" w:color="auto" w:fill="FFFFFF" w:themeFill="background1"/>
        <w:spacing w:after="120" w:line="240" w:lineRule="auto"/>
        <w:jc w:val="both"/>
        <w:rPr>
          <w:rFonts w:ascii="Arial" w:hAnsi="Arial" w:cs="Arial"/>
          <w:color w:val="222222"/>
        </w:rPr>
      </w:pPr>
      <w:r w:rsidRPr="0027271D">
        <w:rPr>
          <w:rFonts w:ascii="Arial" w:hAnsi="Arial" w:cs="Arial"/>
          <w:color w:val="222222"/>
        </w:rPr>
        <w:t xml:space="preserve">Increase the percentage of Asian/Asian British children attaining GLD from 55.01% to </w:t>
      </w:r>
      <w:r w:rsidRPr="0027271D">
        <w:rPr>
          <w:rFonts w:ascii="Arial" w:hAnsi="Arial" w:cs="Arial"/>
          <w:b/>
          <w:bCs/>
          <w:color w:val="222222"/>
        </w:rPr>
        <w:t>62</w:t>
      </w:r>
      <w:r w:rsidRPr="0027271D">
        <w:rPr>
          <w:rFonts w:ascii="Arial" w:hAnsi="Arial" w:cs="Arial"/>
          <w:b/>
          <w:color w:val="222222"/>
        </w:rPr>
        <w:t>%</w:t>
      </w:r>
      <w:r w:rsidRPr="0027271D">
        <w:rPr>
          <w:rFonts w:ascii="Arial" w:hAnsi="Arial" w:cs="Arial"/>
          <w:color w:val="222222"/>
        </w:rPr>
        <w:t xml:space="preserve"> by 2028. (in line with national average) This equates to an additional </w:t>
      </w:r>
      <w:r w:rsidRPr="0027271D">
        <w:rPr>
          <w:rFonts w:ascii="Arial" w:hAnsi="Arial" w:cs="Arial"/>
          <w:b/>
          <w:bCs/>
          <w:color w:val="222222"/>
        </w:rPr>
        <w:t xml:space="preserve">27 </w:t>
      </w:r>
      <w:r w:rsidRPr="0027271D">
        <w:rPr>
          <w:rFonts w:ascii="Arial" w:hAnsi="Arial" w:cs="Arial"/>
          <w:color w:val="222222"/>
        </w:rPr>
        <w:t>children</w:t>
      </w:r>
    </w:p>
    <w:p w14:paraId="2E054677" w14:textId="77777777" w:rsidR="00103682" w:rsidRPr="0027271D" w:rsidRDefault="00103682" w:rsidP="00A203D9">
      <w:pPr>
        <w:pStyle w:val="ListParagraph"/>
        <w:numPr>
          <w:ilvl w:val="0"/>
          <w:numId w:val="16"/>
        </w:numPr>
        <w:shd w:val="clear" w:color="auto" w:fill="FFFFFF" w:themeFill="background1"/>
        <w:spacing w:after="120" w:line="240" w:lineRule="auto"/>
        <w:jc w:val="both"/>
        <w:rPr>
          <w:rFonts w:ascii="Arial" w:eastAsia="Calibri" w:hAnsi="Arial" w:cs="Arial"/>
          <w:color w:val="000000" w:themeColor="text1"/>
        </w:rPr>
      </w:pPr>
      <w:r w:rsidRPr="0027271D">
        <w:rPr>
          <w:rFonts w:ascii="Arial" w:hAnsi="Arial" w:cs="Arial"/>
          <w:color w:val="222222"/>
        </w:rPr>
        <w:t>Increase the percentage of children with S</w:t>
      </w:r>
      <w:r w:rsidRPr="0027271D">
        <w:rPr>
          <w:rFonts w:ascii="Arial" w:eastAsia="Calibri" w:hAnsi="Arial" w:cs="Arial"/>
          <w:color w:val="000000" w:themeColor="text1"/>
        </w:rPr>
        <w:t xml:space="preserve">EN support attaining GLD from 23.12% to </w:t>
      </w:r>
      <w:r w:rsidRPr="0027271D">
        <w:rPr>
          <w:rFonts w:ascii="Arial" w:eastAsia="Calibri" w:hAnsi="Arial" w:cs="Arial"/>
          <w:b/>
          <w:bCs/>
          <w:color w:val="000000" w:themeColor="text1"/>
        </w:rPr>
        <w:t xml:space="preserve">26% </w:t>
      </w:r>
      <w:r w:rsidRPr="0027271D">
        <w:rPr>
          <w:rFonts w:ascii="Arial" w:eastAsia="Calibri" w:hAnsi="Arial" w:cs="Arial"/>
          <w:color w:val="000000" w:themeColor="text1"/>
        </w:rPr>
        <w:t xml:space="preserve">(in line with national average). This equates to an additional </w:t>
      </w:r>
      <w:r w:rsidRPr="0027271D">
        <w:rPr>
          <w:rFonts w:ascii="Arial" w:eastAsia="Calibri" w:hAnsi="Arial" w:cs="Arial"/>
          <w:b/>
          <w:color w:val="000000" w:themeColor="text1"/>
        </w:rPr>
        <w:t xml:space="preserve">20 </w:t>
      </w:r>
      <w:r w:rsidRPr="0027271D">
        <w:rPr>
          <w:rFonts w:ascii="Arial" w:eastAsia="Calibri" w:hAnsi="Arial" w:cs="Arial"/>
          <w:color w:val="000000" w:themeColor="text1"/>
        </w:rPr>
        <w:t>children.</w:t>
      </w:r>
    </w:p>
    <w:p w14:paraId="1B6D1820" w14:textId="29E8AB21" w:rsidR="00103682" w:rsidRPr="0027271D" w:rsidRDefault="00103682" w:rsidP="54C86AC8">
      <w:pPr>
        <w:pStyle w:val="ListParagraph"/>
        <w:numPr>
          <w:ilvl w:val="0"/>
          <w:numId w:val="16"/>
        </w:numPr>
        <w:rPr>
          <w:rFonts w:ascii="Arial" w:eastAsia="Calibri" w:hAnsi="Arial" w:cs="Arial"/>
          <w:color w:val="000000" w:themeColor="text1"/>
        </w:rPr>
      </w:pPr>
      <w:r w:rsidRPr="54C86AC8">
        <w:rPr>
          <w:rFonts w:ascii="Arial" w:eastAsia="Calibri" w:hAnsi="Arial" w:cs="Arial"/>
          <w:color w:val="000000" w:themeColor="text1"/>
        </w:rPr>
        <w:t xml:space="preserve">Increase the percentage of children with an </w:t>
      </w:r>
      <w:r w:rsidR="00671D02" w:rsidRPr="54C86AC8">
        <w:rPr>
          <w:rFonts w:ascii="Arial" w:eastAsia="Calibri" w:hAnsi="Arial" w:cs="Arial"/>
          <w:color w:val="000000" w:themeColor="text1"/>
        </w:rPr>
        <w:t>E</w:t>
      </w:r>
      <w:r w:rsidR="00A35DA6">
        <w:rPr>
          <w:rFonts w:ascii="Arial" w:eastAsia="Calibri" w:hAnsi="Arial" w:cs="Arial"/>
          <w:color w:val="000000" w:themeColor="text1"/>
        </w:rPr>
        <w:t>ducation</w:t>
      </w:r>
      <w:r w:rsidR="00BC3853">
        <w:rPr>
          <w:rFonts w:ascii="Arial" w:eastAsia="Calibri" w:hAnsi="Arial" w:cs="Arial"/>
          <w:color w:val="000000" w:themeColor="text1"/>
        </w:rPr>
        <w:t>,</w:t>
      </w:r>
      <w:r w:rsidR="00671D02" w:rsidRPr="54C86AC8">
        <w:rPr>
          <w:rFonts w:ascii="Arial" w:eastAsia="Calibri" w:hAnsi="Arial" w:cs="Arial"/>
          <w:color w:val="000000" w:themeColor="text1"/>
        </w:rPr>
        <w:t xml:space="preserve"> Health and Care</w:t>
      </w:r>
      <w:r w:rsidRPr="54C86AC8">
        <w:rPr>
          <w:rFonts w:ascii="Arial" w:eastAsia="Calibri" w:hAnsi="Arial" w:cs="Arial"/>
          <w:color w:val="000000" w:themeColor="text1"/>
        </w:rPr>
        <w:t xml:space="preserve"> plan attaining GLD from 2.56% to </w:t>
      </w:r>
      <w:r w:rsidRPr="54C86AC8">
        <w:rPr>
          <w:rFonts w:ascii="Arial" w:eastAsia="Calibri" w:hAnsi="Arial" w:cs="Arial"/>
          <w:b/>
          <w:bCs/>
          <w:color w:val="000000" w:themeColor="text1"/>
        </w:rPr>
        <w:t xml:space="preserve">4% </w:t>
      </w:r>
      <w:r w:rsidRPr="54C86AC8">
        <w:rPr>
          <w:rFonts w:ascii="Arial" w:eastAsia="Calibri" w:hAnsi="Arial" w:cs="Arial"/>
          <w:color w:val="000000" w:themeColor="text1"/>
        </w:rPr>
        <w:t>(in</w:t>
      </w:r>
      <w:r w:rsidRPr="54C86AC8">
        <w:rPr>
          <w:rFonts w:ascii="Arial" w:eastAsia="Calibri" w:hAnsi="Arial" w:cs="Arial"/>
          <w:b/>
          <w:bCs/>
          <w:color w:val="000000" w:themeColor="text1"/>
        </w:rPr>
        <w:t xml:space="preserve"> </w:t>
      </w:r>
      <w:r w:rsidRPr="54C86AC8">
        <w:rPr>
          <w:rFonts w:ascii="Arial" w:eastAsia="Calibri" w:hAnsi="Arial" w:cs="Arial"/>
          <w:color w:val="000000" w:themeColor="text1"/>
        </w:rPr>
        <w:t xml:space="preserve">line with national average). This equates to an additional </w:t>
      </w:r>
      <w:r w:rsidRPr="54C86AC8">
        <w:rPr>
          <w:rFonts w:ascii="Arial" w:eastAsia="Calibri" w:hAnsi="Arial" w:cs="Arial"/>
          <w:b/>
          <w:bCs/>
          <w:color w:val="000000" w:themeColor="text1"/>
        </w:rPr>
        <w:t xml:space="preserve">6 </w:t>
      </w:r>
      <w:r w:rsidRPr="54C86AC8">
        <w:rPr>
          <w:rFonts w:ascii="Arial" w:eastAsia="Calibri" w:hAnsi="Arial" w:cs="Arial"/>
          <w:color w:val="000000" w:themeColor="text1"/>
        </w:rPr>
        <w:t>children.</w:t>
      </w:r>
    </w:p>
    <w:p w14:paraId="2BDD6427" w14:textId="77777777" w:rsidR="00103682" w:rsidRPr="0027271D" w:rsidRDefault="00103682" w:rsidP="00103682">
      <w:pPr>
        <w:rPr>
          <w:rFonts w:ascii="Arial" w:eastAsia="Calibri" w:hAnsi="Arial" w:cs="Arial"/>
          <w:color w:val="000000" w:themeColor="text1"/>
        </w:rPr>
      </w:pPr>
    </w:p>
    <w:p w14:paraId="78565E0A" w14:textId="2EC3A2FD" w:rsidR="00103682" w:rsidRPr="0027271D" w:rsidRDefault="00103682" w:rsidP="00103682">
      <w:pPr>
        <w:spacing w:line="240" w:lineRule="auto"/>
        <w:rPr>
          <w:rFonts w:ascii="Arial" w:hAnsi="Arial" w:cs="Arial"/>
          <w:b/>
          <w:bCs/>
          <w:color w:val="8165A8"/>
          <w:sz w:val="40"/>
          <w:szCs w:val="40"/>
        </w:rPr>
      </w:pPr>
      <w:r w:rsidRPr="0027271D">
        <w:rPr>
          <w:rFonts w:ascii="Arial" w:hAnsi="Arial" w:cs="Arial"/>
          <w:b/>
          <w:bCs/>
          <w:color w:val="8165A8"/>
          <w:sz w:val="40"/>
          <w:szCs w:val="40"/>
        </w:rPr>
        <w:t xml:space="preserve">Summary of </w:t>
      </w:r>
      <w:r w:rsidR="0027271D">
        <w:rPr>
          <w:rFonts w:ascii="Arial" w:hAnsi="Arial" w:cs="Arial"/>
          <w:b/>
          <w:bCs/>
          <w:color w:val="8165A8"/>
          <w:sz w:val="40"/>
          <w:szCs w:val="40"/>
        </w:rPr>
        <w:t xml:space="preserve">the </w:t>
      </w:r>
      <w:r w:rsidRPr="0027271D">
        <w:rPr>
          <w:rFonts w:ascii="Arial" w:hAnsi="Arial" w:cs="Arial"/>
          <w:b/>
          <w:bCs/>
          <w:color w:val="8165A8"/>
          <w:sz w:val="40"/>
          <w:szCs w:val="40"/>
        </w:rPr>
        <w:t>current position</w:t>
      </w:r>
      <w:r w:rsidR="00F056DF" w:rsidRPr="0027271D">
        <w:rPr>
          <w:rFonts w:ascii="Arial" w:hAnsi="Arial" w:cs="Arial"/>
          <w:b/>
          <w:bCs/>
          <w:color w:val="8165A8"/>
          <w:sz w:val="40"/>
          <w:szCs w:val="40"/>
        </w:rPr>
        <w:t xml:space="preserve"> in Gloucestershire</w:t>
      </w:r>
    </w:p>
    <w:p w14:paraId="023BAB0C" w14:textId="77777777" w:rsidR="00A203D9" w:rsidRPr="00C74C06" w:rsidRDefault="00A203D9" w:rsidP="00103682">
      <w:pPr>
        <w:spacing w:line="240" w:lineRule="auto"/>
        <w:rPr>
          <w:rFonts w:ascii="Arial" w:hAnsi="Arial" w:cs="Arial"/>
          <w:b/>
          <w:bCs/>
          <w:color w:val="709FDB" w:themeColor="text2" w:themeTint="80"/>
          <w:sz w:val="28"/>
          <w:szCs w:val="28"/>
        </w:rPr>
      </w:pPr>
    </w:p>
    <w:p w14:paraId="71221AB6" w14:textId="78DC8121" w:rsidR="007C3467" w:rsidRDefault="00495397" w:rsidP="00103682">
      <w:pPr>
        <w:spacing w:after="120" w:line="240" w:lineRule="auto"/>
        <w:rPr>
          <w:rFonts w:ascii="Arial" w:hAnsi="Arial" w:cs="Arial"/>
        </w:rPr>
      </w:pPr>
      <w:r w:rsidRPr="18D1BF7D">
        <w:rPr>
          <w:rFonts w:ascii="Arial" w:hAnsi="Arial" w:cs="Arial"/>
        </w:rPr>
        <w:t>The strategic priorities of Gloucestershire’s local Best Start in Life plan have been shaped by the evidence gathered through our</w:t>
      </w:r>
      <w:r w:rsidR="00BE71F7" w:rsidRPr="18D1BF7D">
        <w:rPr>
          <w:rFonts w:ascii="Arial" w:hAnsi="Arial" w:cs="Arial"/>
        </w:rPr>
        <w:t xml:space="preserve"> local</w:t>
      </w:r>
      <w:r w:rsidRPr="18D1BF7D">
        <w:rPr>
          <w:rFonts w:ascii="Arial" w:hAnsi="Arial" w:cs="Arial"/>
        </w:rPr>
        <w:t xml:space="preserve"> needs assessment</w:t>
      </w:r>
      <w:r w:rsidR="51CFC14E" w:rsidRPr="18D1BF7D">
        <w:rPr>
          <w:rFonts w:ascii="Arial" w:hAnsi="Arial" w:cs="Arial"/>
        </w:rPr>
        <w:t xml:space="preserve"> - </w:t>
      </w:r>
      <w:hyperlink r:id="rId20">
        <w:r w:rsidR="51CFC14E" w:rsidRPr="18D1BF7D">
          <w:rPr>
            <w:rStyle w:val="Hyperlink"/>
            <w:rFonts w:ascii="Arial" w:hAnsi="Arial" w:cs="Arial"/>
          </w:rPr>
          <w:t>Best Start Local Strategy – Case for action.</w:t>
        </w:r>
      </w:hyperlink>
    </w:p>
    <w:p w14:paraId="2462A4A3" w14:textId="73D5EE41" w:rsidR="00103682" w:rsidRPr="0027271D" w:rsidRDefault="00103682" w:rsidP="00103682">
      <w:pPr>
        <w:spacing w:after="120" w:line="240" w:lineRule="auto"/>
        <w:rPr>
          <w:rFonts w:ascii="Arial" w:hAnsi="Arial" w:cs="Arial"/>
        </w:rPr>
      </w:pPr>
      <w:r w:rsidRPr="0027271D">
        <w:rPr>
          <w:rFonts w:ascii="Arial" w:hAnsi="Arial" w:cs="Arial"/>
        </w:rPr>
        <w:t xml:space="preserve">Gloucestershire’s early years system has strong universal foundations, supported by a clear strategic framework, delivery of some evidence-based programmes, a committed workforce and a developing Family Hub model. </w:t>
      </w:r>
    </w:p>
    <w:p w14:paraId="7752D68E" w14:textId="77777777" w:rsidR="00103682" w:rsidRPr="0027271D" w:rsidRDefault="00103682" w:rsidP="00103682">
      <w:pPr>
        <w:spacing w:after="120" w:line="240" w:lineRule="auto"/>
        <w:rPr>
          <w:rFonts w:ascii="Arial" w:hAnsi="Arial" w:cs="Arial"/>
        </w:rPr>
      </w:pPr>
      <w:r w:rsidRPr="0027271D">
        <w:rPr>
          <w:rFonts w:ascii="Arial" w:hAnsi="Arial" w:cs="Arial"/>
        </w:rPr>
        <w:t xml:space="preserve">Gloucestershire has a strong universal offer, underpinned by clear strategic direction through the One Plan for Children and Young People (2024–2030), which sets out a collective ambition to ensure all children grow up healthy, safe, included, and ready to learn. However, as highlighted across multiple needs assessments, population datasets and family insights, inequalities remain entrenched, particularly in parts of Gloucester, Cheltenham and the Forest of Dean, and among families facing socioeconomic disadvantage, additional needs, or structural barriers to access. </w:t>
      </w:r>
    </w:p>
    <w:p w14:paraId="3FFE0185" w14:textId="3557FB6E" w:rsidR="00103682" w:rsidRPr="0027271D" w:rsidRDefault="00103682" w:rsidP="00103682">
      <w:pPr>
        <w:spacing w:after="160" w:line="278" w:lineRule="auto"/>
        <w:rPr>
          <w:rFonts w:ascii="Arial" w:hAnsi="Arial" w:cs="Arial"/>
          <w:b/>
          <w:bCs/>
        </w:rPr>
      </w:pPr>
      <w:r w:rsidRPr="0027271D">
        <w:rPr>
          <w:rFonts w:ascii="Arial" w:hAnsi="Arial" w:cs="Arial"/>
          <w:b/>
          <w:bCs/>
        </w:rPr>
        <w:t xml:space="preserve">What </w:t>
      </w:r>
      <w:r w:rsidR="00802F07">
        <w:rPr>
          <w:rFonts w:ascii="Arial" w:hAnsi="Arial" w:cs="Arial"/>
          <w:b/>
          <w:bCs/>
        </w:rPr>
        <w:t>i</w:t>
      </w:r>
      <w:r w:rsidRPr="0027271D">
        <w:rPr>
          <w:rFonts w:ascii="Arial" w:hAnsi="Arial" w:cs="Arial"/>
          <w:b/>
          <w:bCs/>
        </w:rPr>
        <w:t xml:space="preserve">s </w:t>
      </w:r>
      <w:r w:rsidR="00802F07">
        <w:rPr>
          <w:rFonts w:ascii="Arial" w:hAnsi="Arial" w:cs="Arial"/>
          <w:b/>
          <w:bCs/>
        </w:rPr>
        <w:t>w</w:t>
      </w:r>
      <w:r w:rsidRPr="0027271D">
        <w:rPr>
          <w:rFonts w:ascii="Arial" w:hAnsi="Arial" w:cs="Arial"/>
          <w:b/>
          <w:bCs/>
        </w:rPr>
        <w:t xml:space="preserve">orking </w:t>
      </w:r>
      <w:r w:rsidR="00802F07">
        <w:rPr>
          <w:rFonts w:ascii="Arial" w:hAnsi="Arial" w:cs="Arial"/>
          <w:b/>
          <w:bCs/>
        </w:rPr>
        <w:t>w</w:t>
      </w:r>
      <w:r w:rsidRPr="0027271D">
        <w:rPr>
          <w:rFonts w:ascii="Arial" w:hAnsi="Arial" w:cs="Arial"/>
          <w:b/>
          <w:bCs/>
        </w:rPr>
        <w:t xml:space="preserve">ell: </w:t>
      </w:r>
      <w:r w:rsidRPr="0027271D">
        <w:rPr>
          <w:rFonts w:ascii="Arial" w:hAnsi="Arial" w:cs="Arial"/>
        </w:rPr>
        <w:t xml:space="preserve">Gloucestershire has a well-established and effective Early Help infrastructure that is recognised for strong multiagency collaboration with external partners and the </w:t>
      </w:r>
      <w:r w:rsidR="0015639D">
        <w:rPr>
          <w:rFonts w:ascii="Arial" w:hAnsi="Arial" w:cs="Arial"/>
        </w:rPr>
        <w:t>Voluntary and Community Sector (</w:t>
      </w:r>
      <w:r w:rsidRPr="0027271D">
        <w:rPr>
          <w:rFonts w:ascii="Arial" w:hAnsi="Arial" w:cs="Arial"/>
        </w:rPr>
        <w:t>VCS</w:t>
      </w:r>
      <w:r w:rsidR="0015639D">
        <w:rPr>
          <w:rFonts w:ascii="Arial" w:hAnsi="Arial" w:cs="Arial"/>
        </w:rPr>
        <w:t>)</w:t>
      </w:r>
      <w:r w:rsidRPr="0027271D">
        <w:rPr>
          <w:rFonts w:ascii="Arial" w:hAnsi="Arial" w:cs="Arial"/>
        </w:rPr>
        <w:t xml:space="preserve">, targeted support and successful engagement with previous national programmes such as Supporting Families. This maturity is reflected in consistently achieving full Payment by Results outcomes for work with vulnerable families. </w:t>
      </w:r>
    </w:p>
    <w:p w14:paraId="0E8D0F94" w14:textId="77777777" w:rsidR="00103682" w:rsidRPr="0027271D" w:rsidRDefault="00103682" w:rsidP="00103682">
      <w:pPr>
        <w:spacing w:after="160" w:line="278" w:lineRule="auto"/>
        <w:rPr>
          <w:rFonts w:ascii="Arial" w:hAnsi="Arial" w:cs="Arial"/>
        </w:rPr>
      </w:pPr>
      <w:r w:rsidRPr="0027271D">
        <w:rPr>
          <w:rFonts w:ascii="Arial" w:hAnsi="Arial" w:cs="Arial"/>
        </w:rPr>
        <w:t xml:space="preserve">The county benefits from a longstanding experience of early help delivered across statutory, voluntary, faith and community sectors, providing a broad and diverse support ecosystem for families. </w:t>
      </w:r>
    </w:p>
    <w:p w14:paraId="549B6673" w14:textId="77777777" w:rsidR="00103682" w:rsidRPr="0027271D" w:rsidRDefault="00103682" w:rsidP="00103682">
      <w:pPr>
        <w:spacing w:after="160" w:line="278" w:lineRule="auto"/>
        <w:rPr>
          <w:rFonts w:ascii="Arial" w:hAnsi="Arial" w:cs="Arial"/>
          <w:b/>
          <w:bCs/>
        </w:rPr>
      </w:pPr>
      <w:r w:rsidRPr="0027271D">
        <w:rPr>
          <w:rFonts w:ascii="Arial" w:hAnsi="Arial" w:cs="Arial"/>
        </w:rPr>
        <w:t xml:space="preserve">VCS organisations significantly extend the reach and diversity of Gloucestershire’s universal offer. They deliver community-based parent groups, outdoor play sessions, family wellbeing activities, and opportunities for informal peer support. Organisations such as Play Gloucestershire provide accessible play-based learning and nurture opportunities across the county, helping families engage in low cost, developmentally rich activities within their communities. </w:t>
      </w:r>
    </w:p>
    <w:p w14:paraId="68B620C4" w14:textId="46AC83DB" w:rsidR="00103682" w:rsidRPr="0027271D" w:rsidRDefault="00103682" w:rsidP="00103682">
      <w:pPr>
        <w:spacing w:after="160" w:line="278" w:lineRule="auto"/>
        <w:rPr>
          <w:rFonts w:ascii="Arial" w:hAnsi="Arial" w:cs="Arial"/>
        </w:rPr>
      </w:pPr>
      <w:r w:rsidRPr="0027271D">
        <w:rPr>
          <w:rFonts w:ascii="Arial" w:hAnsi="Arial" w:cs="Arial"/>
        </w:rPr>
        <w:t xml:space="preserve">Together, </w:t>
      </w:r>
      <w:r w:rsidR="00B830BE">
        <w:rPr>
          <w:rFonts w:ascii="Arial" w:hAnsi="Arial" w:cs="Arial"/>
        </w:rPr>
        <w:t>Children and Family Centres (</w:t>
      </w:r>
      <w:r w:rsidRPr="0027271D">
        <w:rPr>
          <w:rFonts w:ascii="Arial" w:hAnsi="Arial" w:cs="Arial"/>
        </w:rPr>
        <w:t>C&amp;FCs</w:t>
      </w:r>
      <w:r w:rsidR="00B830BE">
        <w:rPr>
          <w:rFonts w:ascii="Arial" w:hAnsi="Arial" w:cs="Arial"/>
        </w:rPr>
        <w:t>)</w:t>
      </w:r>
      <w:r w:rsidRPr="0027271D">
        <w:rPr>
          <w:rFonts w:ascii="Arial" w:hAnsi="Arial" w:cs="Arial"/>
        </w:rPr>
        <w:t xml:space="preserve"> and the VCS form a vital universal layer of Gloucestershire’s early years system. Their combined offer promotes early relationships, supports parental confidence, strengthens the home learning environment, and ensures that families can access timely, community-based help long before needs escalate.</w:t>
      </w:r>
    </w:p>
    <w:p w14:paraId="2E13FAFC" w14:textId="77777777" w:rsidR="00103682" w:rsidRPr="0027271D" w:rsidRDefault="00103682" w:rsidP="00103682">
      <w:pPr>
        <w:spacing w:after="160" w:line="278" w:lineRule="auto"/>
        <w:rPr>
          <w:rFonts w:ascii="Arial" w:hAnsi="Arial" w:cs="Arial"/>
        </w:rPr>
      </w:pPr>
      <w:r w:rsidRPr="0027271D">
        <w:rPr>
          <w:rFonts w:ascii="Arial" w:hAnsi="Arial" w:cs="Arial"/>
        </w:rPr>
        <w:t>Within Gloucestershire,</w:t>
      </w:r>
      <w:r w:rsidRPr="0027271D">
        <w:rPr>
          <w:rFonts w:ascii="Arial" w:hAnsi="Arial" w:cs="Arial"/>
          <w:b/>
          <w:bCs/>
        </w:rPr>
        <w:t xml:space="preserve"> </w:t>
      </w:r>
      <w:r w:rsidRPr="0027271D">
        <w:rPr>
          <w:rFonts w:ascii="Arial" w:hAnsi="Arial" w:cs="Arial"/>
        </w:rPr>
        <w:t xml:space="preserve">there is a clear system-wide shift towards relationship based, trauma informed, and whole family practice, supported by refreshed strategic frameworks and ongoing workforce development. This approach is improving consistency and quality of engagement across services. </w:t>
      </w:r>
    </w:p>
    <w:p w14:paraId="4F907215" w14:textId="77777777" w:rsidR="00103682" w:rsidRPr="0027271D" w:rsidRDefault="00103682" w:rsidP="00103682">
      <w:pPr>
        <w:spacing w:after="120" w:line="240" w:lineRule="auto"/>
        <w:rPr>
          <w:rFonts w:ascii="Arial" w:hAnsi="Arial" w:cs="Arial"/>
        </w:rPr>
      </w:pPr>
      <w:r w:rsidRPr="0027271D">
        <w:rPr>
          <w:rFonts w:ascii="Arial" w:hAnsi="Arial" w:cs="Arial"/>
        </w:rPr>
        <w:t>Addressing disparities requires a systematic approach that aligns early years services with the four overarching One Plan objectives which include Equity, Access, Inclusion and Quality and strengthens prevention across the home learning environment, Early Childhood Education and Care settings and health services.</w:t>
      </w:r>
    </w:p>
    <w:p w14:paraId="737575FA" w14:textId="77777777" w:rsidR="00103682" w:rsidRPr="0027271D" w:rsidRDefault="00103682" w:rsidP="00103682">
      <w:pPr>
        <w:spacing w:after="120" w:line="240" w:lineRule="auto"/>
        <w:rPr>
          <w:rFonts w:ascii="Arial" w:hAnsi="Arial" w:cs="Arial"/>
        </w:rPr>
      </w:pPr>
      <w:r w:rsidRPr="0027271D">
        <w:rPr>
          <w:rFonts w:ascii="Arial" w:hAnsi="Arial" w:cs="Arial"/>
        </w:rPr>
        <w:t>A more coherent, integrated and confident workforce system is needed to ensure that home learning, Early Childhood Education and Care provision and health services deliver prevention consistently, equitably and in alignment with the One Plan’s vision that Gloucestershire becomes “a great place to grow up where all children and young people thrive and live lives of choice and opportunity.”</w:t>
      </w:r>
    </w:p>
    <w:p w14:paraId="091E1C95" w14:textId="77777777" w:rsidR="00802F07" w:rsidRDefault="00802F07" w:rsidP="00103682">
      <w:pPr>
        <w:spacing w:after="120" w:line="240" w:lineRule="auto"/>
        <w:rPr>
          <w:rFonts w:ascii="Arial" w:hAnsi="Arial" w:cs="Arial"/>
          <w:b/>
          <w:bCs/>
          <w:color w:val="0054A4"/>
          <w:sz w:val="28"/>
          <w:szCs w:val="28"/>
        </w:rPr>
      </w:pPr>
    </w:p>
    <w:p w14:paraId="7C3BFCAA" w14:textId="441C34B0" w:rsidR="00103682" w:rsidRPr="0027271D" w:rsidRDefault="00103682" w:rsidP="00103682">
      <w:pPr>
        <w:spacing w:after="120" w:line="240" w:lineRule="auto"/>
        <w:rPr>
          <w:rFonts w:ascii="Arial" w:hAnsi="Arial" w:cs="Arial"/>
          <w:b/>
          <w:bCs/>
          <w:color w:val="0054A4"/>
          <w:sz w:val="28"/>
          <w:szCs w:val="28"/>
        </w:rPr>
      </w:pPr>
      <w:r w:rsidRPr="0027271D">
        <w:rPr>
          <w:rFonts w:ascii="Arial" w:hAnsi="Arial" w:cs="Arial"/>
          <w:b/>
          <w:bCs/>
          <w:color w:val="0054A4"/>
          <w:sz w:val="28"/>
          <w:szCs w:val="28"/>
        </w:rPr>
        <w:t>Scale of Change</w:t>
      </w:r>
    </w:p>
    <w:p w14:paraId="245907E9" w14:textId="77777777" w:rsidR="00103682" w:rsidRDefault="00103682" w:rsidP="00103682">
      <w:pPr>
        <w:spacing w:line="240" w:lineRule="auto"/>
        <w:rPr>
          <w:rFonts w:ascii="Arial" w:hAnsi="Arial" w:cs="Arial"/>
          <w:color w:val="222222"/>
        </w:rPr>
      </w:pPr>
      <w:r w:rsidRPr="0027271D">
        <w:rPr>
          <w:rFonts w:ascii="Arial" w:hAnsi="Arial" w:cs="Arial"/>
          <w:color w:val="222222"/>
        </w:rPr>
        <w:t>To achieve local GLD ambitions and narrow inequalities, a programme of countywide targeted uplift is required, concentrated in specific wards of the county. Data shows that Gloucestershire is on an upward trend, however disadvantaged children are not progressing at the same rate.</w:t>
      </w:r>
    </w:p>
    <w:p w14:paraId="3D0EB9C3" w14:textId="77777777" w:rsidR="0027271D" w:rsidRPr="0027271D" w:rsidRDefault="0027271D" w:rsidP="00103682">
      <w:pPr>
        <w:spacing w:line="240" w:lineRule="auto"/>
        <w:rPr>
          <w:rFonts w:ascii="Arial" w:hAnsi="Arial" w:cs="Arial"/>
          <w:color w:val="222222"/>
        </w:rPr>
      </w:pPr>
    </w:p>
    <w:p w14:paraId="06913CC1" w14:textId="6DE80412" w:rsidR="00103682" w:rsidRDefault="00103682" w:rsidP="00103682">
      <w:pPr>
        <w:spacing w:line="240" w:lineRule="auto"/>
        <w:rPr>
          <w:rFonts w:ascii="Arial" w:eastAsiaTheme="majorEastAsia" w:hAnsi="Arial" w:cs="Arial"/>
        </w:rPr>
      </w:pPr>
      <w:r w:rsidRPr="0027271D">
        <w:rPr>
          <w:rFonts w:ascii="Arial" w:eastAsiaTheme="majorEastAsia" w:hAnsi="Arial" w:cs="Arial"/>
        </w:rPr>
        <w:t>Children growing up in low</w:t>
      </w:r>
      <w:r w:rsidRPr="0027271D">
        <w:rPr>
          <w:rFonts w:ascii="Cambria Math" w:eastAsiaTheme="majorEastAsia" w:hAnsi="Cambria Math" w:cs="Cambria Math"/>
        </w:rPr>
        <w:t>‑</w:t>
      </w:r>
      <w:r w:rsidRPr="0027271D">
        <w:rPr>
          <w:rFonts w:ascii="Arial" w:eastAsiaTheme="majorEastAsia" w:hAnsi="Arial" w:cs="Arial"/>
        </w:rPr>
        <w:t xml:space="preserve">income households are significantly more likely to experience compounding disadvantages, including a higher likelihood of having SEND, and of being from ethnic minority backgrounds disproportionately affected by deprivation. </w:t>
      </w:r>
    </w:p>
    <w:p w14:paraId="0B994E68" w14:textId="77777777" w:rsidR="0027271D" w:rsidRPr="0027271D" w:rsidRDefault="0027271D" w:rsidP="00103682">
      <w:pPr>
        <w:spacing w:line="240" w:lineRule="auto"/>
        <w:rPr>
          <w:rFonts w:ascii="Arial" w:eastAsiaTheme="majorEastAsia" w:hAnsi="Arial" w:cs="Arial"/>
          <w:color w:val="464FEB"/>
        </w:rPr>
      </w:pPr>
    </w:p>
    <w:p w14:paraId="78F60E54" w14:textId="61C1D98F" w:rsidR="00A203D9" w:rsidRPr="0027271D" w:rsidRDefault="00103682" w:rsidP="00103682">
      <w:pPr>
        <w:spacing w:line="240" w:lineRule="auto"/>
        <w:rPr>
          <w:rFonts w:ascii="Arial" w:eastAsiaTheme="majorEastAsia" w:hAnsi="Arial" w:cs="Arial"/>
        </w:rPr>
      </w:pPr>
      <w:r w:rsidRPr="0027271D">
        <w:rPr>
          <w:rFonts w:ascii="Arial" w:eastAsiaTheme="majorEastAsia" w:hAnsi="Arial" w:cs="Arial"/>
        </w:rPr>
        <w:t>Structural inequalities linked to socioeconomic status, ethnicity and disability interact to shape early childhood outcomes, with research showing that where a child is born and their family’s resources strongly predict developmental trajectories. These overlapping, intersectional factors mean that children in deprived areas often face multiple, interlocking barriers, including reduced access to high</w:t>
      </w:r>
      <w:r w:rsidRPr="0027271D">
        <w:rPr>
          <w:rFonts w:ascii="Cambria Math" w:eastAsiaTheme="majorEastAsia" w:hAnsi="Cambria Math" w:cs="Cambria Math"/>
        </w:rPr>
        <w:t>‑</w:t>
      </w:r>
      <w:r w:rsidRPr="0027271D">
        <w:rPr>
          <w:rFonts w:ascii="Arial" w:eastAsiaTheme="majorEastAsia" w:hAnsi="Arial" w:cs="Arial"/>
        </w:rPr>
        <w:t>quality early education, greater exposure to poorer material and emotional environments, and higher risks of emotional and behavioural difficulties. As a result, inequalities appear early, widen over time, and can have long</w:t>
      </w:r>
      <w:r w:rsidRPr="0027271D">
        <w:rPr>
          <w:rFonts w:ascii="Cambria Math" w:eastAsiaTheme="majorEastAsia" w:hAnsi="Cambria Math" w:cs="Cambria Math"/>
        </w:rPr>
        <w:t>‑</w:t>
      </w:r>
      <w:r w:rsidRPr="0027271D">
        <w:rPr>
          <w:rFonts w:ascii="Arial" w:eastAsiaTheme="majorEastAsia" w:hAnsi="Arial" w:cs="Arial"/>
        </w:rPr>
        <w:t>term impacts on health, learning, and life chances, reinforcing the need for integrated, targeted early support.</w:t>
      </w:r>
    </w:p>
    <w:p w14:paraId="0E7A662E" w14:textId="77777777" w:rsidR="00F056DF" w:rsidRDefault="00F056DF" w:rsidP="00103682">
      <w:pPr>
        <w:spacing w:line="240" w:lineRule="auto"/>
        <w:rPr>
          <w:rFonts w:ascii="Arial" w:eastAsiaTheme="majorEastAsia" w:hAnsi="Arial" w:cs="Arial"/>
          <w:sz w:val="24"/>
          <w:szCs w:val="24"/>
        </w:rPr>
      </w:pPr>
    </w:p>
    <w:p w14:paraId="5759CBF6" w14:textId="77777777" w:rsidR="00A203D9" w:rsidRPr="003004FC" w:rsidRDefault="00A203D9" w:rsidP="00103682">
      <w:pPr>
        <w:spacing w:line="240" w:lineRule="auto"/>
        <w:rPr>
          <w:rFonts w:ascii="Arial" w:eastAsiaTheme="majorEastAsia" w:hAnsi="Arial" w:cs="Arial"/>
          <w:sz w:val="24"/>
          <w:szCs w:val="24"/>
        </w:rPr>
      </w:pPr>
    </w:p>
    <w:p w14:paraId="4E5B1891" w14:textId="77777777" w:rsidR="00103682" w:rsidRPr="0027271D" w:rsidRDefault="00103682" w:rsidP="00103682">
      <w:pPr>
        <w:spacing w:line="240" w:lineRule="auto"/>
        <w:rPr>
          <w:rFonts w:ascii="Arial" w:hAnsi="Arial" w:cs="Arial"/>
          <w:b/>
          <w:bCs/>
          <w:color w:val="0054A4"/>
          <w:sz w:val="28"/>
          <w:szCs w:val="28"/>
        </w:rPr>
      </w:pPr>
      <w:r w:rsidRPr="0027271D">
        <w:rPr>
          <w:rFonts w:ascii="Arial" w:hAnsi="Arial" w:cs="Arial"/>
          <w:b/>
          <w:bCs/>
          <w:color w:val="0054A4"/>
          <w:sz w:val="28"/>
          <w:szCs w:val="28"/>
        </w:rPr>
        <w:t>Who are our priority families?</w:t>
      </w:r>
    </w:p>
    <w:p w14:paraId="33FB11ED" w14:textId="77777777" w:rsidR="00A203D9" w:rsidRPr="00C74C06" w:rsidRDefault="00A203D9" w:rsidP="00103682">
      <w:pPr>
        <w:spacing w:line="240" w:lineRule="auto"/>
        <w:rPr>
          <w:rFonts w:ascii="Arial" w:hAnsi="Arial" w:cs="Arial"/>
          <w:b/>
          <w:bCs/>
          <w:color w:val="709FDB" w:themeColor="text2" w:themeTint="80"/>
          <w:sz w:val="28"/>
          <w:szCs w:val="28"/>
        </w:rPr>
      </w:pPr>
    </w:p>
    <w:p w14:paraId="17CA5655" w14:textId="5A068337" w:rsidR="00103682" w:rsidRPr="0027271D" w:rsidRDefault="00103682" w:rsidP="00103682">
      <w:pPr>
        <w:pStyle w:val="ListParagraph"/>
        <w:numPr>
          <w:ilvl w:val="0"/>
          <w:numId w:val="2"/>
        </w:numPr>
        <w:spacing w:line="240" w:lineRule="auto"/>
        <w:rPr>
          <w:rFonts w:ascii="Arial" w:hAnsi="Arial" w:cs="Arial"/>
        </w:rPr>
      </w:pPr>
      <w:r w:rsidRPr="0027271D">
        <w:rPr>
          <w:rFonts w:ascii="Arial" w:hAnsi="Arial" w:cs="Arial"/>
        </w:rPr>
        <w:t>Children experiencing poverty or economic deprivation, where risks relating to language development, oral health and healthy weight are enhanced and transport/access barriers are more pronounced</w:t>
      </w:r>
    </w:p>
    <w:p w14:paraId="485EC4AF" w14:textId="77777777" w:rsidR="00103682" w:rsidRPr="0027271D" w:rsidRDefault="00103682" w:rsidP="00103682">
      <w:pPr>
        <w:pStyle w:val="ListParagraph"/>
        <w:rPr>
          <w:rFonts w:ascii="Arial" w:hAnsi="Arial" w:cs="Arial"/>
        </w:rPr>
      </w:pPr>
    </w:p>
    <w:p w14:paraId="76AC4430" w14:textId="4D2D8A4E" w:rsidR="00103682" w:rsidRPr="0027271D" w:rsidRDefault="00103682" w:rsidP="00103682">
      <w:pPr>
        <w:pStyle w:val="ListParagraph"/>
        <w:numPr>
          <w:ilvl w:val="0"/>
          <w:numId w:val="2"/>
        </w:numPr>
        <w:spacing w:line="240" w:lineRule="auto"/>
        <w:rPr>
          <w:rFonts w:ascii="Arial" w:hAnsi="Arial" w:cs="Arial"/>
        </w:rPr>
      </w:pPr>
      <w:r w:rsidRPr="0027271D">
        <w:rPr>
          <w:rFonts w:ascii="Arial" w:hAnsi="Arial" w:cs="Arial"/>
        </w:rPr>
        <w:t>Children with SEND and those with emerging Speech, Language and Communication needs, requiring earlier identification, inclusive Early Years provision and smoother transitions/EHC planning</w:t>
      </w:r>
    </w:p>
    <w:p w14:paraId="49C0E4BE" w14:textId="77777777" w:rsidR="00103682" w:rsidRPr="0027271D" w:rsidRDefault="00103682" w:rsidP="00103682">
      <w:pPr>
        <w:pStyle w:val="ListParagraph"/>
        <w:rPr>
          <w:rFonts w:ascii="Arial" w:hAnsi="Arial" w:cs="Arial"/>
        </w:rPr>
      </w:pPr>
    </w:p>
    <w:p w14:paraId="081417E1" w14:textId="4875A57B" w:rsidR="00103682" w:rsidRPr="0027271D" w:rsidRDefault="00103682" w:rsidP="00103682">
      <w:pPr>
        <w:pStyle w:val="ListParagraph"/>
        <w:numPr>
          <w:ilvl w:val="0"/>
          <w:numId w:val="2"/>
        </w:numPr>
        <w:spacing w:line="240" w:lineRule="auto"/>
        <w:rPr>
          <w:rFonts w:ascii="Arial" w:hAnsi="Arial" w:cs="Arial"/>
        </w:rPr>
      </w:pPr>
      <w:r w:rsidRPr="0027271D">
        <w:rPr>
          <w:rFonts w:ascii="Arial" w:hAnsi="Arial" w:cs="Arial"/>
        </w:rPr>
        <w:t>Children in Care and Unaccompanied Asylum-Seeking Children, that experience poorer oral health and reduced access to dental care and need joined up pathways and attachment focused Home Learning Environment support</w:t>
      </w:r>
    </w:p>
    <w:p w14:paraId="05E4D7D3" w14:textId="77777777" w:rsidR="00103682" w:rsidRPr="0027271D" w:rsidRDefault="00103682" w:rsidP="00103682">
      <w:pPr>
        <w:pStyle w:val="ListParagraph"/>
        <w:rPr>
          <w:rFonts w:ascii="Arial" w:hAnsi="Arial" w:cs="Arial"/>
        </w:rPr>
      </w:pPr>
    </w:p>
    <w:p w14:paraId="37387F43" w14:textId="743B1CE7" w:rsidR="00103682" w:rsidRPr="0027271D" w:rsidRDefault="00103682" w:rsidP="00103682">
      <w:pPr>
        <w:pStyle w:val="ListParagraph"/>
        <w:numPr>
          <w:ilvl w:val="0"/>
          <w:numId w:val="2"/>
        </w:numPr>
        <w:spacing w:line="240" w:lineRule="auto"/>
        <w:rPr>
          <w:rFonts w:ascii="Arial" w:hAnsi="Arial" w:cs="Arial"/>
        </w:rPr>
      </w:pPr>
      <w:r w:rsidRPr="0027271D">
        <w:rPr>
          <w:rFonts w:ascii="Arial" w:hAnsi="Arial" w:cs="Arial"/>
        </w:rPr>
        <w:t>Inclusion health groups including Roma, Gypsy and Traveller communities, and asylum seekers/refugees that face greater barriers to prevention, dental care and affordable nutritious food</w:t>
      </w:r>
    </w:p>
    <w:p w14:paraId="0D76FD5E" w14:textId="77777777" w:rsidR="00103682" w:rsidRPr="0027271D" w:rsidRDefault="00103682" w:rsidP="00103682">
      <w:pPr>
        <w:pStyle w:val="ListParagraph"/>
        <w:rPr>
          <w:rFonts w:ascii="Arial" w:hAnsi="Arial" w:cs="Arial"/>
        </w:rPr>
      </w:pPr>
    </w:p>
    <w:p w14:paraId="28E2B254" w14:textId="1AD0AE66" w:rsidR="00103682" w:rsidRPr="0027271D" w:rsidRDefault="00103682" w:rsidP="00103682">
      <w:pPr>
        <w:pStyle w:val="ListParagraph"/>
        <w:numPr>
          <w:ilvl w:val="0"/>
          <w:numId w:val="2"/>
        </w:numPr>
        <w:spacing w:line="240" w:lineRule="auto"/>
        <w:rPr>
          <w:rFonts w:ascii="Arial" w:hAnsi="Arial" w:cs="Arial"/>
        </w:rPr>
      </w:pPr>
      <w:r w:rsidRPr="0027271D">
        <w:rPr>
          <w:rFonts w:ascii="Arial" w:hAnsi="Arial" w:cs="Arial"/>
        </w:rPr>
        <w:t xml:space="preserve">Children with English as an additional language and children from black Caribbean/African and Asian communities (reflecting national GLD trends), requiring culturally competent support and language rich environments </w:t>
      </w:r>
    </w:p>
    <w:p w14:paraId="1BDFF651" w14:textId="77777777" w:rsidR="00103682" w:rsidRPr="003004FC" w:rsidRDefault="00103682" w:rsidP="00103682">
      <w:pPr>
        <w:pStyle w:val="ListParagraph"/>
        <w:rPr>
          <w:rFonts w:ascii="Arial" w:hAnsi="Arial" w:cs="Arial"/>
          <w:sz w:val="24"/>
          <w:szCs w:val="24"/>
        </w:rPr>
      </w:pPr>
    </w:p>
    <w:p w14:paraId="79F944EF" w14:textId="77777777" w:rsidR="00103682" w:rsidRPr="0027271D" w:rsidRDefault="00103682" w:rsidP="00103682">
      <w:pPr>
        <w:pStyle w:val="ListParagraph"/>
        <w:numPr>
          <w:ilvl w:val="0"/>
          <w:numId w:val="2"/>
        </w:numPr>
        <w:spacing w:line="240" w:lineRule="auto"/>
        <w:rPr>
          <w:rFonts w:ascii="Arial" w:hAnsi="Arial" w:cs="Arial"/>
        </w:rPr>
      </w:pPr>
      <w:r w:rsidRPr="0027271D">
        <w:rPr>
          <w:rFonts w:ascii="Arial" w:hAnsi="Arial" w:cs="Arial"/>
        </w:rPr>
        <w:t>Families with lower breastfeeding continuation and higher maternal BMI at booking, to optimise infant feeding and early growth and nutrition.</w:t>
      </w:r>
    </w:p>
    <w:p w14:paraId="6AD677E9" w14:textId="77777777" w:rsidR="00103682" w:rsidRPr="003004FC" w:rsidRDefault="00103682" w:rsidP="00103682">
      <w:pPr>
        <w:spacing w:after="120" w:line="240" w:lineRule="auto"/>
        <w:rPr>
          <w:rFonts w:ascii="Arial" w:hAnsi="Arial" w:cs="Arial"/>
          <w:color w:val="222222"/>
          <w:sz w:val="24"/>
          <w:szCs w:val="24"/>
        </w:rPr>
      </w:pPr>
    </w:p>
    <w:p w14:paraId="40C325D9" w14:textId="77777777" w:rsidR="00103682" w:rsidRPr="0027271D" w:rsidRDefault="00103682" w:rsidP="00103682">
      <w:pPr>
        <w:spacing w:after="160" w:line="300" w:lineRule="atLeast"/>
        <w:rPr>
          <w:rFonts w:ascii="Arial" w:eastAsia="Times New Roman" w:hAnsi="Arial" w:cs="Arial"/>
          <w:b/>
          <w:bCs/>
          <w:color w:val="0054A4"/>
          <w:sz w:val="28"/>
          <w:szCs w:val="28"/>
        </w:rPr>
      </w:pPr>
      <w:r w:rsidRPr="0027271D">
        <w:rPr>
          <w:rFonts w:ascii="Arial" w:eastAsia="Times New Roman" w:hAnsi="Arial" w:cs="Arial"/>
          <w:b/>
          <w:bCs/>
          <w:color w:val="0054A4"/>
          <w:sz w:val="28"/>
          <w:szCs w:val="28"/>
        </w:rPr>
        <w:t>Where will we focus our service provision?</w:t>
      </w:r>
    </w:p>
    <w:p w14:paraId="17D7B9C6" w14:textId="523E53C5" w:rsidR="00A203D9" w:rsidRPr="0027271D" w:rsidRDefault="00103682" w:rsidP="00103682">
      <w:pPr>
        <w:spacing w:after="120" w:line="240" w:lineRule="auto"/>
        <w:rPr>
          <w:rFonts w:ascii="Arial" w:hAnsi="Arial" w:cs="Arial"/>
        </w:rPr>
      </w:pPr>
      <w:r w:rsidRPr="0027271D">
        <w:rPr>
          <w:rFonts w:ascii="Arial" w:hAnsi="Arial" w:cs="Arial"/>
        </w:rPr>
        <w:t xml:space="preserve">Although Gloucestershire performs in line with the </w:t>
      </w:r>
      <w:r w:rsidR="00002027" w:rsidRPr="0027271D">
        <w:rPr>
          <w:rFonts w:ascii="Arial" w:hAnsi="Arial" w:cs="Arial"/>
        </w:rPr>
        <w:t>S</w:t>
      </w:r>
      <w:r w:rsidR="00002027">
        <w:rPr>
          <w:rFonts w:ascii="Arial" w:hAnsi="Arial" w:cs="Arial"/>
        </w:rPr>
        <w:t>outhwest</w:t>
      </w:r>
      <w:r w:rsidR="001D2FD5">
        <w:rPr>
          <w:rFonts w:ascii="Arial" w:hAnsi="Arial" w:cs="Arial"/>
        </w:rPr>
        <w:t xml:space="preserve"> (SW)</w:t>
      </w:r>
      <w:r w:rsidRPr="0027271D">
        <w:rPr>
          <w:rFonts w:ascii="Arial" w:hAnsi="Arial" w:cs="Arial"/>
        </w:rPr>
        <w:t xml:space="preserve"> average overall, the county’s internal inequalities mirror SW regional patterns, with poorer outcomes concentrated in Gloucester, Cheltenham, and the Forest of Dean. Across all priority districts, improving GLD outcomes, particularly for children most affected by deprivation, will be a core focus</w:t>
      </w:r>
      <w:r w:rsidR="00A203D9" w:rsidRPr="0027271D">
        <w:rPr>
          <w:rFonts w:ascii="Arial" w:hAnsi="Arial" w:cs="Arial"/>
        </w:rPr>
        <w:t>.</w:t>
      </w:r>
    </w:p>
    <w:p w14:paraId="3BE85920" w14:textId="77777777" w:rsidR="00103682" w:rsidRPr="00CA200E" w:rsidRDefault="00103682" w:rsidP="00103682">
      <w:pPr>
        <w:spacing w:after="120" w:line="240" w:lineRule="auto"/>
        <w:rPr>
          <w:rFonts w:ascii="Arial" w:hAnsi="Arial" w:cs="Arial"/>
          <w:b/>
          <w:bCs/>
          <w:i/>
          <w:iCs/>
          <w:color w:val="548DD4" w:themeColor="text2" w:themeTint="99"/>
        </w:rPr>
      </w:pPr>
      <w:r w:rsidRPr="00CA200E">
        <w:rPr>
          <w:rFonts w:ascii="Arial" w:hAnsi="Arial" w:cs="Arial"/>
          <w:b/>
          <w:bCs/>
          <w:i/>
          <w:iCs/>
        </w:rPr>
        <w:t>Primary focus</w:t>
      </w:r>
    </w:p>
    <w:p w14:paraId="5BAFEABA" w14:textId="5520EE84" w:rsidR="00103682" w:rsidRPr="0027271D" w:rsidRDefault="00103682" w:rsidP="00103682">
      <w:pPr>
        <w:numPr>
          <w:ilvl w:val="0"/>
          <w:numId w:val="3"/>
        </w:numPr>
        <w:spacing w:after="160" w:line="278" w:lineRule="auto"/>
        <w:rPr>
          <w:rFonts w:ascii="Arial" w:hAnsi="Arial" w:cs="Arial"/>
          <w:b/>
          <w:bCs/>
        </w:rPr>
      </w:pPr>
      <w:r w:rsidRPr="0027271D">
        <w:rPr>
          <w:rFonts w:ascii="Arial" w:hAnsi="Arial" w:cs="Arial"/>
          <w:b/>
          <w:bCs/>
        </w:rPr>
        <w:t xml:space="preserve">Gloucester District: </w:t>
      </w:r>
      <w:r w:rsidRPr="0027271D">
        <w:rPr>
          <w:rFonts w:ascii="Arial" w:hAnsi="Arial" w:cs="Arial"/>
        </w:rPr>
        <w:t>High levels of deprivation, childhood obesity, and dental decay; lower breastfeeding continuation; access challenges. Priorities include enhanced Family Hub outreach, the Supervised Toothbrushing Programme/First Dental Steps, Chat Play Read and strengthened food security initiatives</w:t>
      </w:r>
    </w:p>
    <w:p w14:paraId="06CCD411" w14:textId="6B6B1385" w:rsidR="00103682" w:rsidRPr="0027271D" w:rsidRDefault="00103682" w:rsidP="00103682">
      <w:pPr>
        <w:numPr>
          <w:ilvl w:val="0"/>
          <w:numId w:val="3"/>
        </w:numPr>
        <w:spacing w:after="160" w:line="278" w:lineRule="auto"/>
        <w:rPr>
          <w:rFonts w:ascii="Arial" w:hAnsi="Arial" w:cs="Arial"/>
        </w:rPr>
      </w:pPr>
      <w:r w:rsidRPr="0027271D">
        <w:rPr>
          <w:rFonts w:ascii="Arial" w:hAnsi="Arial" w:cs="Arial"/>
          <w:b/>
          <w:bCs/>
        </w:rPr>
        <w:t xml:space="preserve">Cheltenham District: </w:t>
      </w:r>
      <w:r w:rsidRPr="0027271D">
        <w:rPr>
          <w:rFonts w:ascii="Arial" w:hAnsi="Arial" w:cs="Arial"/>
        </w:rPr>
        <w:t>Pockets of deprivation with elevated dental decay among 5</w:t>
      </w:r>
      <w:r w:rsidRPr="0027271D">
        <w:rPr>
          <w:rFonts w:ascii="Arial" w:hAnsi="Arial" w:cs="Arial"/>
        </w:rPr>
        <w:noBreakHyphen/>
        <w:t>year</w:t>
      </w:r>
      <w:r w:rsidRPr="0027271D">
        <w:rPr>
          <w:rFonts w:ascii="Arial" w:hAnsi="Arial" w:cs="Arial"/>
        </w:rPr>
        <w:noBreakHyphen/>
        <w:t>olds, lower breastfeeding prevalence and barriers to accessing high</w:t>
      </w:r>
      <w:r w:rsidRPr="0027271D">
        <w:rPr>
          <w:rFonts w:ascii="Arial" w:hAnsi="Arial" w:cs="Arial"/>
        </w:rPr>
        <w:noBreakHyphen/>
        <w:t>quality play/green space and active travel routes. Priorities include strengthening Family Hub outreach, expanding oral health improvement (Supervised Toothbrushing/First Dental Steps), targeted breastfeeding support and peer networks, and enhancing access to safe play, green space and active travel initiatives</w:t>
      </w:r>
    </w:p>
    <w:p w14:paraId="7AF03244" w14:textId="2F31F8BF" w:rsidR="00103682" w:rsidRPr="0027271D" w:rsidRDefault="00103682" w:rsidP="00103682">
      <w:pPr>
        <w:numPr>
          <w:ilvl w:val="0"/>
          <w:numId w:val="3"/>
        </w:numPr>
        <w:spacing w:after="160" w:line="278" w:lineRule="auto"/>
        <w:rPr>
          <w:rFonts w:ascii="Arial" w:hAnsi="Arial" w:cs="Arial"/>
        </w:rPr>
      </w:pPr>
      <w:r w:rsidRPr="0027271D">
        <w:rPr>
          <w:rFonts w:ascii="Arial" w:hAnsi="Arial" w:cs="Arial"/>
          <w:b/>
        </w:rPr>
        <w:t xml:space="preserve">Forest of Dean District: </w:t>
      </w:r>
      <w:r w:rsidRPr="0027271D">
        <w:rPr>
          <w:rFonts w:ascii="Arial" w:hAnsi="Arial" w:cs="Arial"/>
        </w:rPr>
        <w:t xml:space="preserve">Rurality related access barriers (including food deserts and transport limitations) and pockets of higher obesity. Priorities include targeted outreach on healthy weight, </w:t>
      </w:r>
      <w:r w:rsidR="00797252">
        <w:rPr>
          <w:rFonts w:ascii="Arial" w:hAnsi="Arial" w:cs="Arial"/>
        </w:rPr>
        <w:t>Home Learning Environment (</w:t>
      </w:r>
      <w:r w:rsidRPr="0027271D">
        <w:rPr>
          <w:rFonts w:ascii="Arial" w:hAnsi="Arial" w:cs="Arial"/>
        </w:rPr>
        <w:t>HLE</w:t>
      </w:r>
      <w:r w:rsidR="00797252">
        <w:rPr>
          <w:rFonts w:ascii="Arial" w:hAnsi="Arial" w:cs="Arial"/>
        </w:rPr>
        <w:t>)</w:t>
      </w:r>
      <w:r w:rsidRPr="0027271D">
        <w:rPr>
          <w:rFonts w:ascii="Arial" w:hAnsi="Arial" w:cs="Arial"/>
        </w:rPr>
        <w:t>development and early years oral health prevention.</w:t>
      </w:r>
    </w:p>
    <w:p w14:paraId="6BC54D57" w14:textId="77777777" w:rsidR="00103682" w:rsidRPr="00CA200E" w:rsidRDefault="00103682" w:rsidP="00103682">
      <w:pPr>
        <w:rPr>
          <w:rFonts w:ascii="Arial" w:hAnsi="Arial" w:cs="Arial"/>
          <w:b/>
          <w:bCs/>
          <w:i/>
          <w:iCs/>
        </w:rPr>
      </w:pPr>
      <w:r w:rsidRPr="00CA200E">
        <w:rPr>
          <w:rFonts w:ascii="Arial" w:hAnsi="Arial" w:cs="Arial"/>
          <w:b/>
          <w:bCs/>
          <w:i/>
          <w:iCs/>
        </w:rPr>
        <w:t>Secondary focus</w:t>
      </w:r>
    </w:p>
    <w:p w14:paraId="5BC9EAA3" w14:textId="77777777" w:rsidR="00A203D9" w:rsidRPr="0027271D" w:rsidRDefault="00A203D9" w:rsidP="00103682">
      <w:pPr>
        <w:rPr>
          <w:rFonts w:ascii="Arial" w:hAnsi="Arial" w:cs="Arial"/>
          <w:b/>
          <w:bCs/>
          <w:i/>
          <w:iCs/>
        </w:rPr>
      </w:pPr>
    </w:p>
    <w:p w14:paraId="0B34FF84" w14:textId="77777777" w:rsidR="00103682" w:rsidRPr="0027271D" w:rsidRDefault="00103682" w:rsidP="00103682">
      <w:pPr>
        <w:rPr>
          <w:rFonts w:ascii="Arial" w:hAnsi="Arial" w:cs="Arial"/>
        </w:rPr>
      </w:pPr>
      <w:r w:rsidRPr="0027271D">
        <w:rPr>
          <w:rFonts w:ascii="Arial" w:hAnsi="Arial" w:cs="Arial"/>
        </w:rPr>
        <w:t>Target neighbourhoods in Stroud and Tewkesbury where breastfeeding continuation and access to early years childcare or uptake of provision is lower, this is linked to rurality which local Gloucestershire data evidences.</w:t>
      </w:r>
    </w:p>
    <w:p w14:paraId="1DFD169D" w14:textId="77777777" w:rsidR="000C6C79" w:rsidRDefault="000C6C79" w:rsidP="00103682">
      <w:pPr>
        <w:spacing w:after="160" w:line="278" w:lineRule="auto"/>
        <w:rPr>
          <w:rFonts w:ascii="Arial" w:hAnsi="Arial" w:cs="Arial"/>
          <w:b/>
          <w:bCs/>
          <w:i/>
          <w:iCs/>
        </w:rPr>
      </w:pPr>
    </w:p>
    <w:p w14:paraId="0B3B16A4" w14:textId="29F97BBC" w:rsidR="00103682" w:rsidRPr="00CA200E" w:rsidRDefault="00103682" w:rsidP="00103682">
      <w:pPr>
        <w:spacing w:after="160" w:line="278" w:lineRule="auto"/>
        <w:rPr>
          <w:rFonts w:ascii="Arial" w:hAnsi="Arial" w:cs="Arial"/>
          <w:b/>
          <w:bCs/>
          <w:i/>
          <w:iCs/>
        </w:rPr>
      </w:pPr>
      <w:r w:rsidRPr="00CA200E">
        <w:rPr>
          <w:rFonts w:ascii="Arial" w:hAnsi="Arial" w:cs="Arial"/>
          <w:b/>
          <w:bCs/>
          <w:i/>
          <w:iCs/>
        </w:rPr>
        <w:t>Delivery Approach</w:t>
      </w:r>
    </w:p>
    <w:p w14:paraId="74E04114" w14:textId="77777777" w:rsidR="00103682" w:rsidRPr="0027271D" w:rsidRDefault="00103682" w:rsidP="00103682">
      <w:pPr>
        <w:widowControl w:val="0"/>
        <w:spacing w:after="160"/>
        <w:rPr>
          <w:rFonts w:ascii="Arial" w:hAnsi="Arial" w:cs="Arial"/>
        </w:rPr>
      </w:pPr>
      <w:r w:rsidRPr="0027271D">
        <w:rPr>
          <w:rFonts w:ascii="Arial" w:eastAsia="Aptos" w:hAnsi="Arial" w:cs="Arial"/>
        </w:rPr>
        <w:t>The delivery of our strategy will ensure:</w:t>
      </w:r>
    </w:p>
    <w:p w14:paraId="5A2DA29C" w14:textId="77777777" w:rsidR="00103682" w:rsidRPr="0027271D" w:rsidRDefault="00103682" w:rsidP="00103682">
      <w:pPr>
        <w:pStyle w:val="ListParagraph"/>
        <w:widowControl w:val="0"/>
        <w:numPr>
          <w:ilvl w:val="0"/>
          <w:numId w:val="1"/>
        </w:numPr>
        <w:rPr>
          <w:rFonts w:ascii="Arial" w:eastAsia="Aptos" w:hAnsi="Arial" w:cs="Arial"/>
        </w:rPr>
      </w:pPr>
      <w:r w:rsidRPr="0027271D">
        <w:rPr>
          <w:rFonts w:ascii="Arial" w:eastAsia="Aptos" w:hAnsi="Arial" w:cs="Arial"/>
          <w:b/>
          <w:bCs/>
        </w:rPr>
        <w:t>Equity</w:t>
      </w:r>
      <w:r w:rsidRPr="0027271D">
        <w:rPr>
          <w:rFonts w:ascii="Arial" w:eastAsia="Aptos" w:hAnsi="Arial" w:cs="Arial"/>
        </w:rPr>
        <w:t xml:space="preserve"> – targeting resources where need is greatest</w:t>
      </w:r>
    </w:p>
    <w:p w14:paraId="23C42EBD" w14:textId="77777777" w:rsidR="00103682" w:rsidRPr="0027271D" w:rsidRDefault="00103682" w:rsidP="00103682">
      <w:pPr>
        <w:pStyle w:val="ListParagraph"/>
        <w:widowControl w:val="0"/>
        <w:numPr>
          <w:ilvl w:val="0"/>
          <w:numId w:val="1"/>
        </w:numPr>
        <w:rPr>
          <w:rFonts w:ascii="Arial" w:eastAsia="Aptos" w:hAnsi="Arial" w:cs="Arial"/>
        </w:rPr>
      </w:pPr>
      <w:r w:rsidRPr="0027271D">
        <w:rPr>
          <w:rFonts w:ascii="Arial" w:eastAsia="Aptos" w:hAnsi="Arial" w:cs="Arial"/>
          <w:b/>
          <w:bCs/>
        </w:rPr>
        <w:t>Integration</w:t>
      </w:r>
      <w:r w:rsidRPr="0027271D">
        <w:rPr>
          <w:rFonts w:ascii="Arial" w:eastAsia="Aptos" w:hAnsi="Arial" w:cs="Arial"/>
        </w:rPr>
        <w:t xml:space="preserve"> – aligning partner investment and reducing duplication</w:t>
      </w:r>
    </w:p>
    <w:p w14:paraId="3841CA00" w14:textId="77777777" w:rsidR="00103682" w:rsidRPr="0027271D" w:rsidRDefault="00103682" w:rsidP="00103682">
      <w:pPr>
        <w:pStyle w:val="ListParagraph"/>
        <w:widowControl w:val="0"/>
        <w:numPr>
          <w:ilvl w:val="0"/>
          <w:numId w:val="1"/>
        </w:numPr>
        <w:rPr>
          <w:rFonts w:ascii="Arial" w:eastAsia="Aptos" w:hAnsi="Arial" w:cs="Arial"/>
        </w:rPr>
      </w:pPr>
      <w:r w:rsidRPr="0027271D">
        <w:rPr>
          <w:rFonts w:ascii="Arial" w:eastAsia="Aptos" w:hAnsi="Arial" w:cs="Arial"/>
          <w:b/>
          <w:bCs/>
        </w:rPr>
        <w:t>Sustainability</w:t>
      </w:r>
      <w:r w:rsidRPr="0027271D">
        <w:rPr>
          <w:rFonts w:ascii="Arial" w:eastAsia="Aptos" w:hAnsi="Arial" w:cs="Arial"/>
        </w:rPr>
        <w:t xml:space="preserve"> – building long</w:t>
      </w:r>
      <w:r w:rsidRPr="0027271D">
        <w:rPr>
          <w:rFonts w:ascii="Cambria Math" w:eastAsia="Aptos" w:hAnsi="Cambria Math" w:cs="Cambria Math"/>
        </w:rPr>
        <w:t>‑</w:t>
      </w:r>
      <w:r w:rsidRPr="0027271D">
        <w:rPr>
          <w:rFonts w:ascii="Arial" w:eastAsia="Aptos" w:hAnsi="Arial" w:cs="Arial"/>
        </w:rPr>
        <w:t>term models, not short</w:t>
      </w:r>
      <w:r w:rsidRPr="0027271D">
        <w:rPr>
          <w:rFonts w:ascii="Cambria Math" w:eastAsia="Aptos" w:hAnsi="Cambria Math" w:cs="Cambria Math"/>
        </w:rPr>
        <w:t>‑</w:t>
      </w:r>
      <w:r w:rsidRPr="0027271D">
        <w:rPr>
          <w:rFonts w:ascii="Arial" w:eastAsia="Aptos" w:hAnsi="Arial" w:cs="Arial"/>
        </w:rPr>
        <w:t>term activity</w:t>
      </w:r>
    </w:p>
    <w:p w14:paraId="4EEF2476" w14:textId="77777777" w:rsidR="00103682" w:rsidRPr="0027271D" w:rsidRDefault="00103682" w:rsidP="00103682">
      <w:pPr>
        <w:pStyle w:val="ListParagraph"/>
        <w:widowControl w:val="0"/>
        <w:numPr>
          <w:ilvl w:val="0"/>
          <w:numId w:val="1"/>
        </w:numPr>
        <w:rPr>
          <w:rFonts w:ascii="Arial" w:eastAsia="Aptos" w:hAnsi="Arial" w:cs="Arial"/>
        </w:rPr>
      </w:pPr>
      <w:r w:rsidRPr="0027271D">
        <w:rPr>
          <w:rFonts w:ascii="Arial" w:eastAsia="Aptos" w:hAnsi="Arial" w:cs="Arial"/>
          <w:b/>
          <w:bCs/>
        </w:rPr>
        <w:t>Prevention</w:t>
      </w:r>
      <w:r w:rsidRPr="0027271D">
        <w:rPr>
          <w:rFonts w:ascii="Arial" w:eastAsia="Aptos" w:hAnsi="Arial" w:cs="Arial"/>
        </w:rPr>
        <w:t xml:space="preserve"> – shifting investment towards early intervention</w:t>
      </w:r>
    </w:p>
    <w:p w14:paraId="4756A120" w14:textId="7F230417" w:rsidR="00103682" w:rsidRPr="0027271D" w:rsidRDefault="00103682" w:rsidP="00103682">
      <w:pPr>
        <w:pStyle w:val="ListParagraph"/>
        <w:widowControl w:val="0"/>
        <w:numPr>
          <w:ilvl w:val="0"/>
          <w:numId w:val="1"/>
        </w:numPr>
        <w:spacing w:before="210" w:after="210" w:line="300" w:lineRule="auto"/>
        <w:rPr>
          <w:rFonts w:ascii="Arial" w:eastAsia="Arial" w:hAnsi="Arial" w:cs="Arial"/>
        </w:rPr>
      </w:pPr>
      <w:r w:rsidRPr="0027271D">
        <w:rPr>
          <w:rFonts w:ascii="Arial" w:eastAsia="Aptos" w:hAnsi="Arial" w:cs="Arial"/>
          <w:b/>
          <w:bCs/>
        </w:rPr>
        <w:t>Value</w:t>
      </w:r>
      <w:r w:rsidRPr="0027271D">
        <w:rPr>
          <w:rFonts w:ascii="Arial" w:eastAsia="Aptos" w:hAnsi="Arial" w:cs="Arial"/>
        </w:rPr>
        <w:t xml:space="preserve"> – ensuring measurable impact for every pound spent</w:t>
      </w:r>
      <w:r w:rsidR="001F3585">
        <w:rPr>
          <w:rFonts w:ascii="Arial" w:eastAsia="Aptos" w:hAnsi="Arial" w:cs="Arial"/>
        </w:rPr>
        <w:t>.</w:t>
      </w:r>
    </w:p>
    <w:p w14:paraId="617035CB" w14:textId="77777777" w:rsidR="00103682" w:rsidRPr="0027271D" w:rsidRDefault="00103682" w:rsidP="00103682">
      <w:pPr>
        <w:widowControl w:val="0"/>
        <w:spacing w:before="210" w:after="210" w:line="300" w:lineRule="auto"/>
        <w:rPr>
          <w:rFonts w:ascii="Arial" w:eastAsiaTheme="majorEastAsia" w:hAnsi="Arial" w:cs="Arial"/>
        </w:rPr>
      </w:pPr>
      <w:r w:rsidRPr="0027271D">
        <w:rPr>
          <w:rFonts w:ascii="Arial" w:eastAsia="Segoe UI" w:hAnsi="Arial" w:cs="Arial"/>
        </w:rPr>
        <w:t>P</w:t>
      </w:r>
      <w:r w:rsidRPr="0027271D">
        <w:rPr>
          <w:rFonts w:ascii="Arial" w:eastAsiaTheme="majorEastAsia" w:hAnsi="Arial" w:cs="Arial"/>
        </w:rPr>
        <w:t xml:space="preserve">artners across health, early education, Family Hubs and wider community services will work together as a coordinated early years system with a shared ambition to ensure every child in Gloucestershire has the best possible start in life. This integrated approach reflects the national </w:t>
      </w:r>
      <w:r w:rsidRPr="0027271D">
        <w:rPr>
          <w:rFonts w:ascii="Arial" w:eastAsiaTheme="majorEastAsia" w:hAnsi="Arial" w:cs="Arial"/>
          <w:i/>
          <w:iCs/>
        </w:rPr>
        <w:t>Giving Every Child the Best Start in Life</w:t>
      </w:r>
      <w:r w:rsidRPr="0027271D">
        <w:rPr>
          <w:rFonts w:ascii="Arial" w:eastAsiaTheme="majorEastAsia" w:hAnsi="Arial" w:cs="Arial"/>
        </w:rPr>
        <w:t xml:space="preserve"> strategy, which highlights the need for joined</w:t>
      </w:r>
      <w:r w:rsidRPr="0027271D">
        <w:rPr>
          <w:rFonts w:ascii="Cambria Math" w:eastAsiaTheme="majorEastAsia" w:hAnsi="Cambria Math" w:cs="Cambria Math"/>
        </w:rPr>
        <w:t>‑</w:t>
      </w:r>
      <w:r w:rsidRPr="0027271D">
        <w:rPr>
          <w:rFonts w:ascii="Arial" w:eastAsiaTheme="majorEastAsia" w:hAnsi="Arial" w:cs="Arial"/>
        </w:rPr>
        <w:t>up, high</w:t>
      </w:r>
      <w:r w:rsidRPr="0027271D">
        <w:rPr>
          <w:rFonts w:ascii="Cambria Math" w:eastAsiaTheme="majorEastAsia" w:hAnsi="Cambria Math" w:cs="Cambria Math"/>
        </w:rPr>
        <w:t>‑</w:t>
      </w:r>
      <w:r w:rsidRPr="0027271D">
        <w:rPr>
          <w:rFonts w:ascii="Arial" w:eastAsiaTheme="majorEastAsia" w:hAnsi="Arial" w:cs="Arial"/>
        </w:rPr>
        <w:t xml:space="preserve">quality support from pregnancy through the early years. </w:t>
      </w:r>
    </w:p>
    <w:p w14:paraId="28CC9F8A" w14:textId="77777777" w:rsidR="00103682" w:rsidRPr="0027271D" w:rsidRDefault="00103682" w:rsidP="00103682">
      <w:pPr>
        <w:widowControl w:val="0"/>
        <w:spacing w:before="210" w:after="210" w:line="300" w:lineRule="auto"/>
        <w:rPr>
          <w:rFonts w:ascii="Arial" w:eastAsiaTheme="majorEastAsia" w:hAnsi="Arial" w:cs="Arial"/>
        </w:rPr>
      </w:pPr>
      <w:r w:rsidRPr="0027271D">
        <w:rPr>
          <w:rFonts w:ascii="Arial" w:eastAsiaTheme="majorEastAsia" w:hAnsi="Arial" w:cs="Arial"/>
        </w:rPr>
        <w:t>Our single, countywide early years vision will guide joint planning and decision</w:t>
      </w:r>
      <w:r w:rsidRPr="0027271D">
        <w:rPr>
          <w:rFonts w:ascii="Cambria Math" w:eastAsiaTheme="majorEastAsia" w:hAnsi="Cambria Math" w:cs="Cambria Math"/>
        </w:rPr>
        <w:t>‑</w:t>
      </w:r>
      <w:r w:rsidRPr="0027271D">
        <w:rPr>
          <w:rFonts w:ascii="Arial" w:eastAsiaTheme="majorEastAsia" w:hAnsi="Arial" w:cs="Arial"/>
        </w:rPr>
        <w:t xml:space="preserve">making, aligning priorities around improving early child development, reducing inequalities, and meeting local targets for school readiness. Education, Health and Family Hub partners will collectively monitor data on development, participation and need, ensuring there is shared accountability for progress. </w:t>
      </w:r>
    </w:p>
    <w:p w14:paraId="4D112F19" w14:textId="77777777" w:rsidR="00103682" w:rsidRPr="0027271D" w:rsidRDefault="00103682" w:rsidP="00103682">
      <w:pPr>
        <w:widowControl w:val="0"/>
        <w:spacing w:before="210" w:after="210" w:line="300" w:lineRule="auto"/>
        <w:rPr>
          <w:rFonts w:ascii="Arial" w:eastAsiaTheme="majorEastAsia" w:hAnsi="Arial" w:cs="Arial"/>
        </w:rPr>
      </w:pPr>
      <w:r w:rsidRPr="0027271D">
        <w:rPr>
          <w:rFonts w:ascii="Arial" w:eastAsiaTheme="majorEastAsia" w:hAnsi="Arial" w:cs="Arial"/>
        </w:rPr>
        <w:t>Best Start Family Hubs will act as a universal “front door” and will offer a coordination point for integrated delivery, bringing together maternity, health visiting, early education, SEND pathways and family support into a single, accessible system, consistent with national guidance. Hubs will provide a coherent, culturally competent core offer that includes infant feeding, early communication and language development, parenting support, and perinatal mental health support.   This integrated model will ensure families can navigate services more easily and receive timely access to high</w:t>
      </w:r>
      <w:r w:rsidRPr="0027271D">
        <w:rPr>
          <w:rFonts w:ascii="Cambria Math" w:eastAsiaTheme="majorEastAsia" w:hAnsi="Cambria Math" w:cs="Cambria Math"/>
        </w:rPr>
        <w:t>‑</w:t>
      </w:r>
      <w:r w:rsidRPr="0027271D">
        <w:rPr>
          <w:rFonts w:ascii="Arial" w:eastAsiaTheme="majorEastAsia" w:hAnsi="Arial" w:cs="Arial"/>
        </w:rPr>
        <w:t>quality, evidence</w:t>
      </w:r>
      <w:r w:rsidRPr="0027271D">
        <w:rPr>
          <w:rFonts w:ascii="Cambria Math" w:eastAsiaTheme="majorEastAsia" w:hAnsi="Cambria Math" w:cs="Cambria Math"/>
        </w:rPr>
        <w:t>‑</w:t>
      </w:r>
      <w:r w:rsidRPr="0027271D">
        <w:rPr>
          <w:rFonts w:ascii="Arial" w:eastAsiaTheme="majorEastAsia" w:hAnsi="Arial" w:cs="Arial"/>
        </w:rPr>
        <w:t>informed support at the earliest opportunity, irrespective of background or circumstance, preventing issues from escalating.</w:t>
      </w:r>
    </w:p>
    <w:p w14:paraId="2748B43D" w14:textId="77777777" w:rsidR="00103682" w:rsidRPr="00992D83" w:rsidRDefault="00103682" w:rsidP="00103682">
      <w:pPr>
        <w:widowControl w:val="0"/>
        <w:spacing w:before="210" w:after="210" w:line="300" w:lineRule="auto"/>
        <w:rPr>
          <w:rFonts w:ascii="Arial" w:eastAsiaTheme="majorEastAsia" w:hAnsi="Arial" w:cs="Arial"/>
        </w:rPr>
      </w:pPr>
      <w:r w:rsidRPr="0027271D">
        <w:rPr>
          <w:rFonts w:ascii="Arial" w:eastAsiaTheme="majorEastAsia" w:hAnsi="Arial" w:cs="Arial"/>
        </w:rPr>
        <w:t>In parallel, the broader Family Hub network will deliver targeted, place</w:t>
      </w:r>
      <w:r w:rsidRPr="0027271D">
        <w:rPr>
          <w:rFonts w:ascii="Cambria Math" w:eastAsiaTheme="majorEastAsia" w:hAnsi="Cambria Math" w:cs="Cambria Math"/>
        </w:rPr>
        <w:t>‑</w:t>
      </w:r>
      <w:r w:rsidRPr="0027271D">
        <w:rPr>
          <w:rFonts w:ascii="Arial" w:eastAsiaTheme="majorEastAsia" w:hAnsi="Arial" w:cs="Arial"/>
        </w:rPr>
        <w:t>based support and outreach to address inequalities and improve access for communities who experience social exclusion or barriers to engagement. This includes focused outreach into priority estates, rural communities, and inclusion health settings, with particular attention to families seeking asylum</w:t>
      </w:r>
      <w:r w:rsidRPr="0027271D">
        <w:rPr>
          <w:rFonts w:ascii="Arial" w:eastAsia="Segoe UI" w:hAnsi="Arial" w:cs="Arial"/>
        </w:rPr>
        <w:t xml:space="preserve"> or w</w:t>
      </w:r>
      <w:r w:rsidRPr="0027271D">
        <w:rPr>
          <w:rFonts w:ascii="Arial" w:eastAsiaTheme="majorEastAsia" w:hAnsi="Arial" w:cs="Arial"/>
        </w:rPr>
        <w:t>ith refugee backgrounds, and Gypsy, Roma and Traveller communities. Through partnership</w:t>
      </w:r>
      <w:r w:rsidRPr="0027271D">
        <w:rPr>
          <w:rFonts w:ascii="Cambria Math" w:eastAsiaTheme="majorEastAsia" w:hAnsi="Cambria Math" w:cs="Cambria Math"/>
        </w:rPr>
        <w:t>‑</w:t>
      </w:r>
      <w:r w:rsidRPr="0027271D">
        <w:rPr>
          <w:rFonts w:ascii="Arial" w:eastAsiaTheme="majorEastAsia" w:hAnsi="Arial" w:cs="Arial"/>
        </w:rPr>
        <w:t xml:space="preserve">driven approaches and culturally responsive practice, the system will ensure that vulnerable and marginalised families receive tailored, accessible support that meets their </w:t>
      </w:r>
      <w:r w:rsidRPr="00992D83">
        <w:rPr>
          <w:rFonts w:ascii="Arial" w:eastAsiaTheme="majorEastAsia" w:hAnsi="Arial" w:cs="Arial"/>
        </w:rPr>
        <w:t>needs and strengthens child and family outcomes.</w:t>
      </w:r>
    </w:p>
    <w:p w14:paraId="2B37600D" w14:textId="77777777" w:rsidR="00103682" w:rsidRPr="00992D83" w:rsidRDefault="00103682" w:rsidP="00103682">
      <w:pPr>
        <w:spacing w:line="300" w:lineRule="atLeast"/>
        <w:rPr>
          <w:rFonts w:ascii="Arial" w:eastAsia="Times New Roman" w:hAnsi="Arial" w:cs="Arial"/>
        </w:rPr>
      </w:pPr>
      <w:r w:rsidRPr="00992D83">
        <w:rPr>
          <w:rFonts w:ascii="Arial" w:eastAsia="Times New Roman" w:hAnsi="Arial" w:cs="Arial"/>
        </w:rPr>
        <w:t xml:space="preserve">The importance of play will be woven throughout the whole Best Start system, using universal and targeted touchpoints (e.g., midwifery, health visiting, family hubs, childcare providers) to encourage confident, responsive, and playful interactions between parents and children. </w:t>
      </w:r>
    </w:p>
    <w:p w14:paraId="36D98D0A" w14:textId="651FF168" w:rsidR="00CA200E" w:rsidRPr="00CA200E" w:rsidRDefault="00103682" w:rsidP="00CA200E">
      <w:pPr>
        <w:numPr>
          <w:ilvl w:val="0"/>
          <w:numId w:val="20"/>
        </w:numPr>
        <w:spacing w:before="100" w:beforeAutospacing="1" w:after="100" w:afterAutospacing="1" w:line="300" w:lineRule="atLeast"/>
        <w:rPr>
          <w:rFonts w:ascii="Arial" w:eastAsia="Times New Roman" w:hAnsi="Arial" w:cs="Arial"/>
        </w:rPr>
      </w:pPr>
      <w:r w:rsidRPr="00992D83">
        <w:rPr>
          <w:rFonts w:ascii="Arial" w:eastAsia="Times New Roman" w:hAnsi="Arial" w:cs="Arial"/>
          <w:b/>
          <w:bCs/>
        </w:rPr>
        <w:t>Improved quality in early years provision:</w:t>
      </w:r>
      <w:r w:rsidRPr="00992D83">
        <w:rPr>
          <w:rFonts w:ascii="Arial" w:eastAsia="Times New Roman" w:hAnsi="Arial" w:cs="Arial"/>
        </w:rPr>
        <w:br/>
        <w:t>Play</w:t>
      </w:r>
      <w:r w:rsidRPr="00992D83">
        <w:rPr>
          <w:rFonts w:ascii="Arial" w:eastAsia="Times New Roman" w:hAnsi="Arial" w:cs="Arial"/>
        </w:rPr>
        <w:noBreakHyphen/>
        <w:t>based learning is central to high</w:t>
      </w:r>
      <w:r w:rsidRPr="00992D83">
        <w:rPr>
          <w:rFonts w:ascii="Arial" w:eastAsia="Times New Roman" w:hAnsi="Arial" w:cs="Arial"/>
        </w:rPr>
        <w:noBreakHyphen/>
        <w:t>quality practice. By strengthening staff training, pedagogy, and environments, we will ensure settings are equipped to offer rich, developmentally appropriate play opportunities</w:t>
      </w:r>
    </w:p>
    <w:p w14:paraId="708E07F9" w14:textId="52878DB9" w:rsidR="00CA200E" w:rsidRPr="00CA200E" w:rsidRDefault="00103682" w:rsidP="00CA200E">
      <w:pPr>
        <w:numPr>
          <w:ilvl w:val="0"/>
          <w:numId w:val="20"/>
        </w:numPr>
        <w:spacing w:before="100" w:beforeAutospacing="1" w:after="100" w:afterAutospacing="1" w:line="300" w:lineRule="atLeast"/>
        <w:rPr>
          <w:rFonts w:ascii="Arial" w:eastAsia="Times New Roman" w:hAnsi="Arial" w:cs="Arial"/>
        </w:rPr>
      </w:pPr>
      <w:r w:rsidRPr="00992D83">
        <w:rPr>
          <w:rFonts w:ascii="Arial" w:eastAsia="Times New Roman" w:hAnsi="Arial" w:cs="Arial"/>
          <w:b/>
          <w:bCs/>
        </w:rPr>
        <w:t>Strengthened pathways of support:</w:t>
      </w:r>
      <w:r w:rsidRPr="00992D83">
        <w:rPr>
          <w:rFonts w:ascii="Arial" w:eastAsia="Times New Roman" w:hAnsi="Arial" w:cs="Arial"/>
        </w:rPr>
        <w:br/>
        <w:t>Incorporating play into early identification and intervention pathways will help practitioners recognise developmental needs early and work with families to address them through playful, supportive approaches</w:t>
      </w:r>
    </w:p>
    <w:p w14:paraId="63120054" w14:textId="77777777" w:rsidR="00103682" w:rsidRPr="00992D83" w:rsidRDefault="00103682" w:rsidP="00A203D9">
      <w:pPr>
        <w:numPr>
          <w:ilvl w:val="0"/>
          <w:numId w:val="20"/>
        </w:numPr>
        <w:spacing w:before="100" w:beforeAutospacing="1" w:after="100" w:afterAutospacing="1" w:line="300" w:lineRule="atLeast"/>
        <w:rPr>
          <w:rFonts w:ascii="Arial" w:eastAsia="Times New Roman" w:hAnsi="Arial" w:cs="Arial"/>
        </w:rPr>
      </w:pPr>
      <w:r w:rsidRPr="00992D83">
        <w:rPr>
          <w:rFonts w:ascii="Arial" w:eastAsia="Times New Roman" w:hAnsi="Arial" w:cs="Arial"/>
          <w:b/>
          <w:bCs/>
        </w:rPr>
        <w:t>Formal parenting programmes:</w:t>
      </w:r>
      <w:r w:rsidRPr="00992D83">
        <w:rPr>
          <w:rFonts w:ascii="Arial" w:eastAsia="Times New Roman" w:hAnsi="Arial" w:cs="Arial"/>
        </w:rPr>
        <w:br/>
        <w:t>Evidence</w:t>
      </w:r>
      <w:r w:rsidRPr="00992D83">
        <w:rPr>
          <w:rFonts w:ascii="Arial" w:eastAsia="Times New Roman" w:hAnsi="Arial" w:cs="Arial"/>
        </w:rPr>
        <w:noBreakHyphen/>
        <w:t>based parenting support will embed messages about the importance of play, modelling how parents can use play to build secure relationships, support language and communication, and encourage positive behaviour.</w:t>
      </w:r>
    </w:p>
    <w:p w14:paraId="44A3711B" w14:textId="77777777" w:rsidR="00103682" w:rsidRPr="00802F07" w:rsidRDefault="00103682" w:rsidP="00802F07">
      <w:pPr>
        <w:spacing w:before="210" w:after="210" w:line="300" w:lineRule="auto"/>
        <w:rPr>
          <w:rFonts w:ascii="Arial" w:eastAsiaTheme="majorEastAsia" w:hAnsi="Arial" w:cs="Arial"/>
        </w:rPr>
      </w:pPr>
      <w:r w:rsidRPr="0027271D">
        <w:rPr>
          <w:rFonts w:ascii="Arial" w:eastAsiaTheme="majorEastAsia" w:hAnsi="Arial" w:cs="Arial"/>
        </w:rPr>
        <w:t xml:space="preserve">Innovative practice will be scaled through a structured ‘test and learn’ approach, enabling the system to trial emerging models, assess their impact and understand what works. </w:t>
      </w:r>
      <w:r w:rsidRPr="00802F07">
        <w:rPr>
          <w:rFonts w:ascii="Arial" w:eastAsiaTheme="majorEastAsia" w:hAnsi="Arial" w:cs="Arial"/>
        </w:rPr>
        <w:t>New models such as enhanced home learning support, digital tools, or tailored parenting offer for priority groups will be piloted in selected communities, using rapid feedback cycles, family insight and real time performance data to assess impact and refine delivery. Effective practice will then be scaled countywide through a consistent implementation framework, ensuring that proven, evidence informed approaches drive improvements in parental confidence, home learning interactions and early child development outcomes. This iterative model will help us continuously improve access, engagement and effectiveness for families that stand to benefit most.</w:t>
      </w:r>
    </w:p>
    <w:p w14:paraId="4D36E370" w14:textId="43537544" w:rsidR="00103682" w:rsidRPr="0027271D" w:rsidRDefault="00103682" w:rsidP="3E1FE9D4">
      <w:pPr>
        <w:widowControl w:val="0"/>
        <w:spacing w:before="210" w:after="210" w:line="300" w:lineRule="auto"/>
        <w:rPr>
          <w:rFonts w:ascii="Arial" w:eastAsiaTheme="majorEastAsia" w:hAnsi="Arial" w:cs="Arial"/>
        </w:rPr>
      </w:pPr>
      <w:r w:rsidRPr="3E1FE9D4">
        <w:rPr>
          <w:rFonts w:ascii="Arial" w:eastAsiaTheme="majorEastAsia" w:hAnsi="Arial" w:cs="Arial"/>
        </w:rPr>
        <w:t>Promising approaches such as new models of early communication support, enhanced perinatal mental health pathways or new outreach methods for marginalised groups will be refined iteratively and scaled across the county once impact is demonstrated. This disciplined innovation cycle will ensure Gloucestershire continuously improves its early years offer, building a culture where learning is shared across Family Hubs, early education providers, health services and VCS partners, and where successful practice becomes embedded as a sustainable element of the core system</w:t>
      </w:r>
      <w:r w:rsidR="7A9893ED" w:rsidRPr="3E1FE9D4">
        <w:rPr>
          <w:rFonts w:ascii="Arial" w:eastAsiaTheme="majorEastAsia" w:hAnsi="Arial" w:cs="Arial"/>
        </w:rPr>
        <w:t>.</w:t>
      </w:r>
    </w:p>
    <w:p w14:paraId="1813704F" w14:textId="1267D4E6" w:rsidR="7A9893ED" w:rsidRDefault="7A9893ED" w:rsidP="3E1FE9D4">
      <w:pPr>
        <w:widowControl w:val="0"/>
        <w:spacing w:before="210" w:after="210" w:line="300" w:lineRule="auto"/>
        <w:rPr>
          <w:rFonts w:ascii="Arial" w:eastAsiaTheme="majorEastAsia" w:hAnsi="Arial" w:cs="Arial"/>
        </w:rPr>
      </w:pPr>
      <w:r w:rsidRPr="3E1FE9D4">
        <w:rPr>
          <w:rFonts w:ascii="Arial" w:eastAsiaTheme="majorEastAsia" w:hAnsi="Arial" w:cs="Arial"/>
        </w:rPr>
        <w:t>We will engage with families</w:t>
      </w:r>
      <w:r w:rsidR="0C450EF2" w:rsidRPr="3E1FE9D4">
        <w:rPr>
          <w:rFonts w:ascii="Arial" w:eastAsiaTheme="majorEastAsia" w:hAnsi="Arial" w:cs="Arial"/>
        </w:rPr>
        <w:t xml:space="preserve"> and partners</w:t>
      </w:r>
      <w:r w:rsidRPr="3E1FE9D4">
        <w:rPr>
          <w:rFonts w:ascii="Arial" w:eastAsiaTheme="majorEastAsia" w:hAnsi="Arial" w:cs="Arial"/>
        </w:rPr>
        <w:t xml:space="preserve"> to identify trusted adults, who can support families to access the information and support they need</w:t>
      </w:r>
      <w:r w:rsidR="23ED5D83" w:rsidRPr="3E1FE9D4">
        <w:rPr>
          <w:rFonts w:ascii="Arial" w:eastAsiaTheme="majorEastAsia" w:hAnsi="Arial" w:cs="Arial"/>
        </w:rPr>
        <w:t>.</w:t>
      </w:r>
    </w:p>
    <w:p w14:paraId="3A03E909" w14:textId="213A5CBA" w:rsidR="00A203D9" w:rsidRPr="0027271D" w:rsidRDefault="00103682" w:rsidP="00103682">
      <w:pPr>
        <w:widowControl w:val="0"/>
        <w:spacing w:before="210" w:after="210" w:line="300" w:lineRule="auto"/>
        <w:rPr>
          <w:rFonts w:ascii="Arial" w:eastAsiaTheme="majorEastAsia" w:hAnsi="Arial" w:cs="Arial"/>
        </w:rPr>
      </w:pPr>
      <w:r w:rsidRPr="0027271D">
        <w:rPr>
          <w:rFonts w:ascii="Arial" w:eastAsiaTheme="majorEastAsia" w:hAnsi="Arial" w:cs="Arial"/>
        </w:rPr>
        <w:t>VCS organisations are a central and highly valued part of Gloucestershire’s early years system. They bring deep community connections, trusted relationships with families, specialist skills, and the flexibility to respond quickly to local needs. Their role is critical in reaching families who may be less engaged with statutory services, supporting culturally and linguistically diverse communities, and delivering grassroots early help that complements the work of health and education professionals.</w:t>
      </w:r>
    </w:p>
    <w:p w14:paraId="5D21A767" w14:textId="18EB4D2D" w:rsidR="00103682" w:rsidRPr="00CA200E" w:rsidRDefault="00103682" w:rsidP="00103682">
      <w:pPr>
        <w:widowControl w:val="0"/>
        <w:spacing w:before="210" w:after="210" w:line="300" w:lineRule="auto"/>
        <w:rPr>
          <w:rFonts w:ascii="Arial" w:eastAsiaTheme="majorEastAsia" w:hAnsi="Arial" w:cs="Arial"/>
          <w:b/>
          <w:bCs/>
        </w:rPr>
      </w:pPr>
      <w:r w:rsidRPr="00CA200E">
        <w:rPr>
          <w:rFonts w:ascii="Arial" w:eastAsiaTheme="majorEastAsia" w:hAnsi="Arial" w:cs="Arial"/>
          <w:b/>
          <w:bCs/>
        </w:rPr>
        <w:t>VCS partners will strengthen our strategic ambitions by:</w:t>
      </w:r>
    </w:p>
    <w:p w14:paraId="6F200FAE" w14:textId="479285BD" w:rsidR="00103682" w:rsidRPr="0027271D" w:rsidRDefault="00103682" w:rsidP="00103682">
      <w:pPr>
        <w:pStyle w:val="ListParagraph"/>
        <w:widowControl w:val="0"/>
        <w:numPr>
          <w:ilvl w:val="0"/>
          <w:numId w:val="12"/>
        </w:numPr>
        <w:spacing w:line="300" w:lineRule="auto"/>
        <w:rPr>
          <w:rFonts w:ascii="Arial" w:eastAsiaTheme="majorEastAsia" w:hAnsi="Arial" w:cs="Arial"/>
        </w:rPr>
      </w:pPr>
      <w:r w:rsidRPr="0027271D">
        <w:rPr>
          <w:rFonts w:ascii="Arial" w:eastAsiaTheme="majorEastAsia" w:hAnsi="Arial" w:cs="Arial"/>
        </w:rPr>
        <w:t>Enhancing reach and trust, particularly in deprived areas where families may be reluctant to engage with statutory services</w:t>
      </w:r>
    </w:p>
    <w:p w14:paraId="3C066A51" w14:textId="5B217A80" w:rsidR="00103682" w:rsidRPr="0027271D" w:rsidRDefault="00103682" w:rsidP="00103682">
      <w:pPr>
        <w:pStyle w:val="ListParagraph"/>
        <w:widowControl w:val="0"/>
        <w:numPr>
          <w:ilvl w:val="0"/>
          <w:numId w:val="12"/>
        </w:numPr>
        <w:spacing w:line="300" w:lineRule="auto"/>
        <w:rPr>
          <w:rFonts w:ascii="Arial" w:eastAsiaTheme="majorEastAsia" w:hAnsi="Arial" w:cs="Arial"/>
        </w:rPr>
      </w:pPr>
      <w:r w:rsidRPr="0027271D">
        <w:rPr>
          <w:rFonts w:ascii="Arial" w:eastAsiaTheme="majorEastAsia" w:hAnsi="Arial" w:cs="Arial"/>
        </w:rPr>
        <w:t>Providing specialist support, including for SEND, perinatal mental health, family wellbeing, early communication and play</w:t>
      </w:r>
    </w:p>
    <w:p w14:paraId="5D2972AD" w14:textId="2E656E59" w:rsidR="00103682" w:rsidRPr="0027271D" w:rsidRDefault="00103682" w:rsidP="00103682">
      <w:pPr>
        <w:pStyle w:val="ListParagraph"/>
        <w:widowControl w:val="0"/>
        <w:numPr>
          <w:ilvl w:val="0"/>
          <w:numId w:val="12"/>
        </w:numPr>
        <w:spacing w:line="300" w:lineRule="auto"/>
        <w:rPr>
          <w:rFonts w:ascii="Arial" w:eastAsiaTheme="majorEastAsia" w:hAnsi="Arial" w:cs="Arial"/>
        </w:rPr>
      </w:pPr>
      <w:r w:rsidRPr="0027271D">
        <w:rPr>
          <w:rFonts w:ascii="Arial" w:eastAsiaTheme="majorEastAsia" w:hAnsi="Arial" w:cs="Arial"/>
        </w:rPr>
        <w:t>Acting as delivery partners within Family Hubs, supporting universal groups, targeted interventions, and community</w:t>
      </w:r>
      <w:r w:rsidRPr="0027271D">
        <w:rPr>
          <w:rFonts w:ascii="Cambria Math" w:eastAsiaTheme="majorEastAsia" w:hAnsi="Cambria Math" w:cs="Cambria Math"/>
        </w:rPr>
        <w:t>‑</w:t>
      </w:r>
      <w:r w:rsidRPr="0027271D">
        <w:rPr>
          <w:rFonts w:ascii="Arial" w:eastAsiaTheme="majorEastAsia" w:hAnsi="Arial" w:cs="Arial"/>
        </w:rPr>
        <w:t>led activities</w:t>
      </w:r>
    </w:p>
    <w:p w14:paraId="1A213B1B" w14:textId="77777777" w:rsidR="00103682" w:rsidRPr="0027271D" w:rsidRDefault="00103682" w:rsidP="00103682">
      <w:pPr>
        <w:pStyle w:val="ListParagraph"/>
        <w:widowControl w:val="0"/>
        <w:numPr>
          <w:ilvl w:val="0"/>
          <w:numId w:val="12"/>
        </w:numPr>
        <w:spacing w:line="300" w:lineRule="auto"/>
        <w:rPr>
          <w:rFonts w:ascii="Arial" w:eastAsiaTheme="majorEastAsia" w:hAnsi="Arial" w:cs="Arial"/>
        </w:rPr>
      </w:pPr>
      <w:r w:rsidRPr="0027271D">
        <w:rPr>
          <w:rFonts w:ascii="Arial" w:eastAsiaTheme="majorEastAsia" w:hAnsi="Arial" w:cs="Arial"/>
        </w:rPr>
        <w:t>Bringing community insight that helps shape local planning, commissioning and co</w:t>
      </w:r>
      <w:r w:rsidRPr="0027271D">
        <w:rPr>
          <w:rFonts w:ascii="Cambria Math" w:eastAsiaTheme="majorEastAsia" w:hAnsi="Cambria Math" w:cs="Cambria Math"/>
        </w:rPr>
        <w:t>‑</w:t>
      </w:r>
      <w:r w:rsidRPr="0027271D">
        <w:rPr>
          <w:rFonts w:ascii="Arial" w:eastAsiaTheme="majorEastAsia" w:hAnsi="Arial" w:cs="Arial"/>
        </w:rPr>
        <w:t>production, ensuring services reflect real family experience.</w:t>
      </w:r>
    </w:p>
    <w:p w14:paraId="07E52FA3" w14:textId="77777777" w:rsidR="00103682" w:rsidRPr="0027271D" w:rsidRDefault="00103682" w:rsidP="00103682">
      <w:pPr>
        <w:widowControl w:val="0"/>
        <w:spacing w:before="210" w:after="210" w:line="300" w:lineRule="auto"/>
        <w:rPr>
          <w:rFonts w:ascii="Arial" w:eastAsiaTheme="majorEastAsia" w:hAnsi="Arial" w:cs="Arial"/>
        </w:rPr>
      </w:pPr>
      <w:r w:rsidRPr="0027271D">
        <w:rPr>
          <w:rFonts w:ascii="Arial" w:eastAsiaTheme="majorEastAsia" w:hAnsi="Arial" w:cs="Arial"/>
        </w:rPr>
        <w:t xml:space="preserve">Together, partners will strengthen their joint workforce through shared training and consistent practice expectations, particularly around early language, home learning, parenting support and early identification of SEND. This reflects national priorities to improve early years workforce quality, especially in disadvantaged communities, where early intervention can make the greatest difference. </w:t>
      </w:r>
    </w:p>
    <w:p w14:paraId="7E6135DC" w14:textId="77777777" w:rsidR="00103682" w:rsidRPr="0027271D" w:rsidRDefault="00103682" w:rsidP="00103682">
      <w:pPr>
        <w:widowControl w:val="0"/>
        <w:spacing w:before="210" w:after="210" w:line="300" w:lineRule="auto"/>
        <w:rPr>
          <w:rFonts w:ascii="Arial" w:eastAsia="Segoe UI" w:hAnsi="Arial" w:cs="Arial"/>
        </w:rPr>
      </w:pPr>
      <w:r w:rsidRPr="0027271D">
        <w:rPr>
          <w:rFonts w:ascii="Arial" w:eastAsiaTheme="majorEastAsia" w:hAnsi="Arial" w:cs="Arial"/>
        </w:rPr>
        <w:t xml:space="preserve">We will use integrated data and shared intelligence to identify communities and families who may need additional support, recognising that structural inequalities, including those linked to deprivation, ethnicity and disability, compound early childhood disadvantage. An intersectional approach will guide targeted work in the areas where outcomes are poorest, ensuring resources and services are focused where they will have the greatest </w:t>
      </w:r>
      <w:r w:rsidRPr="0027271D">
        <w:rPr>
          <w:rFonts w:ascii="Arial" w:eastAsia="Segoe UI" w:hAnsi="Arial" w:cs="Arial"/>
        </w:rPr>
        <w:t>impact.</w:t>
      </w:r>
    </w:p>
    <w:p w14:paraId="725C3B38" w14:textId="77777777" w:rsidR="00103682" w:rsidRPr="0027271D" w:rsidRDefault="00103682" w:rsidP="00103682">
      <w:pPr>
        <w:widowControl w:val="0"/>
        <w:spacing w:before="210" w:after="210" w:line="300" w:lineRule="auto"/>
        <w:rPr>
          <w:rFonts w:ascii="Arial" w:eastAsiaTheme="majorEastAsia" w:hAnsi="Arial" w:cs="Arial"/>
        </w:rPr>
      </w:pPr>
      <w:r w:rsidRPr="0027271D">
        <w:rPr>
          <w:rFonts w:ascii="Arial" w:eastAsia="Segoe UI" w:hAnsi="Arial" w:cs="Arial"/>
        </w:rPr>
        <w:t>I</w:t>
      </w:r>
      <w:r w:rsidRPr="0027271D">
        <w:rPr>
          <w:rFonts w:ascii="Arial" w:eastAsiaTheme="majorEastAsia" w:hAnsi="Arial" w:cs="Arial"/>
        </w:rPr>
        <w:t>n practice, this strategic partnership will be evident through:</w:t>
      </w:r>
    </w:p>
    <w:p w14:paraId="5758CEC0" w14:textId="77777777" w:rsidR="00103682" w:rsidRPr="0027271D" w:rsidRDefault="00103682" w:rsidP="00103682">
      <w:pPr>
        <w:pStyle w:val="ListParagraph"/>
        <w:widowControl w:val="0"/>
        <w:numPr>
          <w:ilvl w:val="0"/>
          <w:numId w:val="13"/>
        </w:numPr>
        <w:spacing w:line="300" w:lineRule="auto"/>
        <w:rPr>
          <w:rFonts w:ascii="Arial" w:eastAsiaTheme="majorEastAsia" w:hAnsi="Arial" w:cs="Arial"/>
        </w:rPr>
      </w:pPr>
      <w:r w:rsidRPr="0027271D">
        <w:rPr>
          <w:rFonts w:ascii="Arial" w:eastAsiaTheme="majorEastAsia" w:hAnsi="Arial" w:cs="Arial"/>
          <w:b/>
          <w:bCs/>
        </w:rPr>
        <w:t>Seamless pathways</w:t>
      </w:r>
      <w:r w:rsidRPr="0027271D">
        <w:rPr>
          <w:rFonts w:ascii="Arial" w:eastAsiaTheme="majorEastAsia" w:hAnsi="Arial" w:cs="Arial"/>
        </w:rPr>
        <w:t xml:space="preserve"> from pregnancy to school entry, with simply, effective handovers between health, Family Hub networks, early years settings and schools </w:t>
      </w:r>
    </w:p>
    <w:p w14:paraId="05007BE3" w14:textId="7AB52671" w:rsidR="00103682" w:rsidRPr="0027271D" w:rsidRDefault="00103682" w:rsidP="00103682">
      <w:pPr>
        <w:pStyle w:val="ListParagraph"/>
        <w:widowControl w:val="0"/>
        <w:numPr>
          <w:ilvl w:val="0"/>
          <w:numId w:val="13"/>
        </w:numPr>
        <w:spacing w:line="300" w:lineRule="auto"/>
        <w:rPr>
          <w:rFonts w:ascii="Arial" w:eastAsiaTheme="majorEastAsia" w:hAnsi="Arial" w:cs="Arial"/>
        </w:rPr>
      </w:pPr>
      <w:r w:rsidRPr="0027271D">
        <w:rPr>
          <w:rFonts w:ascii="Arial" w:eastAsiaTheme="majorEastAsia" w:hAnsi="Arial" w:cs="Arial"/>
          <w:b/>
          <w:bCs/>
        </w:rPr>
        <w:t>Joint delivery</w:t>
      </w:r>
      <w:r w:rsidRPr="0027271D">
        <w:rPr>
          <w:rFonts w:ascii="Arial" w:eastAsiaTheme="majorEastAsia" w:hAnsi="Arial" w:cs="Arial"/>
        </w:rPr>
        <w:t xml:space="preserve"> of early language, parenting and home</w:t>
      </w:r>
      <w:r w:rsidRPr="0027271D">
        <w:rPr>
          <w:rFonts w:ascii="Cambria Math" w:eastAsiaTheme="majorEastAsia" w:hAnsi="Cambria Math" w:cs="Cambria Math"/>
        </w:rPr>
        <w:t>‑</w:t>
      </w:r>
      <w:r w:rsidRPr="0027271D">
        <w:rPr>
          <w:rFonts w:ascii="Arial" w:eastAsiaTheme="majorEastAsia" w:hAnsi="Arial" w:cs="Arial"/>
        </w:rPr>
        <w:t>learning programmes aligned to GLD priorities</w:t>
      </w:r>
    </w:p>
    <w:p w14:paraId="7E9D68A9" w14:textId="53CACE9A" w:rsidR="00103682" w:rsidRPr="0027271D" w:rsidRDefault="00103682" w:rsidP="00103682">
      <w:pPr>
        <w:pStyle w:val="ListParagraph"/>
        <w:widowControl w:val="0"/>
        <w:numPr>
          <w:ilvl w:val="0"/>
          <w:numId w:val="13"/>
        </w:numPr>
        <w:spacing w:line="300" w:lineRule="auto"/>
        <w:rPr>
          <w:rFonts w:ascii="Arial" w:eastAsiaTheme="majorEastAsia" w:hAnsi="Arial" w:cs="Arial"/>
        </w:rPr>
      </w:pPr>
      <w:r w:rsidRPr="0027271D">
        <w:rPr>
          <w:rFonts w:ascii="Arial" w:eastAsiaTheme="majorEastAsia" w:hAnsi="Arial" w:cs="Arial"/>
          <w:b/>
          <w:bCs/>
        </w:rPr>
        <w:t>Shared SEND identification and early support models</w:t>
      </w:r>
      <w:r w:rsidRPr="0027271D">
        <w:rPr>
          <w:rFonts w:ascii="Arial" w:eastAsiaTheme="majorEastAsia" w:hAnsi="Arial" w:cs="Arial"/>
        </w:rPr>
        <w:t>, giving families earlier and more coordinated help</w:t>
      </w:r>
    </w:p>
    <w:p w14:paraId="77C51A3F" w14:textId="77777777" w:rsidR="00103682" w:rsidRPr="0027271D" w:rsidRDefault="00103682" w:rsidP="00103682">
      <w:pPr>
        <w:pStyle w:val="ListParagraph"/>
        <w:widowControl w:val="0"/>
        <w:numPr>
          <w:ilvl w:val="0"/>
          <w:numId w:val="13"/>
        </w:numPr>
        <w:spacing w:line="300" w:lineRule="auto"/>
        <w:rPr>
          <w:rFonts w:ascii="Arial" w:eastAsiaTheme="majorEastAsia" w:hAnsi="Arial" w:cs="Arial"/>
        </w:rPr>
      </w:pPr>
      <w:r w:rsidRPr="0027271D">
        <w:rPr>
          <w:rFonts w:ascii="Arial" w:eastAsiaTheme="majorEastAsia" w:hAnsi="Arial" w:cs="Arial"/>
          <w:b/>
          <w:bCs/>
        </w:rPr>
        <w:t>Clear, joint governance structures</w:t>
      </w:r>
      <w:r w:rsidRPr="0027271D">
        <w:rPr>
          <w:rFonts w:ascii="Arial" w:eastAsiaTheme="majorEastAsia" w:hAnsi="Arial" w:cs="Arial"/>
        </w:rPr>
        <w:t>, where multi</w:t>
      </w:r>
      <w:r w:rsidRPr="0027271D">
        <w:rPr>
          <w:rFonts w:ascii="Cambria Math" w:eastAsiaTheme="majorEastAsia" w:hAnsi="Cambria Math" w:cs="Cambria Math"/>
        </w:rPr>
        <w:t>‑</w:t>
      </w:r>
      <w:r w:rsidRPr="0027271D">
        <w:rPr>
          <w:rFonts w:ascii="Arial" w:eastAsiaTheme="majorEastAsia" w:hAnsi="Arial" w:cs="Arial"/>
        </w:rPr>
        <w:t xml:space="preserve">agency boards routinely review progress, data and resource allocation. </w:t>
      </w:r>
    </w:p>
    <w:p w14:paraId="5F8CD0A8" w14:textId="77777777" w:rsidR="00103682" w:rsidRDefault="00103682" w:rsidP="00103682">
      <w:pPr>
        <w:rPr>
          <w:rFonts w:ascii="Arial" w:hAnsi="Arial" w:cs="Arial"/>
          <w:b/>
          <w:bCs/>
          <w:color w:val="709FDB" w:themeColor="text2" w:themeTint="80"/>
        </w:rPr>
      </w:pPr>
    </w:p>
    <w:p w14:paraId="382D9AEB" w14:textId="2250FA2B" w:rsidR="00103682" w:rsidRPr="0027271D" w:rsidRDefault="00103682" w:rsidP="00103682">
      <w:pPr>
        <w:rPr>
          <w:rFonts w:ascii="Arial" w:hAnsi="Arial" w:cs="Arial"/>
          <w:b/>
          <w:bCs/>
          <w:color w:val="8165A8"/>
          <w:sz w:val="40"/>
          <w:szCs w:val="40"/>
        </w:rPr>
      </w:pPr>
      <w:r w:rsidRPr="0027271D">
        <w:rPr>
          <w:rFonts w:ascii="Arial" w:hAnsi="Arial" w:cs="Arial"/>
          <w:b/>
          <w:bCs/>
          <w:color w:val="8165A8"/>
          <w:sz w:val="40"/>
          <w:szCs w:val="40"/>
        </w:rPr>
        <w:t>Core Best Start in Life strategic priorities</w:t>
      </w:r>
    </w:p>
    <w:p w14:paraId="4E78A329" w14:textId="77777777" w:rsidR="00A203D9" w:rsidRPr="0027271D" w:rsidRDefault="00A203D9" w:rsidP="00103682">
      <w:pPr>
        <w:rPr>
          <w:rFonts w:ascii="Arial" w:hAnsi="Arial" w:cs="Arial"/>
          <w:b/>
          <w:bCs/>
          <w:color w:val="0054A4"/>
          <w:sz w:val="28"/>
          <w:szCs w:val="28"/>
        </w:rPr>
      </w:pPr>
    </w:p>
    <w:p w14:paraId="489CF3B3" w14:textId="77777777" w:rsidR="00103682" w:rsidRPr="0027271D" w:rsidRDefault="00103682" w:rsidP="00A203D9">
      <w:pPr>
        <w:pStyle w:val="ListParagraph"/>
        <w:numPr>
          <w:ilvl w:val="0"/>
          <w:numId w:val="33"/>
        </w:numPr>
        <w:spacing w:after="160" w:line="278" w:lineRule="auto"/>
        <w:rPr>
          <w:rFonts w:ascii="Arial" w:hAnsi="Arial" w:cs="Arial"/>
          <w:b/>
          <w:bCs/>
          <w:color w:val="0054A4"/>
          <w:sz w:val="28"/>
          <w:szCs w:val="28"/>
        </w:rPr>
      </w:pPr>
      <w:r w:rsidRPr="0027271D">
        <w:rPr>
          <w:rFonts w:ascii="Arial" w:hAnsi="Arial" w:cs="Arial"/>
          <w:b/>
          <w:bCs/>
          <w:color w:val="0054A4"/>
          <w:sz w:val="28"/>
          <w:szCs w:val="28"/>
        </w:rPr>
        <w:t>Early Childhood Education and Childcare - Access and Quality</w:t>
      </w:r>
    </w:p>
    <w:p w14:paraId="483DFB0F" w14:textId="77777777" w:rsidR="00103682" w:rsidRPr="00035E8E" w:rsidRDefault="00103682" w:rsidP="00103682">
      <w:pPr>
        <w:rPr>
          <w:rFonts w:ascii="Arial" w:hAnsi="Arial" w:cs="Arial"/>
          <w:b/>
          <w:bCs/>
          <w:sz w:val="24"/>
          <w:szCs w:val="24"/>
        </w:rPr>
      </w:pPr>
      <w:r w:rsidRPr="00035E8E">
        <w:rPr>
          <w:rFonts w:ascii="Arial" w:hAnsi="Arial" w:cs="Arial"/>
          <w:b/>
          <w:bCs/>
          <w:sz w:val="24"/>
          <w:szCs w:val="24"/>
        </w:rPr>
        <w:t xml:space="preserve">We will expand the availability and take up of high quality of early education and childcare settings, particularly in areas of high need. </w:t>
      </w:r>
    </w:p>
    <w:p w14:paraId="76443904" w14:textId="03D2E4A3" w:rsidR="00103682" w:rsidRPr="0027271D" w:rsidRDefault="00103682" w:rsidP="00103682">
      <w:pPr>
        <w:pStyle w:val="ListParagraph"/>
        <w:rPr>
          <w:rFonts w:ascii="Arial" w:hAnsi="Arial" w:cs="Arial"/>
        </w:rPr>
      </w:pPr>
    </w:p>
    <w:p w14:paraId="7495CD4D" w14:textId="77777777" w:rsidR="00103682" w:rsidRDefault="00103682" w:rsidP="00103682">
      <w:pPr>
        <w:rPr>
          <w:rFonts w:ascii="Arial" w:hAnsi="Arial" w:cs="Arial"/>
          <w:b/>
          <w:i/>
          <w:iCs/>
        </w:rPr>
      </w:pPr>
      <w:r w:rsidRPr="0027271D">
        <w:rPr>
          <w:rFonts w:ascii="Arial" w:hAnsi="Arial" w:cs="Arial"/>
          <w:b/>
          <w:i/>
          <w:iCs/>
        </w:rPr>
        <w:t>Priority Actions</w:t>
      </w:r>
    </w:p>
    <w:p w14:paraId="44F6301F" w14:textId="77777777" w:rsidR="00CA200E" w:rsidRPr="0027271D" w:rsidRDefault="00CA200E" w:rsidP="00103682">
      <w:pPr>
        <w:rPr>
          <w:rFonts w:ascii="Arial" w:hAnsi="Arial" w:cs="Arial"/>
          <w:b/>
          <w:i/>
          <w:iCs/>
        </w:rPr>
      </w:pPr>
    </w:p>
    <w:p w14:paraId="31F1FD08" w14:textId="77777777" w:rsidR="00103682" w:rsidRPr="0027271D" w:rsidRDefault="00103682" w:rsidP="00103682">
      <w:pPr>
        <w:pStyle w:val="ListBullet"/>
        <w:numPr>
          <w:ilvl w:val="0"/>
          <w:numId w:val="0"/>
        </w:numPr>
        <w:ind w:left="360"/>
        <w:rPr>
          <w:rFonts w:ascii="Arial" w:eastAsia="Arial Nova" w:hAnsi="Arial" w:cs="Arial"/>
          <w:b/>
          <w:bCs/>
        </w:rPr>
      </w:pPr>
      <w:r w:rsidRPr="0027271D">
        <w:rPr>
          <w:rFonts w:ascii="Arial" w:eastAsia="Arial Nova" w:hAnsi="Arial" w:cs="Arial"/>
          <w:b/>
          <w:bCs/>
        </w:rPr>
        <w:t>1. Expand Access and Sufficiency of Early Education &amp; Childcare:</w:t>
      </w:r>
    </w:p>
    <w:p w14:paraId="2B84F1B3" w14:textId="2E8E0F70" w:rsidR="00103682" w:rsidRPr="0027271D"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Deliver expansion of school-based nursery places through the D</w:t>
      </w:r>
      <w:r w:rsidR="0081432B">
        <w:rPr>
          <w:rFonts w:ascii="Arial" w:eastAsia="Arial Nova" w:hAnsi="Arial" w:cs="Arial"/>
        </w:rPr>
        <w:t>epartment for Education</w:t>
      </w:r>
      <w:r w:rsidRPr="0027271D">
        <w:rPr>
          <w:rFonts w:ascii="Arial" w:eastAsia="Arial Nova" w:hAnsi="Arial" w:cs="Arial"/>
        </w:rPr>
        <w:t xml:space="preserve"> school-based nursery grant programme, prioritising areas with unmet need and disadvantaged communities</w:t>
      </w:r>
    </w:p>
    <w:p w14:paraId="2639390B" w14:textId="1AF30784" w:rsidR="00103682" w:rsidRPr="0027271D"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Complete a detailed childcare sufficiency assessment, including SEND sufficiency and parental demand analysis</w:t>
      </w:r>
    </w:p>
    <w:p w14:paraId="7C4E2CBD" w14:textId="77777777" w:rsidR="00103682"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Develop an action plan to address sufficiency gaps, including market development.</w:t>
      </w:r>
    </w:p>
    <w:p w14:paraId="2DEA94B5" w14:textId="77777777" w:rsidR="007A33C4" w:rsidRPr="0027271D" w:rsidRDefault="007A33C4" w:rsidP="007A33C4">
      <w:pPr>
        <w:pStyle w:val="ListBullet"/>
        <w:numPr>
          <w:ilvl w:val="0"/>
          <w:numId w:val="0"/>
        </w:numPr>
        <w:ind w:left="1080"/>
        <w:rPr>
          <w:rFonts w:ascii="Arial" w:eastAsia="Arial Nova" w:hAnsi="Arial" w:cs="Arial"/>
        </w:rPr>
      </w:pPr>
    </w:p>
    <w:p w14:paraId="5E175561" w14:textId="77777777" w:rsidR="00103682" w:rsidRPr="0027271D" w:rsidRDefault="00103682" w:rsidP="00103682">
      <w:pPr>
        <w:pStyle w:val="ListBullet"/>
        <w:numPr>
          <w:ilvl w:val="0"/>
          <w:numId w:val="0"/>
        </w:numPr>
        <w:ind w:left="360"/>
        <w:rPr>
          <w:rFonts w:ascii="Arial" w:eastAsia="Arial Nova" w:hAnsi="Arial" w:cs="Arial"/>
        </w:rPr>
      </w:pPr>
      <w:r w:rsidRPr="0027271D">
        <w:rPr>
          <w:rFonts w:ascii="Arial" w:eastAsia="Arial Nova" w:hAnsi="Arial" w:cs="Arial"/>
          <w:b/>
          <w:bCs/>
        </w:rPr>
        <w:t>2. Improve Inclusion and Quality for Children with SEND</w:t>
      </w:r>
      <w:r w:rsidRPr="0027271D">
        <w:rPr>
          <w:rFonts w:ascii="Arial" w:eastAsia="Arial Nova" w:hAnsi="Arial" w:cs="Arial"/>
        </w:rPr>
        <w:t>:</w:t>
      </w:r>
    </w:p>
    <w:p w14:paraId="40335ADB" w14:textId="787425E5" w:rsidR="00103682" w:rsidRPr="0027271D"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Strengthen early identification and SEND support through joint work with Early years practitioners and health partners</w:t>
      </w:r>
    </w:p>
    <w:p w14:paraId="0D315DA0" w14:textId="77777777" w:rsidR="00103682"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Support providers to increase SEND place availability and inclusive practice.</w:t>
      </w:r>
    </w:p>
    <w:p w14:paraId="0BC4536D" w14:textId="77777777" w:rsidR="007A33C4" w:rsidRPr="0027271D" w:rsidRDefault="007A33C4" w:rsidP="007A33C4">
      <w:pPr>
        <w:pStyle w:val="ListBullet"/>
        <w:numPr>
          <w:ilvl w:val="0"/>
          <w:numId w:val="0"/>
        </w:numPr>
        <w:ind w:left="1080"/>
        <w:rPr>
          <w:rFonts w:ascii="Arial" w:eastAsia="Arial Nova" w:hAnsi="Arial" w:cs="Arial"/>
        </w:rPr>
      </w:pPr>
    </w:p>
    <w:p w14:paraId="39E18357" w14:textId="77777777" w:rsidR="00103682" w:rsidRPr="0027271D" w:rsidRDefault="00103682" w:rsidP="00103682">
      <w:pPr>
        <w:pStyle w:val="ListBullet"/>
        <w:numPr>
          <w:ilvl w:val="0"/>
          <w:numId w:val="0"/>
        </w:numPr>
        <w:ind w:left="360"/>
        <w:rPr>
          <w:rFonts w:ascii="Arial" w:eastAsia="Arial Nova" w:hAnsi="Arial" w:cs="Arial"/>
        </w:rPr>
      </w:pPr>
      <w:r w:rsidRPr="0027271D">
        <w:rPr>
          <w:rFonts w:ascii="Arial" w:eastAsia="Arial Nova" w:hAnsi="Arial" w:cs="Arial"/>
          <w:b/>
          <w:bCs/>
        </w:rPr>
        <w:t>3. Strengthen Provider Quality and Workforce Skills</w:t>
      </w:r>
      <w:r w:rsidRPr="0027271D">
        <w:rPr>
          <w:rFonts w:ascii="Arial" w:eastAsia="Arial Nova" w:hAnsi="Arial" w:cs="Arial"/>
        </w:rPr>
        <w:t>:</w:t>
      </w:r>
    </w:p>
    <w:p w14:paraId="1B786DA2" w14:textId="708B53A1" w:rsidR="00103682" w:rsidRPr="0027271D"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Promote and increase participation in the Council’s Early Years and Childcare Quality Offer</w:t>
      </w:r>
    </w:p>
    <w:p w14:paraId="7612AF33" w14:textId="5F523A16" w:rsidR="00103682" w:rsidRPr="0027271D"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Deliver C</w:t>
      </w:r>
      <w:r w:rsidR="00700F3A">
        <w:rPr>
          <w:rFonts w:ascii="Arial" w:eastAsia="Arial Nova" w:hAnsi="Arial" w:cs="Arial"/>
        </w:rPr>
        <w:t xml:space="preserve">ontinuing </w:t>
      </w:r>
      <w:r w:rsidRPr="0027271D">
        <w:rPr>
          <w:rFonts w:ascii="Arial" w:eastAsia="Arial Nova" w:hAnsi="Arial" w:cs="Arial"/>
        </w:rPr>
        <w:t>P</w:t>
      </w:r>
      <w:r w:rsidR="00700F3A">
        <w:rPr>
          <w:rFonts w:ascii="Arial" w:eastAsia="Arial Nova" w:hAnsi="Arial" w:cs="Arial"/>
        </w:rPr>
        <w:t xml:space="preserve">rofessional </w:t>
      </w:r>
      <w:r w:rsidRPr="0027271D">
        <w:rPr>
          <w:rFonts w:ascii="Arial" w:eastAsia="Arial Nova" w:hAnsi="Arial" w:cs="Arial"/>
        </w:rPr>
        <w:t>D</w:t>
      </w:r>
      <w:r w:rsidR="00700F3A">
        <w:rPr>
          <w:rFonts w:ascii="Arial" w:eastAsia="Arial Nova" w:hAnsi="Arial" w:cs="Arial"/>
        </w:rPr>
        <w:t>evelopment</w:t>
      </w:r>
      <w:r w:rsidRPr="0027271D">
        <w:rPr>
          <w:rFonts w:ascii="Arial" w:eastAsia="Arial Nova" w:hAnsi="Arial" w:cs="Arial"/>
        </w:rPr>
        <w:t xml:space="preserve"> on play-based pedagogy, interactions, language-rich environments, self-regulation and curriculum delivery</w:t>
      </w:r>
    </w:p>
    <w:p w14:paraId="45D81F14" w14:textId="77777777" w:rsidR="00103682" w:rsidRPr="0027271D"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Target support for providers in areas of higher deprivation or lower Ofsted grades.</w:t>
      </w:r>
    </w:p>
    <w:p w14:paraId="0AC71682" w14:textId="77777777" w:rsidR="00A203D9" w:rsidRPr="0027271D" w:rsidRDefault="00A203D9" w:rsidP="00A203D9">
      <w:pPr>
        <w:pStyle w:val="ListBullet"/>
        <w:numPr>
          <w:ilvl w:val="0"/>
          <w:numId w:val="0"/>
        </w:numPr>
        <w:ind w:left="1080"/>
        <w:rPr>
          <w:rFonts w:ascii="Arial" w:eastAsia="Arial Nova" w:hAnsi="Arial" w:cs="Arial"/>
        </w:rPr>
      </w:pPr>
    </w:p>
    <w:p w14:paraId="0F2D1D4F" w14:textId="77777777" w:rsidR="00103682" w:rsidRPr="0027271D" w:rsidRDefault="00103682" w:rsidP="00103682">
      <w:pPr>
        <w:pStyle w:val="ListBullet"/>
        <w:numPr>
          <w:ilvl w:val="0"/>
          <w:numId w:val="0"/>
        </w:numPr>
        <w:ind w:left="360"/>
        <w:rPr>
          <w:rFonts w:ascii="Arial" w:eastAsia="Arial Nova" w:hAnsi="Arial" w:cs="Arial"/>
          <w:b/>
          <w:bCs/>
        </w:rPr>
      </w:pPr>
      <w:r w:rsidRPr="0027271D">
        <w:rPr>
          <w:rFonts w:ascii="Arial" w:eastAsia="Arial Nova" w:hAnsi="Arial" w:cs="Arial"/>
          <w:b/>
          <w:bCs/>
        </w:rPr>
        <w:t>4. Improve Take-Up of Childcare Entitlements:</w:t>
      </w:r>
    </w:p>
    <w:p w14:paraId="50CA0769" w14:textId="0FE38E2C" w:rsidR="00103682" w:rsidRPr="0027271D" w:rsidRDefault="00103682" w:rsidP="00103682">
      <w:pPr>
        <w:pStyle w:val="ListBullet"/>
        <w:tabs>
          <w:tab w:val="clear" w:pos="360"/>
          <w:tab w:val="num" w:pos="1080"/>
        </w:tabs>
        <w:ind w:left="1080"/>
        <w:rPr>
          <w:rFonts w:ascii="Arial" w:eastAsia="Arial Nova" w:hAnsi="Arial" w:cs="Arial"/>
        </w:rPr>
      </w:pPr>
      <w:r w:rsidRPr="0837537B">
        <w:rPr>
          <w:rFonts w:ascii="Arial" w:eastAsia="Arial Nova" w:hAnsi="Arial" w:cs="Arial"/>
        </w:rPr>
        <w:t>Increase take-up of 2-year-old entitlements through targeted outreach and collaboration with Family Hub networks</w:t>
      </w:r>
    </w:p>
    <w:p w14:paraId="718B2B52" w14:textId="60D71CF6" w:rsidR="00103682"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Ensure F</w:t>
      </w:r>
      <w:r w:rsidR="00700F3A">
        <w:rPr>
          <w:rFonts w:ascii="Arial" w:eastAsia="Arial Nova" w:hAnsi="Arial" w:cs="Arial"/>
        </w:rPr>
        <w:t xml:space="preserve">ree </w:t>
      </w:r>
      <w:r w:rsidRPr="0027271D">
        <w:rPr>
          <w:rFonts w:ascii="Arial" w:eastAsia="Arial Nova" w:hAnsi="Arial" w:cs="Arial"/>
        </w:rPr>
        <w:t>S</w:t>
      </w:r>
      <w:r w:rsidR="00700F3A">
        <w:rPr>
          <w:rFonts w:ascii="Arial" w:eastAsia="Arial Nova" w:hAnsi="Arial" w:cs="Arial"/>
        </w:rPr>
        <w:t xml:space="preserve">chool </w:t>
      </w:r>
      <w:r w:rsidRPr="0027271D">
        <w:rPr>
          <w:rFonts w:ascii="Arial" w:eastAsia="Arial Nova" w:hAnsi="Arial" w:cs="Arial"/>
        </w:rPr>
        <w:t>M</w:t>
      </w:r>
      <w:r w:rsidR="00700F3A">
        <w:rPr>
          <w:rFonts w:ascii="Arial" w:eastAsia="Arial Nova" w:hAnsi="Arial" w:cs="Arial"/>
        </w:rPr>
        <w:t>eal (FSM)</w:t>
      </w:r>
      <w:r w:rsidRPr="0027271D">
        <w:rPr>
          <w:rFonts w:ascii="Arial" w:eastAsia="Arial Nova" w:hAnsi="Arial" w:cs="Arial"/>
        </w:rPr>
        <w:t xml:space="preserve">-eligible children can access funded early education, breakfast clubs and </w:t>
      </w:r>
      <w:r w:rsidR="007C5AEA">
        <w:rPr>
          <w:rFonts w:ascii="Arial" w:eastAsia="Arial Nova" w:hAnsi="Arial" w:cs="Arial"/>
        </w:rPr>
        <w:t>Holiday Activities and Food (</w:t>
      </w:r>
      <w:r w:rsidRPr="0027271D">
        <w:rPr>
          <w:rFonts w:ascii="Arial" w:eastAsia="Arial Nova" w:hAnsi="Arial" w:cs="Arial"/>
        </w:rPr>
        <w:t>HAF</w:t>
      </w:r>
      <w:r w:rsidR="007C5AEA">
        <w:rPr>
          <w:rFonts w:ascii="Arial" w:eastAsia="Arial Nova" w:hAnsi="Arial" w:cs="Arial"/>
        </w:rPr>
        <w:t>)</w:t>
      </w:r>
      <w:r w:rsidRPr="0027271D">
        <w:rPr>
          <w:rFonts w:ascii="Arial" w:eastAsia="Arial Nova" w:hAnsi="Arial" w:cs="Arial"/>
        </w:rPr>
        <w:t>-linked provision.</w:t>
      </w:r>
    </w:p>
    <w:p w14:paraId="601EB1E8" w14:textId="77777777" w:rsidR="007A33C4" w:rsidRPr="0027271D" w:rsidRDefault="007A33C4" w:rsidP="007A33C4">
      <w:pPr>
        <w:pStyle w:val="ListBullet"/>
        <w:numPr>
          <w:ilvl w:val="0"/>
          <w:numId w:val="0"/>
        </w:numPr>
        <w:ind w:left="1080"/>
        <w:rPr>
          <w:rFonts w:ascii="Arial" w:eastAsia="Arial Nova" w:hAnsi="Arial" w:cs="Arial"/>
        </w:rPr>
      </w:pPr>
    </w:p>
    <w:p w14:paraId="0309E360" w14:textId="77777777" w:rsidR="00103682" w:rsidRPr="0027271D" w:rsidRDefault="00103682" w:rsidP="00103682">
      <w:pPr>
        <w:pStyle w:val="ListBullet"/>
        <w:numPr>
          <w:ilvl w:val="0"/>
          <w:numId w:val="0"/>
        </w:numPr>
        <w:ind w:left="360"/>
        <w:rPr>
          <w:rFonts w:ascii="Arial" w:eastAsia="Arial Nova" w:hAnsi="Arial" w:cs="Arial"/>
        </w:rPr>
      </w:pPr>
      <w:r w:rsidRPr="0027271D">
        <w:rPr>
          <w:rFonts w:ascii="Arial" w:eastAsia="Arial Nova" w:hAnsi="Arial" w:cs="Arial"/>
          <w:b/>
          <w:bCs/>
        </w:rPr>
        <w:t>5. Strengthen Parental Engagement</w:t>
      </w:r>
      <w:r w:rsidRPr="0027271D">
        <w:rPr>
          <w:rFonts w:ascii="Arial" w:eastAsia="Arial Nova" w:hAnsi="Arial" w:cs="Arial"/>
        </w:rPr>
        <w:t>:</w:t>
      </w:r>
    </w:p>
    <w:p w14:paraId="2D6493A5" w14:textId="377EF6EA" w:rsidR="00103682" w:rsidRPr="0027271D" w:rsidRDefault="00103682" w:rsidP="00103682">
      <w:pPr>
        <w:pStyle w:val="ListBullet"/>
        <w:tabs>
          <w:tab w:val="clear" w:pos="360"/>
          <w:tab w:val="num" w:pos="1080"/>
        </w:tabs>
        <w:ind w:left="1080"/>
        <w:rPr>
          <w:rFonts w:ascii="Arial" w:eastAsia="Arial Nova" w:hAnsi="Arial" w:cs="Arial"/>
        </w:rPr>
      </w:pPr>
      <w:r w:rsidRPr="0027271D">
        <w:rPr>
          <w:rFonts w:ascii="Arial" w:eastAsia="Arial Nova" w:hAnsi="Arial" w:cs="Arial"/>
        </w:rPr>
        <w:t>Produce accessible, multilingual materials on childcare entitlements</w:t>
      </w:r>
    </w:p>
    <w:p w14:paraId="0330ED54" w14:textId="2394396D" w:rsidR="007A33C4" w:rsidRPr="000C6C79" w:rsidRDefault="00103682" w:rsidP="000C6C79">
      <w:pPr>
        <w:pStyle w:val="ListBullet"/>
        <w:tabs>
          <w:tab w:val="clear" w:pos="360"/>
          <w:tab w:val="num" w:pos="1080"/>
        </w:tabs>
        <w:ind w:left="1080"/>
        <w:rPr>
          <w:rFonts w:ascii="Arial" w:eastAsia="Arial Nova" w:hAnsi="Arial" w:cs="Arial"/>
        </w:rPr>
      </w:pPr>
      <w:r w:rsidRPr="0027271D">
        <w:rPr>
          <w:rFonts w:ascii="Arial" w:eastAsia="Arial Nova" w:hAnsi="Arial" w:cs="Arial"/>
        </w:rPr>
        <w:t>Work with Family Hubs to deliver parent workshops on early learning and routines.</w:t>
      </w:r>
    </w:p>
    <w:p w14:paraId="2A393DD1" w14:textId="77777777" w:rsidR="007A33C4" w:rsidRDefault="007A33C4" w:rsidP="00103682">
      <w:pPr>
        <w:pStyle w:val="ListBullet"/>
        <w:numPr>
          <w:ilvl w:val="0"/>
          <w:numId w:val="0"/>
        </w:numPr>
        <w:rPr>
          <w:rFonts w:ascii="Arial" w:eastAsia="Arial Nova" w:hAnsi="Arial" w:cs="Arial"/>
          <w:b/>
          <w:bCs/>
          <w:i/>
          <w:iCs/>
        </w:rPr>
      </w:pPr>
    </w:p>
    <w:p w14:paraId="193D17B1" w14:textId="070D7474" w:rsidR="00103682" w:rsidRPr="0027271D" w:rsidRDefault="00103682" w:rsidP="00103682">
      <w:pPr>
        <w:pStyle w:val="ListBullet"/>
        <w:numPr>
          <w:ilvl w:val="0"/>
          <w:numId w:val="0"/>
        </w:numPr>
        <w:rPr>
          <w:rFonts w:ascii="Arial" w:eastAsia="Arial Nova" w:hAnsi="Arial" w:cs="Arial"/>
          <w:b/>
          <w:bCs/>
          <w:i/>
          <w:iCs/>
        </w:rPr>
      </w:pPr>
      <w:r w:rsidRPr="0027271D">
        <w:rPr>
          <w:rFonts w:ascii="Arial" w:eastAsia="Arial Nova" w:hAnsi="Arial" w:cs="Arial"/>
          <w:b/>
          <w:bCs/>
          <w:i/>
          <w:iCs/>
        </w:rPr>
        <w:t>Outputs</w:t>
      </w:r>
    </w:p>
    <w:p w14:paraId="57C2929A" w14:textId="1CD337EA" w:rsidR="00103682" w:rsidRPr="0027271D" w:rsidRDefault="00103682" w:rsidP="00EF3BFD">
      <w:pPr>
        <w:pStyle w:val="ListBullet"/>
        <w:numPr>
          <w:ilvl w:val="0"/>
          <w:numId w:val="65"/>
        </w:numPr>
        <w:rPr>
          <w:rFonts w:ascii="Arial" w:eastAsia="Arial Nova" w:hAnsi="Arial" w:cs="Arial"/>
        </w:rPr>
      </w:pPr>
      <w:r w:rsidRPr="0027271D">
        <w:rPr>
          <w:rFonts w:ascii="Arial" w:eastAsia="Arial Nova" w:hAnsi="Arial" w:cs="Arial"/>
        </w:rPr>
        <w:t>Number of new or expanded school-based nursery places delivered</w:t>
      </w:r>
    </w:p>
    <w:p w14:paraId="5E7F0BB7" w14:textId="44B36217" w:rsidR="00103682" w:rsidRPr="0027271D" w:rsidRDefault="00103682" w:rsidP="00EF3BFD">
      <w:pPr>
        <w:pStyle w:val="ListBullet"/>
        <w:numPr>
          <w:ilvl w:val="0"/>
          <w:numId w:val="65"/>
        </w:numPr>
        <w:rPr>
          <w:rFonts w:ascii="Arial" w:eastAsia="Arial Nova" w:hAnsi="Arial" w:cs="Arial"/>
        </w:rPr>
      </w:pPr>
      <w:r w:rsidRPr="0027271D">
        <w:rPr>
          <w:rFonts w:ascii="Arial" w:eastAsia="Arial Nova" w:hAnsi="Arial" w:cs="Arial"/>
        </w:rPr>
        <w:t>Completion of a full childcare sufficiency assessment including SEN</w:t>
      </w:r>
      <w:r w:rsidR="007C5AEA">
        <w:rPr>
          <w:rFonts w:ascii="Arial" w:eastAsia="Arial Nova" w:hAnsi="Arial" w:cs="Arial"/>
        </w:rPr>
        <w:t>D</w:t>
      </w:r>
    </w:p>
    <w:p w14:paraId="4AF1494A" w14:textId="30C6D556" w:rsidR="00103682" w:rsidRPr="0027271D" w:rsidRDefault="00103682" w:rsidP="00EF3BFD">
      <w:pPr>
        <w:pStyle w:val="ListBullet"/>
        <w:numPr>
          <w:ilvl w:val="0"/>
          <w:numId w:val="65"/>
        </w:numPr>
        <w:rPr>
          <w:rFonts w:ascii="Arial" w:eastAsia="Arial Nova" w:hAnsi="Arial" w:cs="Arial"/>
        </w:rPr>
      </w:pPr>
      <w:r w:rsidRPr="0027271D">
        <w:rPr>
          <w:rFonts w:ascii="Arial" w:eastAsia="Arial Nova" w:hAnsi="Arial" w:cs="Arial"/>
        </w:rPr>
        <w:t>Publication of a sufficiency action plan</w:t>
      </w:r>
    </w:p>
    <w:p w14:paraId="2595859C" w14:textId="56F31AEF" w:rsidR="00103682" w:rsidRPr="0027271D" w:rsidRDefault="00103682" w:rsidP="00EF3BFD">
      <w:pPr>
        <w:pStyle w:val="ListBullet"/>
        <w:numPr>
          <w:ilvl w:val="0"/>
          <w:numId w:val="65"/>
        </w:numPr>
        <w:rPr>
          <w:rFonts w:ascii="Arial" w:eastAsia="Arial Nova" w:hAnsi="Arial" w:cs="Arial"/>
        </w:rPr>
      </w:pPr>
      <w:r w:rsidRPr="0027271D">
        <w:rPr>
          <w:rFonts w:ascii="Arial" w:eastAsia="Arial Nova" w:hAnsi="Arial" w:cs="Arial"/>
        </w:rPr>
        <w:t>Percentage of providers engaging with the Quality Offer</w:t>
      </w:r>
    </w:p>
    <w:p w14:paraId="74337075" w14:textId="589BD2A4" w:rsidR="00103682" w:rsidRPr="0027271D" w:rsidRDefault="00103682" w:rsidP="00EF3BFD">
      <w:pPr>
        <w:pStyle w:val="ListBullet"/>
        <w:numPr>
          <w:ilvl w:val="0"/>
          <w:numId w:val="65"/>
        </w:numPr>
        <w:rPr>
          <w:rFonts w:ascii="Arial" w:eastAsia="Arial Nova" w:hAnsi="Arial" w:cs="Arial"/>
        </w:rPr>
      </w:pPr>
      <w:r w:rsidRPr="0027271D">
        <w:rPr>
          <w:rFonts w:ascii="Arial" w:eastAsia="Arial Nova" w:hAnsi="Arial" w:cs="Arial"/>
        </w:rPr>
        <w:t>Number of</w:t>
      </w:r>
      <w:r w:rsidR="00091EF9">
        <w:rPr>
          <w:rFonts w:ascii="Arial" w:eastAsia="Arial Nova" w:hAnsi="Arial" w:cs="Arial"/>
        </w:rPr>
        <w:t xml:space="preserve"> Career Progression Development</w:t>
      </w:r>
      <w:r w:rsidRPr="0027271D">
        <w:rPr>
          <w:rFonts w:ascii="Arial" w:eastAsia="Arial Nova" w:hAnsi="Arial" w:cs="Arial"/>
        </w:rPr>
        <w:t xml:space="preserve"> </w:t>
      </w:r>
      <w:r w:rsidR="00091EF9">
        <w:rPr>
          <w:rFonts w:ascii="Arial" w:eastAsia="Arial Nova" w:hAnsi="Arial" w:cs="Arial"/>
        </w:rPr>
        <w:t>(</w:t>
      </w:r>
      <w:r w:rsidRPr="0027271D">
        <w:rPr>
          <w:rFonts w:ascii="Arial" w:eastAsia="Arial Nova" w:hAnsi="Arial" w:cs="Arial"/>
        </w:rPr>
        <w:t>CPD</w:t>
      </w:r>
      <w:r w:rsidR="00091EF9">
        <w:rPr>
          <w:rFonts w:ascii="Arial" w:eastAsia="Arial Nova" w:hAnsi="Arial" w:cs="Arial"/>
        </w:rPr>
        <w:t>)</w:t>
      </w:r>
      <w:r w:rsidRPr="0027271D">
        <w:rPr>
          <w:rFonts w:ascii="Arial" w:eastAsia="Arial Nova" w:hAnsi="Arial" w:cs="Arial"/>
        </w:rPr>
        <w:t xml:space="preserve"> sessions delivered and provider confidence evaluations</w:t>
      </w:r>
    </w:p>
    <w:p w14:paraId="746E40F2" w14:textId="5B0A4CF4" w:rsidR="00103682" w:rsidRPr="0027271D" w:rsidRDefault="00103682" w:rsidP="00EF3BFD">
      <w:pPr>
        <w:pStyle w:val="ListBullet"/>
        <w:numPr>
          <w:ilvl w:val="0"/>
          <w:numId w:val="65"/>
        </w:numPr>
        <w:rPr>
          <w:rFonts w:ascii="Arial" w:eastAsia="Arial Nova" w:hAnsi="Arial" w:cs="Arial"/>
        </w:rPr>
      </w:pPr>
      <w:r w:rsidRPr="0027271D">
        <w:rPr>
          <w:rFonts w:ascii="Arial" w:eastAsia="Arial Nova" w:hAnsi="Arial" w:cs="Arial"/>
        </w:rPr>
        <w:t>Number of providers accessing SEND inclusion support and training</w:t>
      </w:r>
    </w:p>
    <w:p w14:paraId="44BE7B46" w14:textId="3537117F" w:rsidR="00103682" w:rsidRPr="0027271D" w:rsidRDefault="00103682" w:rsidP="00EF3BFD">
      <w:pPr>
        <w:pStyle w:val="ListBullet"/>
        <w:numPr>
          <w:ilvl w:val="0"/>
          <w:numId w:val="65"/>
        </w:numPr>
        <w:rPr>
          <w:rFonts w:ascii="Arial" w:eastAsia="Arial Nova" w:hAnsi="Arial" w:cs="Arial"/>
        </w:rPr>
      </w:pPr>
      <w:r w:rsidRPr="0027271D">
        <w:rPr>
          <w:rFonts w:ascii="Arial" w:eastAsia="Arial Nova" w:hAnsi="Arial" w:cs="Arial"/>
        </w:rPr>
        <w:t>Number of eligible families reached through entitlement promotion</w:t>
      </w:r>
    </w:p>
    <w:p w14:paraId="5A8C13E8" w14:textId="1CA6FB59" w:rsidR="00103682" w:rsidRPr="0027271D" w:rsidRDefault="00103682" w:rsidP="00EF3BFD">
      <w:pPr>
        <w:pStyle w:val="ListBullet"/>
        <w:numPr>
          <w:ilvl w:val="0"/>
          <w:numId w:val="65"/>
        </w:numPr>
        <w:rPr>
          <w:rFonts w:ascii="Arial" w:eastAsia="Arial Nova" w:hAnsi="Arial" w:cs="Arial"/>
        </w:rPr>
      </w:pPr>
      <w:r w:rsidRPr="0027271D">
        <w:rPr>
          <w:rFonts w:ascii="Arial" w:eastAsia="Arial Nova" w:hAnsi="Arial" w:cs="Arial"/>
        </w:rPr>
        <w:t>Termly monitoring reports on take-up rates by age and entitlement</w:t>
      </w:r>
    </w:p>
    <w:p w14:paraId="4AE47F33" w14:textId="77777777" w:rsidR="00103682" w:rsidRPr="0027271D" w:rsidRDefault="00103682" w:rsidP="00103682">
      <w:pPr>
        <w:pStyle w:val="ListBullet"/>
        <w:numPr>
          <w:ilvl w:val="0"/>
          <w:numId w:val="0"/>
        </w:numPr>
        <w:ind w:left="360"/>
        <w:rPr>
          <w:rFonts w:ascii="Arial" w:eastAsia="Arial Nova" w:hAnsi="Arial" w:cs="Arial"/>
        </w:rPr>
      </w:pPr>
    </w:p>
    <w:p w14:paraId="3AF0B227" w14:textId="77777777" w:rsidR="00103682" w:rsidRPr="0027271D" w:rsidRDefault="00103682" w:rsidP="00103682">
      <w:pPr>
        <w:pStyle w:val="ListBullet"/>
        <w:numPr>
          <w:ilvl w:val="0"/>
          <w:numId w:val="0"/>
        </w:numPr>
        <w:rPr>
          <w:rFonts w:ascii="Arial" w:eastAsia="Arial Nova" w:hAnsi="Arial" w:cs="Arial"/>
          <w:b/>
          <w:bCs/>
          <w:i/>
          <w:iCs/>
        </w:rPr>
      </w:pPr>
      <w:r w:rsidRPr="0027271D">
        <w:rPr>
          <w:rFonts w:ascii="Arial" w:eastAsia="Arial Nova" w:hAnsi="Arial" w:cs="Arial"/>
          <w:b/>
          <w:bCs/>
          <w:i/>
          <w:iCs/>
        </w:rPr>
        <w:t>Impact Measures</w:t>
      </w:r>
    </w:p>
    <w:p w14:paraId="3EEF47DA" w14:textId="4D054060" w:rsidR="00103682" w:rsidRPr="0027271D" w:rsidRDefault="00103682" w:rsidP="00EF3BFD">
      <w:pPr>
        <w:pStyle w:val="ListBullet"/>
        <w:numPr>
          <w:ilvl w:val="0"/>
          <w:numId w:val="66"/>
        </w:numPr>
        <w:rPr>
          <w:rFonts w:ascii="Arial" w:eastAsia="Arial Nova" w:hAnsi="Arial" w:cs="Arial"/>
        </w:rPr>
      </w:pPr>
      <w:r w:rsidRPr="0027271D">
        <w:rPr>
          <w:rFonts w:ascii="Arial" w:eastAsia="Arial Nova" w:hAnsi="Arial" w:cs="Arial"/>
        </w:rPr>
        <w:t>Increased percentage of children with SEND accessing full early education entitlement</w:t>
      </w:r>
    </w:p>
    <w:p w14:paraId="7CA44D2F" w14:textId="5D8381CF" w:rsidR="00103682" w:rsidRPr="0027271D" w:rsidRDefault="00103682" w:rsidP="00EF3BFD">
      <w:pPr>
        <w:pStyle w:val="ListBullet"/>
        <w:numPr>
          <w:ilvl w:val="0"/>
          <w:numId w:val="66"/>
        </w:numPr>
        <w:rPr>
          <w:rFonts w:ascii="Arial" w:eastAsia="Arial Nova" w:hAnsi="Arial" w:cs="Arial"/>
        </w:rPr>
      </w:pPr>
      <w:r w:rsidRPr="0027271D">
        <w:rPr>
          <w:rFonts w:ascii="Arial" w:eastAsia="Arial Nova" w:hAnsi="Arial" w:cs="Arial"/>
        </w:rPr>
        <w:t>Reduction in SEND sufficiency gaps across localities</w:t>
      </w:r>
    </w:p>
    <w:p w14:paraId="4631FFDB" w14:textId="1917C15C" w:rsidR="00103682" w:rsidRPr="0027271D" w:rsidRDefault="00103682" w:rsidP="00EF3BFD">
      <w:pPr>
        <w:pStyle w:val="ListBullet"/>
        <w:numPr>
          <w:ilvl w:val="0"/>
          <w:numId w:val="66"/>
        </w:numPr>
        <w:rPr>
          <w:rFonts w:ascii="Arial" w:eastAsia="Arial Nova" w:hAnsi="Arial" w:cs="Arial"/>
        </w:rPr>
      </w:pPr>
      <w:r w:rsidRPr="0027271D">
        <w:rPr>
          <w:rFonts w:ascii="Arial" w:eastAsia="Arial Nova" w:hAnsi="Arial" w:cs="Arial"/>
        </w:rPr>
        <w:t>Increased parental satisfaction with availability and accessibility of childcare</w:t>
      </w:r>
    </w:p>
    <w:p w14:paraId="07315119" w14:textId="3F61B41F" w:rsidR="00103682" w:rsidRPr="0027271D" w:rsidRDefault="00103682" w:rsidP="00EF3BFD">
      <w:pPr>
        <w:pStyle w:val="ListBullet"/>
        <w:numPr>
          <w:ilvl w:val="0"/>
          <w:numId w:val="66"/>
        </w:numPr>
        <w:rPr>
          <w:rFonts w:ascii="Arial" w:eastAsia="Arial Nova" w:hAnsi="Arial" w:cs="Arial"/>
        </w:rPr>
      </w:pPr>
      <w:r w:rsidRPr="0027271D">
        <w:rPr>
          <w:rFonts w:ascii="Arial" w:eastAsia="Arial Nova" w:hAnsi="Arial" w:cs="Arial"/>
        </w:rPr>
        <w:t>At least 96% of providers achieving Good or Outstanding Ofsted outcomes</w:t>
      </w:r>
    </w:p>
    <w:p w14:paraId="0A00EC13" w14:textId="2247F0F7" w:rsidR="00103682" w:rsidRPr="0027271D" w:rsidRDefault="00103682" w:rsidP="00EF3BFD">
      <w:pPr>
        <w:pStyle w:val="ListBullet"/>
        <w:numPr>
          <w:ilvl w:val="0"/>
          <w:numId w:val="66"/>
        </w:numPr>
        <w:rPr>
          <w:rFonts w:ascii="Arial" w:eastAsia="Arial Nova" w:hAnsi="Arial" w:cs="Arial"/>
        </w:rPr>
      </w:pPr>
      <w:r w:rsidRPr="0027271D">
        <w:rPr>
          <w:rFonts w:ascii="Arial" w:eastAsia="Arial Nova" w:hAnsi="Arial" w:cs="Arial"/>
        </w:rPr>
        <w:t>At least 90% provider engagement in the Quality Offer</w:t>
      </w:r>
    </w:p>
    <w:p w14:paraId="606D4D06" w14:textId="3CF3F631" w:rsidR="00103682" w:rsidRPr="0027271D" w:rsidRDefault="00103682" w:rsidP="00EF3BFD">
      <w:pPr>
        <w:pStyle w:val="ListBullet"/>
        <w:numPr>
          <w:ilvl w:val="0"/>
          <w:numId w:val="66"/>
        </w:numPr>
        <w:rPr>
          <w:rFonts w:ascii="Arial" w:eastAsia="Arial Nova" w:hAnsi="Arial" w:cs="Arial"/>
        </w:rPr>
      </w:pPr>
      <w:r w:rsidRPr="0027271D">
        <w:rPr>
          <w:rFonts w:ascii="Arial" w:eastAsia="Arial Nova" w:hAnsi="Arial" w:cs="Arial"/>
        </w:rPr>
        <w:t>Increased take-up of all childcare entitlements, including disadvantaged 2-year-olds</w:t>
      </w:r>
    </w:p>
    <w:p w14:paraId="5C30BAE4" w14:textId="7638940F" w:rsidR="00103682" w:rsidRPr="0027271D" w:rsidRDefault="00103682" w:rsidP="00EF3BFD">
      <w:pPr>
        <w:pStyle w:val="ListBullet"/>
        <w:numPr>
          <w:ilvl w:val="0"/>
          <w:numId w:val="66"/>
        </w:numPr>
        <w:rPr>
          <w:rFonts w:ascii="Arial" w:eastAsia="Arial Nova" w:hAnsi="Arial" w:cs="Arial"/>
        </w:rPr>
      </w:pPr>
      <w:r w:rsidRPr="0027271D">
        <w:rPr>
          <w:rFonts w:ascii="Arial" w:eastAsia="Arial Nova" w:hAnsi="Arial" w:cs="Arial"/>
        </w:rPr>
        <w:t>Reduced geographical inequalities in entitlement take-up</w:t>
      </w:r>
    </w:p>
    <w:p w14:paraId="547EA341" w14:textId="7394F09E" w:rsidR="00103682" w:rsidRPr="0027271D" w:rsidRDefault="00103682" w:rsidP="00EF3BFD">
      <w:pPr>
        <w:pStyle w:val="ListBullet"/>
        <w:numPr>
          <w:ilvl w:val="0"/>
          <w:numId w:val="66"/>
        </w:numPr>
        <w:rPr>
          <w:rFonts w:ascii="Arial" w:eastAsia="Arial Nova" w:hAnsi="Arial" w:cs="Arial"/>
        </w:rPr>
      </w:pPr>
      <w:r w:rsidRPr="0027271D">
        <w:rPr>
          <w:rFonts w:ascii="Arial" w:eastAsia="Arial Nova" w:hAnsi="Arial" w:cs="Arial"/>
        </w:rPr>
        <w:t>Improved early language, communication and self-regulation outcomes at EYFS entry</w:t>
      </w:r>
    </w:p>
    <w:p w14:paraId="6AF26A44" w14:textId="0A982918" w:rsidR="00D5091C" w:rsidRPr="00035E8E" w:rsidRDefault="00103682" w:rsidP="00035E8E">
      <w:pPr>
        <w:pStyle w:val="ListBullet"/>
        <w:numPr>
          <w:ilvl w:val="0"/>
          <w:numId w:val="66"/>
        </w:numPr>
        <w:rPr>
          <w:rFonts w:ascii="Arial" w:eastAsia="Arial Nova" w:hAnsi="Arial" w:cs="Arial"/>
        </w:rPr>
      </w:pPr>
      <w:r w:rsidRPr="0027271D">
        <w:rPr>
          <w:rFonts w:ascii="Arial" w:eastAsia="Arial Nova" w:hAnsi="Arial" w:cs="Arial"/>
        </w:rPr>
        <w:t>Narrowed attainment gaps for SEND, FSM and minority ethnic groups.</w:t>
      </w:r>
    </w:p>
    <w:p w14:paraId="413F95C4" w14:textId="77777777" w:rsidR="00103682" w:rsidRPr="0027271D" w:rsidRDefault="00103682" w:rsidP="00103682">
      <w:pPr>
        <w:rPr>
          <w:rFonts w:ascii="Arial" w:hAnsi="Arial" w:cs="Arial"/>
        </w:rPr>
      </w:pPr>
    </w:p>
    <w:p w14:paraId="3F616701" w14:textId="77777777" w:rsidR="00103682" w:rsidRPr="0027271D" w:rsidRDefault="00103682" w:rsidP="00A203D9">
      <w:pPr>
        <w:pStyle w:val="ListParagraph"/>
        <w:numPr>
          <w:ilvl w:val="0"/>
          <w:numId w:val="33"/>
        </w:numPr>
        <w:spacing w:after="160" w:line="278" w:lineRule="auto"/>
        <w:rPr>
          <w:rFonts w:ascii="Arial" w:hAnsi="Arial" w:cs="Arial"/>
          <w:b/>
          <w:bCs/>
          <w:color w:val="0054A4"/>
          <w:sz w:val="28"/>
          <w:szCs w:val="28"/>
        </w:rPr>
      </w:pPr>
      <w:r w:rsidRPr="0027271D">
        <w:rPr>
          <w:rFonts w:ascii="Arial" w:hAnsi="Arial" w:cs="Arial"/>
          <w:b/>
          <w:bCs/>
          <w:color w:val="0054A4"/>
          <w:sz w:val="28"/>
          <w:szCs w:val="28"/>
        </w:rPr>
        <w:t>Readiness for Learning, Transition to school and reception year</w:t>
      </w:r>
    </w:p>
    <w:p w14:paraId="5A5CA9D2" w14:textId="72D84E19" w:rsidR="00A203D9" w:rsidRPr="00035E8E" w:rsidRDefault="00103682" w:rsidP="00103682">
      <w:pPr>
        <w:spacing w:after="120" w:line="240" w:lineRule="auto"/>
        <w:rPr>
          <w:rFonts w:ascii="Arial" w:eastAsia="Arial Nova" w:hAnsi="Arial" w:cs="Arial"/>
          <w:b/>
          <w:bCs/>
          <w:color w:val="222222"/>
          <w:sz w:val="24"/>
          <w:szCs w:val="24"/>
        </w:rPr>
      </w:pPr>
      <w:r w:rsidRPr="00035E8E">
        <w:rPr>
          <w:rFonts w:ascii="Arial" w:eastAsia="Arial Nova" w:hAnsi="Arial" w:cs="Arial"/>
          <w:b/>
          <w:bCs/>
          <w:color w:val="222222"/>
          <w:sz w:val="24"/>
          <w:szCs w:val="24"/>
        </w:rPr>
        <w:t>We will improve transition pathways for children into reception year and support early years practitioners and teachers to offer the learning and support children need.</w:t>
      </w:r>
    </w:p>
    <w:p w14:paraId="0FA099FC" w14:textId="77777777" w:rsidR="000C6C79" w:rsidRPr="0027271D" w:rsidRDefault="000C6C79" w:rsidP="00103682">
      <w:pPr>
        <w:spacing w:after="120" w:line="240" w:lineRule="auto"/>
        <w:rPr>
          <w:rFonts w:ascii="Arial" w:eastAsia="Arial Nova" w:hAnsi="Arial" w:cs="Arial"/>
          <w:color w:val="222222"/>
        </w:rPr>
      </w:pPr>
    </w:p>
    <w:p w14:paraId="170FC8E5" w14:textId="77777777" w:rsidR="00103682" w:rsidRDefault="00103682" w:rsidP="00103682">
      <w:pPr>
        <w:spacing w:after="120" w:line="240" w:lineRule="auto"/>
        <w:rPr>
          <w:rFonts w:ascii="Arial" w:eastAsia="Arial Nova" w:hAnsi="Arial" w:cs="Arial"/>
          <w:b/>
          <w:bCs/>
          <w:i/>
          <w:iCs/>
          <w:color w:val="222222"/>
        </w:rPr>
      </w:pPr>
      <w:r w:rsidRPr="0027271D">
        <w:rPr>
          <w:rFonts w:ascii="Arial" w:eastAsia="Arial Nova" w:hAnsi="Arial" w:cs="Arial"/>
          <w:b/>
          <w:bCs/>
          <w:i/>
          <w:iCs/>
          <w:color w:val="222222"/>
        </w:rPr>
        <w:t>Priority Actions</w:t>
      </w:r>
    </w:p>
    <w:p w14:paraId="3D91C62E" w14:textId="77777777" w:rsidR="00CA200E" w:rsidRPr="0027271D" w:rsidRDefault="00CA200E" w:rsidP="00103682">
      <w:pPr>
        <w:spacing w:after="120" w:line="240" w:lineRule="auto"/>
        <w:rPr>
          <w:rFonts w:ascii="Arial" w:eastAsia="Arial Nova" w:hAnsi="Arial" w:cs="Arial"/>
          <w:b/>
          <w:bCs/>
          <w:i/>
          <w:iCs/>
          <w:color w:val="222222"/>
        </w:rPr>
      </w:pPr>
    </w:p>
    <w:p w14:paraId="539AC983" w14:textId="77777777" w:rsidR="00103682" w:rsidRPr="0027271D" w:rsidRDefault="00103682" w:rsidP="00A203D9">
      <w:pPr>
        <w:pStyle w:val="ListBullet"/>
        <w:numPr>
          <w:ilvl w:val="0"/>
          <w:numId w:val="34"/>
        </w:numPr>
        <w:rPr>
          <w:rFonts w:ascii="Arial" w:eastAsia="Arial Nova" w:hAnsi="Arial" w:cs="Arial"/>
          <w:b/>
        </w:rPr>
      </w:pPr>
      <w:r w:rsidRPr="0027271D">
        <w:rPr>
          <w:rFonts w:ascii="Arial" w:eastAsia="Arial Nova" w:hAnsi="Arial" w:cs="Arial"/>
          <w:b/>
        </w:rPr>
        <w:t>Strengthen Transition Pathways:</w:t>
      </w:r>
    </w:p>
    <w:p w14:paraId="74319C00" w14:textId="1C742A43" w:rsidR="00103682" w:rsidRPr="0027271D" w:rsidRDefault="00103682" w:rsidP="00A203D9">
      <w:pPr>
        <w:pStyle w:val="ListBullet"/>
        <w:numPr>
          <w:ilvl w:val="0"/>
          <w:numId w:val="35"/>
        </w:numPr>
        <w:rPr>
          <w:rFonts w:ascii="Arial" w:eastAsia="Arial Nova" w:hAnsi="Arial" w:cs="Arial"/>
          <w:b/>
        </w:rPr>
      </w:pPr>
      <w:r w:rsidRPr="0027271D">
        <w:rPr>
          <w:rFonts w:ascii="Arial" w:eastAsia="Arial Nova" w:hAnsi="Arial" w:cs="Arial"/>
        </w:rPr>
        <w:t>Develop and implement a L</w:t>
      </w:r>
      <w:r w:rsidR="001B063A">
        <w:rPr>
          <w:rFonts w:ascii="Arial" w:eastAsia="Arial Nova" w:hAnsi="Arial" w:cs="Arial"/>
        </w:rPr>
        <w:t>ocal Authority</w:t>
      </w:r>
      <w:r w:rsidRPr="0027271D">
        <w:rPr>
          <w:rFonts w:ascii="Arial" w:eastAsia="Arial Nova" w:hAnsi="Arial" w:cs="Arial"/>
        </w:rPr>
        <w:t>-wide Transition Pathway with clear expectations</w:t>
      </w:r>
    </w:p>
    <w:p w14:paraId="2E3A9E0B" w14:textId="2F860117" w:rsidR="00103682" w:rsidRPr="0027271D" w:rsidRDefault="00103682" w:rsidP="00A203D9">
      <w:pPr>
        <w:pStyle w:val="ListBullet"/>
        <w:numPr>
          <w:ilvl w:val="0"/>
          <w:numId w:val="35"/>
        </w:numPr>
        <w:rPr>
          <w:rFonts w:ascii="Arial" w:eastAsia="Arial Nova" w:hAnsi="Arial" w:cs="Arial"/>
          <w:b/>
        </w:rPr>
      </w:pPr>
      <w:r w:rsidRPr="0027271D">
        <w:rPr>
          <w:rFonts w:ascii="Arial" w:eastAsia="Arial Nova" w:hAnsi="Arial" w:cs="Arial"/>
        </w:rPr>
        <w:t>Pilot enhanced transition support for priority groups</w:t>
      </w:r>
    </w:p>
    <w:p w14:paraId="19CDD128" w14:textId="42E4A466" w:rsidR="00103682" w:rsidRPr="001B063A" w:rsidRDefault="00103682" w:rsidP="00A203D9">
      <w:pPr>
        <w:pStyle w:val="ListBullet"/>
        <w:numPr>
          <w:ilvl w:val="0"/>
          <w:numId w:val="35"/>
        </w:numPr>
        <w:rPr>
          <w:rFonts w:ascii="Arial" w:eastAsia="Arial Nova" w:hAnsi="Arial" w:cs="Arial"/>
          <w:b/>
        </w:rPr>
      </w:pPr>
      <w:r w:rsidRPr="0027271D">
        <w:rPr>
          <w:rFonts w:ascii="Arial" w:eastAsia="Arial Nova" w:hAnsi="Arial" w:cs="Arial"/>
        </w:rPr>
        <w:t>Establish a consistent Transition Information Passport for all children</w:t>
      </w:r>
    </w:p>
    <w:p w14:paraId="50FAD621" w14:textId="77777777" w:rsidR="001B063A" w:rsidRPr="0027271D" w:rsidRDefault="001B063A" w:rsidP="001B063A">
      <w:pPr>
        <w:pStyle w:val="ListBullet"/>
        <w:numPr>
          <w:ilvl w:val="0"/>
          <w:numId w:val="0"/>
        </w:numPr>
        <w:ind w:left="1440"/>
        <w:rPr>
          <w:rFonts w:ascii="Arial" w:eastAsia="Arial Nova" w:hAnsi="Arial" w:cs="Arial"/>
          <w:b/>
        </w:rPr>
      </w:pPr>
    </w:p>
    <w:p w14:paraId="07DDB81D" w14:textId="05B63618" w:rsidR="00103682" w:rsidRPr="0027271D" w:rsidRDefault="00103682" w:rsidP="001B063A">
      <w:pPr>
        <w:pStyle w:val="ListBullet"/>
        <w:numPr>
          <w:ilvl w:val="0"/>
          <w:numId w:val="34"/>
        </w:numPr>
        <w:rPr>
          <w:rFonts w:ascii="Arial" w:eastAsia="Arial Nova" w:hAnsi="Arial" w:cs="Arial"/>
          <w:b/>
          <w:bCs/>
        </w:rPr>
      </w:pPr>
      <w:r w:rsidRPr="0027271D">
        <w:rPr>
          <w:rFonts w:ascii="Arial" w:eastAsia="Arial Nova" w:hAnsi="Arial" w:cs="Arial"/>
          <w:b/>
          <w:bCs/>
        </w:rPr>
        <w:t>Improve Information Sharing &amp; Collaborative Practice:</w:t>
      </w:r>
    </w:p>
    <w:p w14:paraId="605590E3" w14:textId="41F58C9A" w:rsidR="00C70E42" w:rsidRPr="00C70E42" w:rsidRDefault="00103682" w:rsidP="5D288F2E">
      <w:pPr>
        <w:pStyle w:val="ListBullet"/>
        <w:numPr>
          <w:ilvl w:val="0"/>
          <w:numId w:val="36"/>
        </w:numPr>
        <w:rPr>
          <w:rFonts w:ascii="Arial" w:eastAsia="Arial Nova" w:hAnsi="Arial" w:cs="Arial"/>
          <w:b/>
          <w:bCs/>
        </w:rPr>
      </w:pPr>
      <w:r w:rsidRPr="00C70E42">
        <w:rPr>
          <w:rFonts w:ascii="Arial" w:eastAsia="Arial Nova" w:hAnsi="Arial" w:cs="Arial"/>
        </w:rPr>
        <w:t>Standardised approach to information sharing using Ready for Learning data</w:t>
      </w:r>
    </w:p>
    <w:p w14:paraId="131C7443" w14:textId="7C4D6A43" w:rsidR="00C70E42" w:rsidRDefault="00103682" w:rsidP="5D288F2E">
      <w:pPr>
        <w:pStyle w:val="ListBullet"/>
        <w:numPr>
          <w:ilvl w:val="0"/>
          <w:numId w:val="36"/>
        </w:numPr>
        <w:rPr>
          <w:rFonts w:ascii="Arial" w:eastAsia="Arial Nova" w:hAnsi="Arial" w:cs="Arial"/>
        </w:rPr>
      </w:pPr>
      <w:r w:rsidRPr="00C70E42">
        <w:rPr>
          <w:rFonts w:ascii="Arial" w:eastAsia="Arial Nova" w:hAnsi="Arial" w:cs="Arial"/>
        </w:rPr>
        <w:t xml:space="preserve">Facilitate school peer </w:t>
      </w:r>
      <w:r w:rsidR="0C2594B1" w:rsidRPr="00C70E42">
        <w:rPr>
          <w:rFonts w:ascii="Arial" w:eastAsia="Arial Nova" w:hAnsi="Arial" w:cs="Arial"/>
        </w:rPr>
        <w:t>EYFS assessment support through</w:t>
      </w:r>
      <w:r w:rsidRPr="00C70E42">
        <w:rPr>
          <w:rFonts w:ascii="Arial" w:eastAsia="Arial Nova" w:hAnsi="Arial" w:cs="Arial"/>
        </w:rPr>
        <w:t xml:space="preserve"> cluster meeting</w:t>
      </w:r>
      <w:r w:rsidR="001B063A">
        <w:rPr>
          <w:rFonts w:ascii="Arial" w:eastAsia="Arial Nova" w:hAnsi="Arial" w:cs="Arial"/>
        </w:rPr>
        <w:t>s</w:t>
      </w:r>
      <w:r w:rsidRPr="00C70E42">
        <w:rPr>
          <w:rFonts w:ascii="Arial" w:eastAsia="Arial Nova" w:hAnsi="Arial" w:cs="Arial"/>
        </w:rPr>
        <w:t xml:space="preserve"> targeting schools with higher proportions of FSM, E</w:t>
      </w:r>
      <w:r w:rsidR="001B063A">
        <w:rPr>
          <w:rFonts w:ascii="Arial" w:eastAsia="Arial Nova" w:hAnsi="Arial" w:cs="Arial"/>
        </w:rPr>
        <w:t>nglish as an ad</w:t>
      </w:r>
      <w:r w:rsidR="002B1449">
        <w:rPr>
          <w:rFonts w:ascii="Arial" w:eastAsia="Arial Nova" w:hAnsi="Arial" w:cs="Arial"/>
        </w:rPr>
        <w:t>ditional Language (EAL)</w:t>
      </w:r>
      <w:r w:rsidRPr="00C70E42">
        <w:rPr>
          <w:rFonts w:ascii="Arial" w:eastAsia="Arial Nova" w:hAnsi="Arial" w:cs="Arial"/>
        </w:rPr>
        <w:t xml:space="preserve"> and SEND</w:t>
      </w:r>
    </w:p>
    <w:p w14:paraId="193DDA92" w14:textId="60E699FA" w:rsidR="00103682" w:rsidRDefault="0D02C4CB" w:rsidP="5D288F2E">
      <w:pPr>
        <w:pStyle w:val="ListBullet"/>
        <w:numPr>
          <w:ilvl w:val="0"/>
          <w:numId w:val="36"/>
        </w:numPr>
        <w:rPr>
          <w:rFonts w:ascii="Arial" w:eastAsia="Arial Nova" w:hAnsi="Arial" w:cs="Arial"/>
        </w:rPr>
      </w:pPr>
      <w:r w:rsidRPr="00C70E42">
        <w:rPr>
          <w:rFonts w:ascii="Arial" w:eastAsia="Arial Nova" w:hAnsi="Arial" w:cs="Arial"/>
        </w:rPr>
        <w:t>Compare R</w:t>
      </w:r>
      <w:r w:rsidR="002B1449">
        <w:rPr>
          <w:rFonts w:ascii="Arial" w:eastAsia="Arial Nova" w:hAnsi="Arial" w:cs="Arial"/>
        </w:rPr>
        <w:t xml:space="preserve">eady </w:t>
      </w:r>
      <w:r w:rsidRPr="00C70E42">
        <w:rPr>
          <w:rFonts w:ascii="Arial" w:eastAsia="Arial Nova" w:hAnsi="Arial" w:cs="Arial"/>
        </w:rPr>
        <w:t>F</w:t>
      </w:r>
      <w:r w:rsidR="002B1449">
        <w:rPr>
          <w:rFonts w:ascii="Arial" w:eastAsia="Arial Nova" w:hAnsi="Arial" w:cs="Arial"/>
        </w:rPr>
        <w:t xml:space="preserve">or </w:t>
      </w:r>
      <w:r w:rsidRPr="00C70E42">
        <w:rPr>
          <w:rFonts w:ascii="Arial" w:eastAsia="Arial Nova" w:hAnsi="Arial" w:cs="Arial"/>
        </w:rPr>
        <w:t>L</w:t>
      </w:r>
      <w:r w:rsidR="002B1449">
        <w:rPr>
          <w:rFonts w:ascii="Arial" w:eastAsia="Arial Nova" w:hAnsi="Arial" w:cs="Arial"/>
        </w:rPr>
        <w:t>earning (RFL)</w:t>
      </w:r>
      <w:r w:rsidRPr="00C70E42">
        <w:rPr>
          <w:rFonts w:ascii="Arial" w:eastAsia="Arial Nova" w:hAnsi="Arial" w:cs="Arial"/>
        </w:rPr>
        <w:t xml:space="preserve"> audit outcomes with EYFS attainment</w:t>
      </w:r>
      <w:r w:rsidR="412CB7ED" w:rsidRPr="00C70E42">
        <w:rPr>
          <w:rFonts w:ascii="Arial" w:eastAsia="Arial Nova" w:hAnsi="Arial" w:cs="Arial"/>
        </w:rPr>
        <w:t>,</w:t>
      </w:r>
      <w:r w:rsidRPr="00C70E42">
        <w:rPr>
          <w:rFonts w:ascii="Arial" w:eastAsia="Arial Nova" w:hAnsi="Arial" w:cs="Arial"/>
        </w:rPr>
        <w:t xml:space="preserve"> to support</w:t>
      </w:r>
      <w:r w:rsidR="64447EFD" w:rsidRPr="00C70E42">
        <w:rPr>
          <w:rFonts w:ascii="Arial" w:eastAsia="Arial Nova" w:hAnsi="Arial" w:cs="Arial"/>
        </w:rPr>
        <w:t xml:space="preserve"> a common understanding of early years assessment and identi</w:t>
      </w:r>
      <w:r w:rsidR="2AABDDC3" w:rsidRPr="00C70E42">
        <w:rPr>
          <w:rFonts w:ascii="Arial" w:eastAsia="Arial Nova" w:hAnsi="Arial" w:cs="Arial"/>
        </w:rPr>
        <w:t>fica</w:t>
      </w:r>
      <w:r w:rsidR="64447EFD" w:rsidRPr="00C70E42">
        <w:rPr>
          <w:rFonts w:ascii="Arial" w:eastAsia="Arial Nova" w:hAnsi="Arial" w:cs="Arial"/>
        </w:rPr>
        <w:t>tion of nee</w:t>
      </w:r>
      <w:r w:rsidR="002B1449">
        <w:rPr>
          <w:rFonts w:ascii="Arial" w:eastAsia="Arial Nova" w:hAnsi="Arial" w:cs="Arial"/>
        </w:rPr>
        <w:t>d.</w:t>
      </w:r>
    </w:p>
    <w:p w14:paraId="60D12819" w14:textId="77777777" w:rsidR="00C70E42" w:rsidRPr="00C70E42" w:rsidRDefault="00C70E42" w:rsidP="00C70E42">
      <w:pPr>
        <w:pStyle w:val="ListBullet"/>
        <w:numPr>
          <w:ilvl w:val="0"/>
          <w:numId w:val="0"/>
        </w:numPr>
        <w:ind w:left="1440"/>
        <w:rPr>
          <w:rFonts w:ascii="Arial" w:eastAsia="Arial Nova" w:hAnsi="Arial" w:cs="Arial"/>
        </w:rPr>
      </w:pPr>
    </w:p>
    <w:p w14:paraId="74F6C1F1" w14:textId="77777777" w:rsidR="00103682" w:rsidRPr="0027271D" w:rsidRDefault="00103682" w:rsidP="001B063A">
      <w:pPr>
        <w:pStyle w:val="ListBullet"/>
        <w:numPr>
          <w:ilvl w:val="0"/>
          <w:numId w:val="34"/>
        </w:numPr>
        <w:rPr>
          <w:rFonts w:ascii="Arial" w:eastAsia="Arial Nova" w:hAnsi="Arial" w:cs="Arial"/>
          <w:b/>
          <w:bCs/>
        </w:rPr>
      </w:pPr>
      <w:r w:rsidRPr="0027271D">
        <w:rPr>
          <w:rFonts w:ascii="Arial" w:eastAsia="Arial Nova" w:hAnsi="Arial" w:cs="Arial"/>
          <w:b/>
          <w:bCs/>
        </w:rPr>
        <w:t xml:space="preserve"> Build Workforce Confidence &amp; Capability:</w:t>
      </w:r>
    </w:p>
    <w:p w14:paraId="13CD4A60" w14:textId="0E9AE811" w:rsidR="00C70E42" w:rsidRPr="00C70E42" w:rsidRDefault="00103682" w:rsidP="5D288F2E">
      <w:pPr>
        <w:pStyle w:val="ListBullet"/>
        <w:numPr>
          <w:ilvl w:val="0"/>
          <w:numId w:val="37"/>
        </w:numPr>
        <w:rPr>
          <w:rFonts w:ascii="Arial" w:eastAsia="Arial Nova" w:hAnsi="Arial" w:cs="Arial"/>
          <w:b/>
          <w:bCs/>
        </w:rPr>
      </w:pPr>
      <w:r w:rsidRPr="00C70E42">
        <w:rPr>
          <w:rFonts w:ascii="Arial" w:eastAsia="Arial Nova" w:hAnsi="Arial" w:cs="Arial"/>
        </w:rPr>
        <w:t>Facilitate a peer-to-peer EYFS assessment network</w:t>
      </w:r>
    </w:p>
    <w:p w14:paraId="45DAA342" w14:textId="68653B25" w:rsidR="00103682" w:rsidRPr="00C70E42" w:rsidRDefault="00103682" w:rsidP="5D288F2E">
      <w:pPr>
        <w:pStyle w:val="ListBullet"/>
        <w:numPr>
          <w:ilvl w:val="0"/>
          <w:numId w:val="37"/>
        </w:numPr>
        <w:rPr>
          <w:rFonts w:ascii="Arial" w:eastAsia="Arial Nova" w:hAnsi="Arial" w:cs="Arial"/>
          <w:b/>
          <w:bCs/>
        </w:rPr>
      </w:pPr>
      <w:r w:rsidRPr="00C70E42">
        <w:rPr>
          <w:rFonts w:ascii="Arial" w:eastAsia="Arial Nova" w:hAnsi="Arial" w:cs="Arial"/>
        </w:rPr>
        <w:t>Targeted support for underperforming schools (identified via V</w:t>
      </w:r>
      <w:r w:rsidR="000D758F">
        <w:rPr>
          <w:rFonts w:ascii="Arial" w:eastAsia="Arial Nova" w:hAnsi="Arial" w:cs="Arial"/>
        </w:rPr>
        <w:t xml:space="preserve">iew </w:t>
      </w:r>
      <w:r w:rsidR="116A7CA3" w:rsidRPr="00C70E42">
        <w:rPr>
          <w:rFonts w:ascii="Arial" w:eastAsia="Arial Nova" w:hAnsi="Arial" w:cs="Arial"/>
        </w:rPr>
        <w:t>Y</w:t>
      </w:r>
      <w:r w:rsidR="000D758F">
        <w:rPr>
          <w:rFonts w:ascii="Arial" w:eastAsia="Arial Nova" w:hAnsi="Arial" w:cs="Arial"/>
        </w:rPr>
        <w:t xml:space="preserve">our </w:t>
      </w:r>
      <w:r w:rsidRPr="00C70E42">
        <w:rPr>
          <w:rFonts w:ascii="Arial" w:eastAsia="Arial Nova" w:hAnsi="Arial" w:cs="Arial"/>
        </w:rPr>
        <w:t>E</w:t>
      </w:r>
      <w:r w:rsidR="000D758F">
        <w:rPr>
          <w:rFonts w:ascii="Arial" w:eastAsia="Arial Nova" w:hAnsi="Arial" w:cs="Arial"/>
        </w:rPr>
        <w:t xml:space="preserve">ducation </w:t>
      </w:r>
      <w:r w:rsidRPr="00C70E42">
        <w:rPr>
          <w:rFonts w:ascii="Arial" w:eastAsia="Arial Nova" w:hAnsi="Arial" w:cs="Arial"/>
        </w:rPr>
        <w:t>D</w:t>
      </w:r>
      <w:r w:rsidR="000D758F">
        <w:rPr>
          <w:rFonts w:ascii="Arial" w:eastAsia="Arial Nova" w:hAnsi="Arial" w:cs="Arial"/>
        </w:rPr>
        <w:t>ata</w:t>
      </w:r>
      <w:r w:rsidRPr="00C70E42">
        <w:rPr>
          <w:rFonts w:ascii="Arial" w:eastAsia="Arial Nova" w:hAnsi="Arial" w:cs="Arial"/>
        </w:rPr>
        <w:t>)</w:t>
      </w:r>
    </w:p>
    <w:p w14:paraId="6FB5FFAD" w14:textId="67C57DAF" w:rsidR="00103682" w:rsidRPr="002E4873" w:rsidRDefault="00103682" w:rsidP="00A203D9">
      <w:pPr>
        <w:pStyle w:val="ListBullet"/>
        <w:numPr>
          <w:ilvl w:val="0"/>
          <w:numId w:val="37"/>
        </w:numPr>
        <w:rPr>
          <w:rFonts w:ascii="Arial" w:eastAsia="Arial Nova" w:hAnsi="Arial" w:cs="Arial"/>
          <w:b/>
          <w:bCs/>
        </w:rPr>
      </w:pPr>
      <w:r w:rsidRPr="0027271D">
        <w:rPr>
          <w:rFonts w:ascii="Arial" w:eastAsia="Arial Nova" w:hAnsi="Arial" w:cs="Arial"/>
        </w:rPr>
        <w:t>Develop and pilot “Early Phonics – Ready for reading &amp; writing” training for Early Years settings</w:t>
      </w:r>
      <w:r w:rsidR="000D758F">
        <w:rPr>
          <w:rFonts w:ascii="Arial" w:eastAsia="Arial Nova" w:hAnsi="Arial" w:cs="Arial"/>
        </w:rPr>
        <w:t>.</w:t>
      </w:r>
    </w:p>
    <w:p w14:paraId="6B9BF6A1" w14:textId="77777777" w:rsidR="002E4873" w:rsidRPr="0027271D" w:rsidRDefault="002E4873" w:rsidP="002E4873">
      <w:pPr>
        <w:pStyle w:val="ListBullet"/>
        <w:numPr>
          <w:ilvl w:val="0"/>
          <w:numId w:val="0"/>
        </w:numPr>
        <w:ind w:left="1080"/>
        <w:rPr>
          <w:rFonts w:ascii="Arial" w:eastAsia="Arial Nova" w:hAnsi="Arial" w:cs="Arial"/>
          <w:b/>
          <w:bCs/>
        </w:rPr>
      </w:pPr>
    </w:p>
    <w:p w14:paraId="341E94D9" w14:textId="77777777" w:rsidR="00103682" w:rsidRPr="0027271D" w:rsidRDefault="00103682" w:rsidP="001B063A">
      <w:pPr>
        <w:pStyle w:val="ListBullet"/>
        <w:numPr>
          <w:ilvl w:val="0"/>
          <w:numId w:val="34"/>
        </w:numPr>
        <w:rPr>
          <w:rFonts w:ascii="Arial" w:eastAsia="Arial Nova" w:hAnsi="Arial" w:cs="Arial"/>
          <w:b/>
        </w:rPr>
      </w:pPr>
      <w:r w:rsidRPr="0027271D">
        <w:rPr>
          <w:rFonts w:ascii="Arial" w:eastAsia="Arial Nova" w:hAnsi="Arial" w:cs="Arial"/>
          <w:b/>
        </w:rPr>
        <w:t>Support Families with Early School Readiness:</w:t>
      </w:r>
    </w:p>
    <w:p w14:paraId="14410C32" w14:textId="1E73948B" w:rsidR="00103682" w:rsidRPr="0027271D" w:rsidRDefault="00103682" w:rsidP="00A203D9">
      <w:pPr>
        <w:pStyle w:val="ListBullet"/>
        <w:numPr>
          <w:ilvl w:val="0"/>
          <w:numId w:val="38"/>
        </w:numPr>
        <w:rPr>
          <w:rFonts w:ascii="Arial" w:eastAsia="Arial Nova" w:hAnsi="Arial" w:cs="Arial"/>
        </w:rPr>
      </w:pPr>
      <w:r w:rsidRPr="0027271D">
        <w:rPr>
          <w:rFonts w:ascii="Arial" w:eastAsia="Arial Nova" w:hAnsi="Arial" w:cs="Arial"/>
        </w:rPr>
        <w:t>Co-produce and promote existing resources outlining school readiness</w:t>
      </w:r>
    </w:p>
    <w:p w14:paraId="1E7D98F5" w14:textId="77777777" w:rsidR="00103682" w:rsidRPr="0027271D" w:rsidRDefault="00103682" w:rsidP="00A203D9">
      <w:pPr>
        <w:pStyle w:val="ListBullet"/>
        <w:numPr>
          <w:ilvl w:val="0"/>
          <w:numId w:val="38"/>
        </w:numPr>
        <w:rPr>
          <w:rFonts w:ascii="Arial" w:eastAsia="Arial Nova" w:hAnsi="Arial" w:cs="Arial"/>
        </w:rPr>
      </w:pPr>
      <w:r w:rsidRPr="0027271D">
        <w:rPr>
          <w:rFonts w:ascii="Arial" w:eastAsia="Arial Nova" w:hAnsi="Arial" w:cs="Arial"/>
        </w:rPr>
        <w:t>Provide parent ready for learning/transition support workshops.</w:t>
      </w:r>
    </w:p>
    <w:p w14:paraId="5361AAB9" w14:textId="77777777" w:rsidR="00103682" w:rsidRPr="0027271D" w:rsidRDefault="00103682" w:rsidP="00103682">
      <w:pPr>
        <w:pStyle w:val="ListBullet"/>
        <w:numPr>
          <w:ilvl w:val="0"/>
          <w:numId w:val="0"/>
        </w:numPr>
        <w:rPr>
          <w:rFonts w:ascii="Arial" w:eastAsia="Arial Nova" w:hAnsi="Arial" w:cs="Arial"/>
        </w:rPr>
      </w:pPr>
    </w:p>
    <w:p w14:paraId="64DF4C21" w14:textId="77777777" w:rsidR="00103682" w:rsidRPr="0027271D" w:rsidRDefault="00103682" w:rsidP="00103682">
      <w:pPr>
        <w:pStyle w:val="ListBullet"/>
        <w:numPr>
          <w:ilvl w:val="0"/>
          <w:numId w:val="0"/>
        </w:numPr>
        <w:rPr>
          <w:rFonts w:ascii="Arial" w:eastAsia="Arial Nova" w:hAnsi="Arial" w:cs="Arial"/>
          <w:b/>
          <w:bCs/>
          <w:i/>
          <w:iCs/>
        </w:rPr>
      </w:pPr>
      <w:r w:rsidRPr="0027271D">
        <w:rPr>
          <w:rFonts w:ascii="Arial" w:eastAsia="Arial Nova" w:hAnsi="Arial" w:cs="Arial"/>
          <w:b/>
          <w:bCs/>
          <w:i/>
          <w:iCs/>
        </w:rPr>
        <w:t>Outputs</w:t>
      </w:r>
    </w:p>
    <w:p w14:paraId="65786E6B" w14:textId="53165689" w:rsidR="00103682" w:rsidRPr="0027271D" w:rsidRDefault="00103682" w:rsidP="00A203D9">
      <w:pPr>
        <w:pStyle w:val="ListBullet"/>
        <w:numPr>
          <w:ilvl w:val="0"/>
          <w:numId w:val="39"/>
        </w:numPr>
        <w:rPr>
          <w:rFonts w:ascii="Arial" w:eastAsia="Arial Nova" w:hAnsi="Arial" w:cs="Arial"/>
        </w:rPr>
      </w:pPr>
      <w:r w:rsidRPr="0027271D">
        <w:rPr>
          <w:rFonts w:ascii="Arial" w:eastAsia="Arial Nova" w:hAnsi="Arial" w:cs="Arial"/>
        </w:rPr>
        <w:t>Transition Pathway developed and implemented across all settings and schools</w:t>
      </w:r>
    </w:p>
    <w:p w14:paraId="5830F64E" w14:textId="1B02AEE6" w:rsidR="00103682" w:rsidRPr="0027271D" w:rsidRDefault="00103682" w:rsidP="00A203D9">
      <w:pPr>
        <w:pStyle w:val="ListBullet"/>
        <w:numPr>
          <w:ilvl w:val="0"/>
          <w:numId w:val="39"/>
        </w:numPr>
        <w:rPr>
          <w:rFonts w:ascii="Arial" w:eastAsia="Arial Nova" w:hAnsi="Arial" w:cs="Arial"/>
        </w:rPr>
      </w:pPr>
      <w:r w:rsidRPr="0027271D">
        <w:rPr>
          <w:rFonts w:ascii="Arial" w:eastAsia="Arial Nova" w:hAnsi="Arial" w:cs="Arial"/>
        </w:rPr>
        <w:t>Percentage of settings completing Ready for Learning audits</w:t>
      </w:r>
    </w:p>
    <w:p w14:paraId="6965FCB4" w14:textId="50FC5AF6" w:rsidR="00103682" w:rsidRPr="0027271D" w:rsidRDefault="00103682" w:rsidP="00A203D9">
      <w:pPr>
        <w:pStyle w:val="ListBullet"/>
        <w:numPr>
          <w:ilvl w:val="0"/>
          <w:numId w:val="39"/>
        </w:numPr>
        <w:rPr>
          <w:rFonts w:ascii="Arial" w:eastAsia="Arial Nova" w:hAnsi="Arial" w:cs="Arial"/>
        </w:rPr>
      </w:pPr>
      <w:r w:rsidRPr="0027271D">
        <w:rPr>
          <w:rFonts w:ascii="Arial" w:eastAsia="Arial Nova" w:hAnsi="Arial" w:cs="Arial"/>
        </w:rPr>
        <w:t>Completion rate of Transition Information Passports</w:t>
      </w:r>
    </w:p>
    <w:p w14:paraId="089C7497" w14:textId="7C3A6C0D" w:rsidR="00103682" w:rsidRPr="0027271D" w:rsidRDefault="00103682" w:rsidP="00A203D9">
      <w:pPr>
        <w:pStyle w:val="ListBullet"/>
        <w:numPr>
          <w:ilvl w:val="0"/>
          <w:numId w:val="39"/>
        </w:numPr>
        <w:rPr>
          <w:rFonts w:ascii="Arial" w:eastAsia="Arial Nova" w:hAnsi="Arial" w:cs="Arial"/>
        </w:rPr>
      </w:pPr>
      <w:r w:rsidRPr="0027271D">
        <w:rPr>
          <w:rFonts w:ascii="Arial" w:eastAsia="Arial Nova" w:hAnsi="Arial" w:cs="Arial"/>
        </w:rPr>
        <w:t>Pilot evaluation report completed</w:t>
      </w:r>
    </w:p>
    <w:p w14:paraId="7531673F" w14:textId="68502302" w:rsidR="00103682" w:rsidRPr="0027271D" w:rsidRDefault="00103682" w:rsidP="00A203D9">
      <w:pPr>
        <w:pStyle w:val="ListBullet"/>
        <w:numPr>
          <w:ilvl w:val="0"/>
          <w:numId w:val="39"/>
        </w:numPr>
        <w:rPr>
          <w:rFonts w:ascii="Arial" w:eastAsia="Arial Nova" w:hAnsi="Arial" w:cs="Arial"/>
        </w:rPr>
      </w:pPr>
      <w:r w:rsidRPr="0027271D">
        <w:rPr>
          <w:rFonts w:ascii="Arial" w:eastAsia="Arial Nova" w:hAnsi="Arial" w:cs="Arial"/>
        </w:rPr>
        <w:t>Number of EYFS assessment preparation sessions delivered</w:t>
      </w:r>
    </w:p>
    <w:p w14:paraId="0352C40B" w14:textId="655C0055" w:rsidR="00103682" w:rsidRPr="0027271D" w:rsidRDefault="00103682" w:rsidP="00A203D9">
      <w:pPr>
        <w:pStyle w:val="ListBullet"/>
        <w:numPr>
          <w:ilvl w:val="0"/>
          <w:numId w:val="39"/>
        </w:numPr>
        <w:rPr>
          <w:rFonts w:ascii="Arial" w:eastAsia="Arial Nova" w:hAnsi="Arial" w:cs="Arial"/>
        </w:rPr>
      </w:pPr>
      <w:r w:rsidRPr="0027271D">
        <w:rPr>
          <w:rFonts w:ascii="Arial" w:eastAsia="Arial Nova" w:hAnsi="Arial" w:cs="Arial"/>
        </w:rPr>
        <w:t>Peer moderation groups established and evaluated</w:t>
      </w:r>
    </w:p>
    <w:p w14:paraId="193779B2" w14:textId="15859958" w:rsidR="00103682" w:rsidRPr="0027271D" w:rsidRDefault="00103682" w:rsidP="00A203D9">
      <w:pPr>
        <w:pStyle w:val="ListBullet"/>
        <w:numPr>
          <w:ilvl w:val="0"/>
          <w:numId w:val="39"/>
        </w:numPr>
        <w:rPr>
          <w:rFonts w:ascii="Arial" w:eastAsia="Arial Nova" w:hAnsi="Arial" w:cs="Arial"/>
        </w:rPr>
      </w:pPr>
      <w:r w:rsidRPr="0027271D">
        <w:rPr>
          <w:rFonts w:ascii="Arial" w:eastAsia="Arial Nova" w:hAnsi="Arial" w:cs="Arial"/>
        </w:rPr>
        <w:t>Family engagement metrics collected</w:t>
      </w:r>
    </w:p>
    <w:p w14:paraId="00444EC7" w14:textId="77777777" w:rsidR="00103682" w:rsidRPr="0027271D" w:rsidRDefault="00103682" w:rsidP="00A203D9">
      <w:pPr>
        <w:pStyle w:val="ListBullet"/>
        <w:numPr>
          <w:ilvl w:val="0"/>
          <w:numId w:val="39"/>
        </w:numPr>
        <w:rPr>
          <w:rFonts w:ascii="Arial" w:eastAsia="Arial Nova" w:hAnsi="Arial" w:cs="Arial"/>
        </w:rPr>
      </w:pPr>
      <w:r w:rsidRPr="0027271D">
        <w:rPr>
          <w:rFonts w:ascii="Arial" w:eastAsia="Arial Nova" w:hAnsi="Arial" w:cs="Arial"/>
        </w:rPr>
        <w:t>Feedback from children, parents, settings and schools.</w:t>
      </w:r>
    </w:p>
    <w:p w14:paraId="578ED9BF" w14:textId="77777777" w:rsidR="00103682" w:rsidRPr="0027271D" w:rsidRDefault="00103682" w:rsidP="00103682">
      <w:pPr>
        <w:pStyle w:val="ListBullet"/>
        <w:numPr>
          <w:ilvl w:val="0"/>
          <w:numId w:val="0"/>
        </w:numPr>
        <w:rPr>
          <w:rFonts w:ascii="Arial" w:eastAsia="Arial Nova" w:hAnsi="Arial" w:cs="Arial"/>
        </w:rPr>
      </w:pPr>
    </w:p>
    <w:p w14:paraId="165EBC39" w14:textId="77777777" w:rsidR="00D5091C" w:rsidRDefault="00D5091C" w:rsidP="00103682">
      <w:pPr>
        <w:pStyle w:val="ListBullet"/>
        <w:numPr>
          <w:ilvl w:val="0"/>
          <w:numId w:val="0"/>
        </w:numPr>
        <w:rPr>
          <w:rFonts w:ascii="Arial" w:eastAsia="Arial Nova" w:hAnsi="Arial" w:cs="Arial"/>
          <w:b/>
          <w:bCs/>
          <w:i/>
          <w:iCs/>
        </w:rPr>
      </w:pPr>
    </w:p>
    <w:p w14:paraId="5E60BC6B" w14:textId="77777777" w:rsidR="00D5091C" w:rsidRDefault="00D5091C" w:rsidP="00103682">
      <w:pPr>
        <w:pStyle w:val="ListBullet"/>
        <w:numPr>
          <w:ilvl w:val="0"/>
          <w:numId w:val="0"/>
        </w:numPr>
        <w:rPr>
          <w:rFonts w:ascii="Arial" w:eastAsia="Arial Nova" w:hAnsi="Arial" w:cs="Arial"/>
          <w:b/>
          <w:bCs/>
          <w:i/>
          <w:iCs/>
        </w:rPr>
      </w:pPr>
    </w:p>
    <w:p w14:paraId="1E4449BC" w14:textId="4B678B88" w:rsidR="00103682" w:rsidRPr="0027271D" w:rsidRDefault="00103682" w:rsidP="00103682">
      <w:pPr>
        <w:pStyle w:val="ListBullet"/>
        <w:numPr>
          <w:ilvl w:val="0"/>
          <w:numId w:val="0"/>
        </w:numPr>
        <w:rPr>
          <w:rFonts w:ascii="Arial" w:eastAsia="Arial Nova" w:hAnsi="Arial" w:cs="Arial"/>
          <w:b/>
          <w:bCs/>
          <w:i/>
          <w:iCs/>
        </w:rPr>
      </w:pPr>
      <w:r w:rsidRPr="0027271D">
        <w:rPr>
          <w:rFonts w:ascii="Arial" w:eastAsia="Arial Nova" w:hAnsi="Arial" w:cs="Arial"/>
          <w:b/>
          <w:bCs/>
          <w:i/>
          <w:iCs/>
        </w:rPr>
        <w:t>Impact Measures</w:t>
      </w:r>
    </w:p>
    <w:p w14:paraId="3CCD6EE3" w14:textId="0BC61A96"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Increase in the percentage of E</w:t>
      </w:r>
      <w:r w:rsidR="00627076">
        <w:rPr>
          <w:rFonts w:ascii="Arial" w:eastAsia="Arial Nova" w:hAnsi="Arial" w:cs="Arial"/>
        </w:rPr>
        <w:t xml:space="preserve">arly </w:t>
      </w:r>
      <w:r w:rsidRPr="0027271D">
        <w:rPr>
          <w:rFonts w:ascii="Arial" w:eastAsia="Arial Nova" w:hAnsi="Arial" w:cs="Arial"/>
        </w:rPr>
        <w:t>Y</w:t>
      </w:r>
      <w:r w:rsidR="00627076">
        <w:rPr>
          <w:rFonts w:ascii="Arial" w:eastAsia="Arial Nova" w:hAnsi="Arial" w:cs="Arial"/>
        </w:rPr>
        <w:t>ear</w:t>
      </w:r>
      <w:r w:rsidRPr="0027271D">
        <w:rPr>
          <w:rFonts w:ascii="Arial" w:eastAsia="Arial Nova" w:hAnsi="Arial" w:cs="Arial"/>
        </w:rPr>
        <w:t xml:space="preserve"> settings using Ready for Learning audit</w:t>
      </w:r>
    </w:p>
    <w:p w14:paraId="3023E025" w14:textId="72E5444C"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Increase in percentage of children assessed as Ready for Learnin</w:t>
      </w:r>
      <w:r w:rsidR="00627076">
        <w:rPr>
          <w:rFonts w:ascii="Arial" w:eastAsia="Arial Nova" w:hAnsi="Arial" w:cs="Arial"/>
        </w:rPr>
        <w:t>g</w:t>
      </w:r>
    </w:p>
    <w:p w14:paraId="6B5AB192" w14:textId="6079FBC9"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Improved parent and practitioner feedback on transitions</w:t>
      </w:r>
    </w:p>
    <w:p w14:paraId="115B2ED8" w14:textId="42BD48AD"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Reduction in additional support needs identified on entry to reception</w:t>
      </w:r>
    </w:p>
    <w:p w14:paraId="7220D13C" w14:textId="6731FB74"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Increase in GLD outcomes at end of E</w:t>
      </w:r>
      <w:r w:rsidR="00D34D68">
        <w:rPr>
          <w:rFonts w:ascii="Arial" w:eastAsia="Arial Nova" w:hAnsi="Arial" w:cs="Arial"/>
        </w:rPr>
        <w:t xml:space="preserve">arly </w:t>
      </w:r>
      <w:r w:rsidRPr="0027271D">
        <w:rPr>
          <w:rFonts w:ascii="Arial" w:eastAsia="Arial Nova" w:hAnsi="Arial" w:cs="Arial"/>
        </w:rPr>
        <w:t>Y</w:t>
      </w:r>
      <w:r w:rsidR="00D34D68">
        <w:rPr>
          <w:rFonts w:ascii="Arial" w:eastAsia="Arial Nova" w:hAnsi="Arial" w:cs="Arial"/>
        </w:rPr>
        <w:t xml:space="preserve">ear </w:t>
      </w:r>
      <w:r w:rsidRPr="0027271D">
        <w:rPr>
          <w:rFonts w:ascii="Arial" w:eastAsia="Arial Nova" w:hAnsi="Arial" w:cs="Arial"/>
        </w:rPr>
        <w:t>F</w:t>
      </w:r>
      <w:r w:rsidR="00D34D68">
        <w:rPr>
          <w:rFonts w:ascii="Arial" w:eastAsia="Arial Nova" w:hAnsi="Arial" w:cs="Arial"/>
        </w:rPr>
        <w:t xml:space="preserve">oundation </w:t>
      </w:r>
      <w:r w:rsidRPr="0027271D">
        <w:rPr>
          <w:rFonts w:ascii="Arial" w:eastAsia="Arial Nova" w:hAnsi="Arial" w:cs="Arial"/>
        </w:rPr>
        <w:t>S</w:t>
      </w:r>
      <w:r w:rsidR="00D34D68">
        <w:rPr>
          <w:rFonts w:ascii="Arial" w:eastAsia="Arial Nova" w:hAnsi="Arial" w:cs="Arial"/>
        </w:rPr>
        <w:t>tage</w:t>
      </w:r>
    </w:p>
    <w:p w14:paraId="7007D08C" w14:textId="5BBB82B9"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Improved Communication &amp; Language E</w:t>
      </w:r>
      <w:r w:rsidR="00403DF3">
        <w:rPr>
          <w:rFonts w:ascii="Arial" w:eastAsia="Arial Nova" w:hAnsi="Arial" w:cs="Arial"/>
        </w:rPr>
        <w:t>arly learning goals</w:t>
      </w:r>
    </w:p>
    <w:p w14:paraId="76D87E79" w14:textId="39E81BC9"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Narrowed attainment gaps for SEND, FSM and EAL groups</w:t>
      </w:r>
    </w:p>
    <w:p w14:paraId="6A78CC49" w14:textId="187EB8CD"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Improved attendance and reduced absence in Reception</w:t>
      </w:r>
    </w:p>
    <w:p w14:paraId="3741EEC0" w14:textId="50844E96"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Increased practitioner confidence scores</w:t>
      </w:r>
    </w:p>
    <w:p w14:paraId="77711A9B" w14:textId="7EC7C095" w:rsidR="00103682" w:rsidRPr="0027271D" w:rsidRDefault="00103682" w:rsidP="00A203D9">
      <w:pPr>
        <w:pStyle w:val="ListBullet"/>
        <w:numPr>
          <w:ilvl w:val="0"/>
          <w:numId w:val="40"/>
        </w:numPr>
        <w:rPr>
          <w:rFonts w:ascii="Arial" w:eastAsia="Arial Nova" w:hAnsi="Arial" w:cs="Arial"/>
        </w:rPr>
      </w:pPr>
      <w:r w:rsidRPr="0027271D">
        <w:rPr>
          <w:rFonts w:ascii="Arial" w:eastAsia="Arial Nova" w:hAnsi="Arial" w:cs="Arial"/>
        </w:rPr>
        <w:t>Reduced number of school deferrals</w:t>
      </w:r>
      <w:r w:rsidR="00627076">
        <w:rPr>
          <w:rFonts w:ascii="Arial" w:eastAsia="Arial Nova" w:hAnsi="Arial" w:cs="Arial"/>
        </w:rPr>
        <w:t>.</w:t>
      </w:r>
    </w:p>
    <w:p w14:paraId="6187BF8C" w14:textId="77777777" w:rsidR="00F056DF" w:rsidRPr="0027271D" w:rsidRDefault="00F056DF" w:rsidP="00F056DF">
      <w:pPr>
        <w:pStyle w:val="ListBullet"/>
        <w:numPr>
          <w:ilvl w:val="0"/>
          <w:numId w:val="0"/>
        </w:numPr>
        <w:ind w:left="360" w:hanging="360"/>
        <w:rPr>
          <w:rFonts w:ascii="Arial" w:eastAsia="Arial Nova" w:hAnsi="Arial" w:cs="Arial"/>
        </w:rPr>
      </w:pPr>
    </w:p>
    <w:p w14:paraId="4916AADD" w14:textId="77777777" w:rsidR="00103682" w:rsidRDefault="00103682" w:rsidP="00103682">
      <w:pPr>
        <w:pStyle w:val="ListBullet"/>
        <w:numPr>
          <w:ilvl w:val="0"/>
          <w:numId w:val="0"/>
        </w:numPr>
        <w:rPr>
          <w:rFonts w:ascii="Arial" w:eastAsia="Arial Nova" w:hAnsi="Arial" w:cs="Arial"/>
          <w:sz w:val="24"/>
          <w:szCs w:val="24"/>
        </w:rPr>
      </w:pPr>
    </w:p>
    <w:p w14:paraId="05A5B230" w14:textId="77777777" w:rsidR="00103682" w:rsidRPr="0027271D" w:rsidRDefault="00103682" w:rsidP="00103682">
      <w:pPr>
        <w:pStyle w:val="ListBullet"/>
        <w:numPr>
          <w:ilvl w:val="0"/>
          <w:numId w:val="9"/>
        </w:numPr>
        <w:rPr>
          <w:rFonts w:ascii="Arial" w:hAnsi="Arial" w:cs="Arial"/>
          <w:b/>
          <w:color w:val="0054A4"/>
          <w:sz w:val="28"/>
          <w:szCs w:val="28"/>
        </w:rPr>
      </w:pPr>
      <w:r w:rsidRPr="0027271D">
        <w:rPr>
          <w:rFonts w:ascii="Arial" w:eastAsia="Arial Nova" w:hAnsi="Arial" w:cs="Arial"/>
          <w:b/>
          <w:bCs/>
          <w:color w:val="0054A4"/>
          <w:sz w:val="28"/>
          <w:szCs w:val="28"/>
        </w:rPr>
        <w:t>Maternal and early years health services</w:t>
      </w:r>
    </w:p>
    <w:p w14:paraId="40B17D01" w14:textId="77777777" w:rsidR="00103682" w:rsidRDefault="00103682" w:rsidP="00103682">
      <w:pPr>
        <w:pStyle w:val="ListBullet"/>
        <w:numPr>
          <w:ilvl w:val="0"/>
          <w:numId w:val="0"/>
        </w:numPr>
        <w:rPr>
          <w:rFonts w:ascii="Arial" w:eastAsia="Arial Nova" w:hAnsi="Arial" w:cs="Arial"/>
          <w:b/>
          <w:bCs/>
          <w:color w:val="709FDB" w:themeColor="text2" w:themeTint="80"/>
          <w:sz w:val="24"/>
          <w:szCs w:val="24"/>
        </w:rPr>
      </w:pPr>
    </w:p>
    <w:p w14:paraId="74157796" w14:textId="77777777" w:rsidR="00103682" w:rsidRPr="00035E8E" w:rsidRDefault="00103682" w:rsidP="00103682">
      <w:pPr>
        <w:spacing w:after="120" w:line="240" w:lineRule="auto"/>
        <w:rPr>
          <w:rFonts w:ascii="Arial" w:hAnsi="Arial" w:cs="Arial"/>
          <w:b/>
          <w:bCs/>
          <w:color w:val="222222"/>
          <w:sz w:val="24"/>
          <w:szCs w:val="24"/>
        </w:rPr>
      </w:pPr>
      <w:r w:rsidRPr="00035E8E">
        <w:rPr>
          <w:rFonts w:ascii="Arial" w:hAnsi="Arial" w:cs="Arial"/>
          <w:b/>
          <w:bCs/>
          <w:color w:val="222222"/>
          <w:sz w:val="24"/>
          <w:szCs w:val="24"/>
        </w:rPr>
        <w:t>We will improve integration between health and family support services, to better enable access to health services including support for feeding and nutrition, immunisation, oral health, and maternal wellbeing.</w:t>
      </w:r>
    </w:p>
    <w:p w14:paraId="24AC88AB" w14:textId="77777777" w:rsidR="002E4873" w:rsidRPr="0027271D" w:rsidRDefault="002E4873" w:rsidP="00103682">
      <w:pPr>
        <w:spacing w:after="120" w:line="240" w:lineRule="auto"/>
        <w:rPr>
          <w:rFonts w:ascii="Arial" w:hAnsi="Arial" w:cs="Arial"/>
          <w:color w:val="222222"/>
        </w:rPr>
      </w:pPr>
    </w:p>
    <w:p w14:paraId="7699A8BB" w14:textId="77777777" w:rsidR="00103682" w:rsidRPr="0027271D" w:rsidRDefault="00103682" w:rsidP="00103682">
      <w:pPr>
        <w:spacing w:after="120" w:line="240" w:lineRule="auto"/>
        <w:rPr>
          <w:rFonts w:ascii="Arial" w:hAnsi="Arial" w:cs="Arial"/>
          <w:b/>
          <w:bCs/>
          <w:i/>
          <w:iCs/>
          <w:color w:val="222222"/>
        </w:rPr>
      </w:pPr>
      <w:r w:rsidRPr="0027271D">
        <w:rPr>
          <w:rFonts w:ascii="Arial" w:hAnsi="Arial" w:cs="Arial"/>
          <w:b/>
          <w:bCs/>
          <w:i/>
          <w:iCs/>
          <w:color w:val="222222"/>
        </w:rPr>
        <w:t>Priority Actions</w:t>
      </w:r>
    </w:p>
    <w:p w14:paraId="7FEAF5DB" w14:textId="77777777" w:rsidR="00103682" w:rsidRPr="0027271D" w:rsidRDefault="00103682" w:rsidP="00A203D9">
      <w:pPr>
        <w:pStyle w:val="ListBullet"/>
        <w:numPr>
          <w:ilvl w:val="0"/>
          <w:numId w:val="41"/>
        </w:numPr>
        <w:rPr>
          <w:rFonts w:ascii="Arial" w:hAnsi="Arial" w:cs="Arial"/>
        </w:rPr>
      </w:pPr>
      <w:r w:rsidRPr="0027271D">
        <w:rPr>
          <w:rFonts w:ascii="Arial" w:hAnsi="Arial" w:cs="Arial"/>
          <w:b/>
          <w:bCs/>
        </w:rPr>
        <w:t>Improve Access and Engagement with Health Visiting and Early Years Health Checks</w:t>
      </w:r>
      <w:r w:rsidRPr="0027271D">
        <w:rPr>
          <w:rFonts w:ascii="Arial" w:hAnsi="Arial" w:cs="Arial"/>
        </w:rPr>
        <w:t>:</w:t>
      </w:r>
    </w:p>
    <w:p w14:paraId="73E6D05C" w14:textId="4D2CB32B" w:rsidR="00103682" w:rsidRPr="0027271D" w:rsidRDefault="00103682" w:rsidP="00A203D9">
      <w:pPr>
        <w:pStyle w:val="ListBullet"/>
        <w:numPr>
          <w:ilvl w:val="0"/>
          <w:numId w:val="42"/>
        </w:numPr>
        <w:rPr>
          <w:rFonts w:ascii="Arial" w:hAnsi="Arial" w:cs="Arial"/>
        </w:rPr>
      </w:pPr>
      <w:r w:rsidRPr="0027271D">
        <w:rPr>
          <w:rFonts w:ascii="Arial" w:hAnsi="Arial" w:cs="Arial"/>
        </w:rPr>
        <w:t>Increase take-up of 5 mandated Health Visiting contacts through targeted outreach and community-led campaigns</w:t>
      </w:r>
    </w:p>
    <w:p w14:paraId="78D458B9" w14:textId="723E521D" w:rsidR="00103682" w:rsidRPr="0027271D" w:rsidRDefault="00103682" w:rsidP="00A203D9">
      <w:pPr>
        <w:pStyle w:val="ListBullet"/>
        <w:numPr>
          <w:ilvl w:val="0"/>
          <w:numId w:val="42"/>
        </w:numPr>
        <w:rPr>
          <w:rFonts w:ascii="Arial" w:hAnsi="Arial" w:cs="Arial"/>
        </w:rPr>
      </w:pPr>
      <w:r w:rsidRPr="0027271D">
        <w:rPr>
          <w:rFonts w:ascii="Arial" w:hAnsi="Arial" w:cs="Arial"/>
        </w:rPr>
        <w:t>Strengthen proactive follow-up for families who miss contacts</w:t>
      </w:r>
    </w:p>
    <w:p w14:paraId="055CA26D" w14:textId="562FD69E" w:rsidR="00103682" w:rsidRPr="0027271D" w:rsidRDefault="00103682" w:rsidP="00A203D9">
      <w:pPr>
        <w:pStyle w:val="ListBullet"/>
        <w:numPr>
          <w:ilvl w:val="0"/>
          <w:numId w:val="42"/>
        </w:numPr>
        <w:rPr>
          <w:rFonts w:ascii="Arial" w:hAnsi="Arial" w:cs="Arial"/>
        </w:rPr>
      </w:pPr>
      <w:r w:rsidRPr="0027271D">
        <w:rPr>
          <w:rFonts w:ascii="Arial" w:hAnsi="Arial" w:cs="Arial"/>
        </w:rPr>
        <w:t>Increase completion and quality of A</w:t>
      </w:r>
      <w:r w:rsidR="00403DF3">
        <w:rPr>
          <w:rFonts w:ascii="Arial" w:hAnsi="Arial" w:cs="Arial"/>
        </w:rPr>
        <w:t xml:space="preserve">ges and </w:t>
      </w:r>
      <w:r w:rsidRPr="0027271D">
        <w:rPr>
          <w:rFonts w:ascii="Arial" w:hAnsi="Arial" w:cs="Arial"/>
        </w:rPr>
        <w:t>S</w:t>
      </w:r>
      <w:r w:rsidR="00403DF3">
        <w:rPr>
          <w:rFonts w:ascii="Arial" w:hAnsi="Arial" w:cs="Arial"/>
        </w:rPr>
        <w:t xml:space="preserve">tages </w:t>
      </w:r>
      <w:r w:rsidRPr="0027271D">
        <w:rPr>
          <w:rFonts w:ascii="Arial" w:hAnsi="Arial" w:cs="Arial"/>
        </w:rPr>
        <w:t>Q</w:t>
      </w:r>
      <w:r w:rsidR="00403DF3">
        <w:rPr>
          <w:rFonts w:ascii="Arial" w:hAnsi="Arial" w:cs="Arial"/>
        </w:rPr>
        <w:t>uestionnaire</w:t>
      </w:r>
      <w:r w:rsidRPr="0027271D">
        <w:rPr>
          <w:rFonts w:ascii="Arial" w:hAnsi="Arial" w:cs="Arial"/>
        </w:rPr>
        <w:t xml:space="preserve"> developmental checks.</w:t>
      </w:r>
    </w:p>
    <w:p w14:paraId="4DCFF4C2" w14:textId="77777777" w:rsidR="00103682" w:rsidRPr="0027271D" w:rsidRDefault="00103682" w:rsidP="00103682">
      <w:pPr>
        <w:pStyle w:val="ListBullet"/>
        <w:numPr>
          <w:ilvl w:val="0"/>
          <w:numId w:val="0"/>
        </w:numPr>
        <w:ind w:left="720"/>
        <w:rPr>
          <w:rFonts w:ascii="Arial" w:hAnsi="Arial" w:cs="Arial"/>
        </w:rPr>
      </w:pPr>
    </w:p>
    <w:p w14:paraId="3DED830E" w14:textId="77777777" w:rsidR="00103682" w:rsidRPr="0027271D" w:rsidRDefault="00103682" w:rsidP="00A203D9">
      <w:pPr>
        <w:pStyle w:val="ListBullet"/>
        <w:numPr>
          <w:ilvl w:val="0"/>
          <w:numId w:val="41"/>
        </w:numPr>
        <w:rPr>
          <w:rFonts w:ascii="Arial" w:hAnsi="Arial" w:cs="Arial"/>
        </w:rPr>
      </w:pPr>
      <w:r w:rsidRPr="0027271D">
        <w:rPr>
          <w:rFonts w:ascii="Arial" w:hAnsi="Arial" w:cs="Arial"/>
          <w:b/>
          <w:bCs/>
        </w:rPr>
        <w:t>Strengthen Integrated Pathways Across Health, Family Hubs and Early Years Settings</w:t>
      </w:r>
      <w:r w:rsidRPr="0027271D">
        <w:rPr>
          <w:rFonts w:ascii="Arial" w:hAnsi="Arial" w:cs="Arial"/>
        </w:rPr>
        <w:t>:</w:t>
      </w:r>
    </w:p>
    <w:p w14:paraId="5BC97BFD" w14:textId="04494B29" w:rsidR="00103682" w:rsidRPr="0027271D" w:rsidRDefault="00103682" w:rsidP="00A203D9">
      <w:pPr>
        <w:pStyle w:val="ListBullet"/>
        <w:numPr>
          <w:ilvl w:val="0"/>
          <w:numId w:val="43"/>
        </w:numPr>
        <w:rPr>
          <w:rFonts w:ascii="Arial" w:hAnsi="Arial" w:cs="Arial"/>
        </w:rPr>
      </w:pPr>
      <w:r w:rsidRPr="0027271D">
        <w:rPr>
          <w:rFonts w:ascii="Arial" w:hAnsi="Arial" w:cs="Arial"/>
        </w:rPr>
        <w:t>Implement a protocol for sharing the 2–2½ year developmental review with Early Years settings and Family Hub teams</w:t>
      </w:r>
    </w:p>
    <w:p w14:paraId="5BA672D3" w14:textId="2CB7A022" w:rsidR="00103682" w:rsidRPr="0027271D" w:rsidRDefault="00103682" w:rsidP="00A203D9">
      <w:pPr>
        <w:pStyle w:val="ListBullet"/>
        <w:numPr>
          <w:ilvl w:val="0"/>
          <w:numId w:val="43"/>
        </w:numPr>
        <w:rPr>
          <w:rFonts w:ascii="Arial" w:hAnsi="Arial" w:cs="Arial"/>
        </w:rPr>
      </w:pPr>
      <w:r w:rsidRPr="0027271D">
        <w:rPr>
          <w:rFonts w:ascii="Arial" w:hAnsi="Arial" w:cs="Arial"/>
        </w:rPr>
        <w:t>Establish integrated review pathways linking health, early help, and SEND identification</w:t>
      </w:r>
      <w:r w:rsidR="00403DF3">
        <w:rPr>
          <w:rFonts w:ascii="Arial" w:hAnsi="Arial" w:cs="Arial"/>
        </w:rPr>
        <w:t>.</w:t>
      </w:r>
    </w:p>
    <w:p w14:paraId="1B8FE14C" w14:textId="77777777" w:rsidR="00103682" w:rsidRPr="0027271D" w:rsidRDefault="00103682" w:rsidP="00103682">
      <w:pPr>
        <w:pStyle w:val="ListBullet"/>
        <w:numPr>
          <w:ilvl w:val="0"/>
          <w:numId w:val="0"/>
        </w:numPr>
        <w:ind w:left="720"/>
        <w:rPr>
          <w:rFonts w:ascii="Arial" w:hAnsi="Arial" w:cs="Arial"/>
        </w:rPr>
      </w:pPr>
    </w:p>
    <w:p w14:paraId="79C2CF83" w14:textId="77777777" w:rsidR="00103682" w:rsidRPr="0027271D" w:rsidRDefault="00103682" w:rsidP="00A203D9">
      <w:pPr>
        <w:pStyle w:val="ListBullet"/>
        <w:numPr>
          <w:ilvl w:val="0"/>
          <w:numId w:val="41"/>
        </w:numPr>
        <w:rPr>
          <w:rFonts w:ascii="Arial" w:hAnsi="Arial" w:cs="Arial"/>
        </w:rPr>
      </w:pPr>
      <w:r w:rsidRPr="0027271D">
        <w:rPr>
          <w:rFonts w:ascii="Arial" w:hAnsi="Arial" w:cs="Arial"/>
          <w:b/>
          <w:bCs/>
        </w:rPr>
        <w:t>Improve Oral Health for Babies and Young Children</w:t>
      </w:r>
      <w:r w:rsidRPr="0027271D">
        <w:rPr>
          <w:rFonts w:ascii="Arial" w:hAnsi="Arial" w:cs="Arial"/>
        </w:rPr>
        <w:t>:</w:t>
      </w:r>
    </w:p>
    <w:p w14:paraId="419FC98E" w14:textId="15A5C839" w:rsidR="00103682" w:rsidRPr="0027271D" w:rsidRDefault="00103682" w:rsidP="00A203D9">
      <w:pPr>
        <w:pStyle w:val="ListBullet"/>
        <w:numPr>
          <w:ilvl w:val="0"/>
          <w:numId w:val="44"/>
        </w:numPr>
        <w:rPr>
          <w:rFonts w:ascii="Arial" w:hAnsi="Arial" w:cs="Arial"/>
        </w:rPr>
      </w:pPr>
      <w:r w:rsidRPr="0027271D">
        <w:rPr>
          <w:rFonts w:ascii="Arial" w:hAnsi="Arial" w:cs="Arial"/>
        </w:rPr>
        <w:t>Increase uptake of the Supervised Toothbrushing Programme in high-risk areas</w:t>
      </w:r>
    </w:p>
    <w:p w14:paraId="2A0414E5" w14:textId="375B0D85" w:rsidR="00103682" w:rsidRPr="0027271D" w:rsidRDefault="00103682" w:rsidP="00A203D9">
      <w:pPr>
        <w:pStyle w:val="ListBullet"/>
        <w:numPr>
          <w:ilvl w:val="0"/>
          <w:numId w:val="44"/>
        </w:numPr>
        <w:rPr>
          <w:rFonts w:ascii="Arial" w:hAnsi="Arial" w:cs="Arial"/>
        </w:rPr>
      </w:pPr>
      <w:r w:rsidRPr="0027271D">
        <w:rPr>
          <w:rFonts w:ascii="Arial" w:hAnsi="Arial" w:cs="Arial"/>
        </w:rPr>
        <w:t>Embed First Dental Steps and strengthen dental referral pathways</w:t>
      </w:r>
      <w:r w:rsidR="00B35448">
        <w:rPr>
          <w:rFonts w:ascii="Arial" w:hAnsi="Arial" w:cs="Arial"/>
        </w:rPr>
        <w:t>.</w:t>
      </w:r>
    </w:p>
    <w:p w14:paraId="79A25387" w14:textId="77777777" w:rsidR="00103682" w:rsidRPr="0027271D" w:rsidRDefault="00103682" w:rsidP="00103682">
      <w:pPr>
        <w:pStyle w:val="ListBullet"/>
        <w:numPr>
          <w:ilvl w:val="0"/>
          <w:numId w:val="0"/>
        </w:numPr>
        <w:ind w:left="720"/>
        <w:rPr>
          <w:rFonts w:ascii="Arial" w:hAnsi="Arial" w:cs="Arial"/>
        </w:rPr>
      </w:pPr>
    </w:p>
    <w:p w14:paraId="636B670A" w14:textId="77777777" w:rsidR="00103682" w:rsidRPr="0027271D" w:rsidRDefault="00103682" w:rsidP="00A203D9">
      <w:pPr>
        <w:pStyle w:val="ListBullet"/>
        <w:numPr>
          <w:ilvl w:val="0"/>
          <w:numId w:val="41"/>
        </w:numPr>
        <w:rPr>
          <w:rFonts w:ascii="Arial" w:hAnsi="Arial" w:cs="Arial"/>
          <w:b/>
          <w:bCs/>
        </w:rPr>
      </w:pPr>
      <w:r w:rsidRPr="0027271D">
        <w:rPr>
          <w:rFonts w:ascii="Arial" w:hAnsi="Arial" w:cs="Arial"/>
          <w:b/>
          <w:bCs/>
        </w:rPr>
        <w:t>Strengthen Breastfeeding and Infant Feeding Support:</w:t>
      </w:r>
    </w:p>
    <w:p w14:paraId="2A5CD45C" w14:textId="3B227611" w:rsidR="00103682" w:rsidRPr="0027271D" w:rsidRDefault="00103682" w:rsidP="00A203D9">
      <w:pPr>
        <w:pStyle w:val="ListBullet"/>
        <w:numPr>
          <w:ilvl w:val="0"/>
          <w:numId w:val="45"/>
        </w:numPr>
        <w:rPr>
          <w:rFonts w:ascii="Arial" w:hAnsi="Arial" w:cs="Arial"/>
        </w:rPr>
      </w:pPr>
      <w:r w:rsidRPr="0027271D">
        <w:rPr>
          <w:rFonts w:ascii="Arial" w:hAnsi="Arial" w:cs="Arial"/>
        </w:rPr>
        <w:t>Improve breastfeeding continuation rates at 6–8 weeks</w:t>
      </w:r>
    </w:p>
    <w:p w14:paraId="464B8C36" w14:textId="57BDA8BB" w:rsidR="00103682" w:rsidRPr="0027271D" w:rsidRDefault="00103682" w:rsidP="00A203D9">
      <w:pPr>
        <w:pStyle w:val="ListBullet"/>
        <w:numPr>
          <w:ilvl w:val="0"/>
          <w:numId w:val="45"/>
        </w:numPr>
        <w:rPr>
          <w:rFonts w:ascii="Arial" w:hAnsi="Arial" w:cs="Arial"/>
        </w:rPr>
      </w:pPr>
      <w:r w:rsidRPr="0027271D">
        <w:rPr>
          <w:rFonts w:ascii="Arial" w:hAnsi="Arial" w:cs="Arial"/>
        </w:rPr>
        <w:t>Expand B</w:t>
      </w:r>
      <w:r w:rsidR="00084B2F">
        <w:rPr>
          <w:rFonts w:ascii="Arial" w:hAnsi="Arial" w:cs="Arial"/>
        </w:rPr>
        <w:t xml:space="preserve">aby </w:t>
      </w:r>
      <w:r w:rsidRPr="0027271D">
        <w:rPr>
          <w:rFonts w:ascii="Arial" w:hAnsi="Arial" w:cs="Arial"/>
        </w:rPr>
        <w:t>F</w:t>
      </w:r>
      <w:r w:rsidR="00084B2F">
        <w:rPr>
          <w:rFonts w:ascii="Arial" w:hAnsi="Arial" w:cs="Arial"/>
        </w:rPr>
        <w:t xml:space="preserve">riendly </w:t>
      </w:r>
      <w:r w:rsidR="00084B2F" w:rsidRPr="0027271D">
        <w:rPr>
          <w:rFonts w:ascii="Arial" w:hAnsi="Arial" w:cs="Arial"/>
        </w:rPr>
        <w:t>I</w:t>
      </w:r>
      <w:r w:rsidR="00084B2F">
        <w:rPr>
          <w:rFonts w:ascii="Arial" w:hAnsi="Arial" w:cs="Arial"/>
        </w:rPr>
        <w:t>nitiative</w:t>
      </w:r>
      <w:r w:rsidRPr="0027271D">
        <w:rPr>
          <w:rFonts w:ascii="Arial" w:hAnsi="Arial" w:cs="Arial"/>
        </w:rPr>
        <w:t xml:space="preserve"> accredited support across Family Hubs</w:t>
      </w:r>
    </w:p>
    <w:p w14:paraId="5B4ED5B2" w14:textId="77777777" w:rsidR="00103682" w:rsidRPr="0027271D" w:rsidRDefault="00103682" w:rsidP="00A203D9">
      <w:pPr>
        <w:pStyle w:val="ListBullet"/>
        <w:numPr>
          <w:ilvl w:val="0"/>
          <w:numId w:val="45"/>
        </w:numPr>
        <w:rPr>
          <w:rFonts w:ascii="Arial" w:hAnsi="Arial" w:cs="Arial"/>
        </w:rPr>
      </w:pPr>
      <w:r w:rsidRPr="0027271D">
        <w:rPr>
          <w:rFonts w:ascii="Arial" w:hAnsi="Arial" w:cs="Arial"/>
        </w:rPr>
        <w:t>Increase community infant feeding peer-support groups.</w:t>
      </w:r>
    </w:p>
    <w:p w14:paraId="7A6904F2" w14:textId="77777777" w:rsidR="00103682" w:rsidRPr="0027271D" w:rsidRDefault="00103682" w:rsidP="00103682">
      <w:pPr>
        <w:pStyle w:val="ListBullet"/>
        <w:numPr>
          <w:ilvl w:val="0"/>
          <w:numId w:val="0"/>
        </w:numPr>
        <w:ind w:left="720"/>
        <w:rPr>
          <w:rFonts w:ascii="Arial" w:hAnsi="Arial" w:cs="Arial"/>
        </w:rPr>
      </w:pPr>
    </w:p>
    <w:p w14:paraId="29EFBEB6" w14:textId="77777777" w:rsidR="00103682" w:rsidRPr="0027271D" w:rsidRDefault="00103682" w:rsidP="00A203D9">
      <w:pPr>
        <w:pStyle w:val="ListBullet"/>
        <w:numPr>
          <w:ilvl w:val="0"/>
          <w:numId w:val="41"/>
        </w:numPr>
        <w:rPr>
          <w:rFonts w:ascii="Arial" w:hAnsi="Arial" w:cs="Arial"/>
        </w:rPr>
      </w:pPr>
      <w:r w:rsidRPr="0027271D">
        <w:rPr>
          <w:rFonts w:ascii="Arial" w:hAnsi="Arial" w:cs="Arial"/>
          <w:b/>
          <w:bCs/>
        </w:rPr>
        <w:t>Improve Nutrition and Financial Wellbeing via Healthy Start</w:t>
      </w:r>
      <w:r w:rsidRPr="0027271D">
        <w:rPr>
          <w:rFonts w:ascii="Arial" w:hAnsi="Arial" w:cs="Arial"/>
        </w:rPr>
        <w:t>:</w:t>
      </w:r>
    </w:p>
    <w:p w14:paraId="6D741D43" w14:textId="21FEF257" w:rsidR="00103682" w:rsidRPr="0027271D" w:rsidRDefault="00103682" w:rsidP="00A203D9">
      <w:pPr>
        <w:pStyle w:val="ListBullet"/>
        <w:numPr>
          <w:ilvl w:val="0"/>
          <w:numId w:val="46"/>
        </w:numPr>
        <w:rPr>
          <w:rFonts w:ascii="Arial" w:hAnsi="Arial" w:cs="Arial"/>
        </w:rPr>
      </w:pPr>
      <w:r w:rsidRPr="0027271D">
        <w:rPr>
          <w:rFonts w:ascii="Arial" w:hAnsi="Arial" w:cs="Arial"/>
        </w:rPr>
        <w:t>Embed Healthy Start Champions across Children and Family Centres</w:t>
      </w:r>
    </w:p>
    <w:p w14:paraId="1A9388AE" w14:textId="4CA3B65E" w:rsidR="00103682" w:rsidRDefault="00103682" w:rsidP="00A203D9">
      <w:pPr>
        <w:pStyle w:val="ListBullet"/>
        <w:numPr>
          <w:ilvl w:val="0"/>
          <w:numId w:val="46"/>
        </w:numPr>
        <w:rPr>
          <w:rFonts w:ascii="Arial" w:hAnsi="Arial" w:cs="Arial"/>
        </w:rPr>
      </w:pPr>
      <w:r w:rsidRPr="0027271D">
        <w:rPr>
          <w:rFonts w:ascii="Arial" w:hAnsi="Arial" w:cs="Arial"/>
        </w:rPr>
        <w:t>Increase distribution and promotion of Healthy Start vitamins</w:t>
      </w:r>
    </w:p>
    <w:p w14:paraId="735A0C59" w14:textId="77777777" w:rsidR="0069427C" w:rsidRPr="0027271D" w:rsidRDefault="0069427C" w:rsidP="0069427C">
      <w:pPr>
        <w:pStyle w:val="ListBullet"/>
        <w:numPr>
          <w:ilvl w:val="0"/>
          <w:numId w:val="0"/>
        </w:numPr>
        <w:ind w:left="360" w:hanging="360"/>
        <w:rPr>
          <w:rFonts w:ascii="Arial" w:hAnsi="Arial" w:cs="Arial"/>
        </w:rPr>
      </w:pPr>
    </w:p>
    <w:p w14:paraId="28EF4012" w14:textId="77777777" w:rsidR="00103682" w:rsidRPr="0027271D" w:rsidRDefault="00103682" w:rsidP="00103682">
      <w:pPr>
        <w:pStyle w:val="ListBullet"/>
        <w:numPr>
          <w:ilvl w:val="0"/>
          <w:numId w:val="0"/>
        </w:numPr>
        <w:ind w:left="720"/>
        <w:rPr>
          <w:rFonts w:ascii="Arial" w:hAnsi="Arial" w:cs="Arial"/>
        </w:rPr>
      </w:pPr>
    </w:p>
    <w:p w14:paraId="7D79C99A" w14:textId="77777777" w:rsidR="00103682" w:rsidRPr="0027271D" w:rsidRDefault="00103682" w:rsidP="00A203D9">
      <w:pPr>
        <w:pStyle w:val="ListBullet"/>
        <w:numPr>
          <w:ilvl w:val="0"/>
          <w:numId w:val="41"/>
        </w:numPr>
        <w:rPr>
          <w:rFonts w:ascii="Arial" w:hAnsi="Arial" w:cs="Arial"/>
        </w:rPr>
      </w:pPr>
      <w:r w:rsidRPr="0027271D">
        <w:rPr>
          <w:rFonts w:ascii="Arial" w:hAnsi="Arial" w:cs="Arial"/>
          <w:b/>
          <w:bCs/>
        </w:rPr>
        <w:t>Strengthen Perinatal Mental Health Early Identification and Support</w:t>
      </w:r>
      <w:r w:rsidRPr="0027271D">
        <w:rPr>
          <w:rFonts w:ascii="Arial" w:hAnsi="Arial" w:cs="Arial"/>
        </w:rPr>
        <w:t>:</w:t>
      </w:r>
    </w:p>
    <w:p w14:paraId="44381BB2" w14:textId="1654605D" w:rsidR="00103682" w:rsidRPr="0027271D" w:rsidRDefault="00103682" w:rsidP="00A203D9">
      <w:pPr>
        <w:pStyle w:val="ListBullet"/>
        <w:numPr>
          <w:ilvl w:val="0"/>
          <w:numId w:val="47"/>
        </w:numPr>
        <w:rPr>
          <w:rFonts w:ascii="Arial" w:hAnsi="Arial" w:cs="Arial"/>
        </w:rPr>
      </w:pPr>
      <w:r w:rsidRPr="0027271D">
        <w:rPr>
          <w:rFonts w:ascii="Arial" w:hAnsi="Arial" w:cs="Arial"/>
        </w:rPr>
        <w:t>Implement a unified early identification approach across maternity, health visiting, primary care and VCS partners</w:t>
      </w:r>
    </w:p>
    <w:p w14:paraId="378B5428" w14:textId="66EDDD72" w:rsidR="00103682" w:rsidRPr="0027271D" w:rsidRDefault="00103682" w:rsidP="00A203D9">
      <w:pPr>
        <w:pStyle w:val="ListBullet"/>
        <w:numPr>
          <w:ilvl w:val="0"/>
          <w:numId w:val="47"/>
        </w:numPr>
        <w:rPr>
          <w:rFonts w:ascii="Arial" w:hAnsi="Arial" w:cs="Arial"/>
        </w:rPr>
      </w:pPr>
      <w:r w:rsidRPr="0027271D">
        <w:rPr>
          <w:rFonts w:ascii="Arial" w:hAnsi="Arial" w:cs="Arial"/>
        </w:rPr>
        <w:t>Produce a shared referral guide for P</w:t>
      </w:r>
      <w:r w:rsidR="005C44D9">
        <w:rPr>
          <w:rFonts w:ascii="Arial" w:hAnsi="Arial" w:cs="Arial"/>
        </w:rPr>
        <w:t>erinatal infant mental health</w:t>
      </w:r>
      <w:r w:rsidRPr="0027271D">
        <w:rPr>
          <w:rFonts w:ascii="Arial" w:hAnsi="Arial" w:cs="Arial"/>
        </w:rPr>
        <w:t xml:space="preserve"> services.</w:t>
      </w:r>
    </w:p>
    <w:p w14:paraId="772849DC" w14:textId="77777777" w:rsidR="00103682" w:rsidRPr="0027271D" w:rsidRDefault="00103682" w:rsidP="00103682">
      <w:pPr>
        <w:pStyle w:val="ListBullet"/>
        <w:numPr>
          <w:ilvl w:val="0"/>
          <w:numId w:val="0"/>
        </w:numPr>
        <w:ind w:left="720"/>
        <w:rPr>
          <w:rFonts w:ascii="Arial" w:hAnsi="Arial" w:cs="Arial"/>
        </w:rPr>
      </w:pPr>
    </w:p>
    <w:p w14:paraId="5FA67A20" w14:textId="77777777" w:rsidR="00103682" w:rsidRPr="0027271D" w:rsidRDefault="00103682" w:rsidP="00A203D9">
      <w:pPr>
        <w:pStyle w:val="ListBullet"/>
        <w:numPr>
          <w:ilvl w:val="0"/>
          <w:numId w:val="41"/>
        </w:numPr>
        <w:rPr>
          <w:rFonts w:ascii="Arial" w:hAnsi="Arial" w:cs="Arial"/>
        </w:rPr>
      </w:pPr>
      <w:r w:rsidRPr="0027271D">
        <w:rPr>
          <w:rFonts w:ascii="Arial" w:hAnsi="Arial" w:cs="Arial"/>
          <w:b/>
          <w:bCs/>
        </w:rPr>
        <w:t>Improve Vaccination Uptake</w:t>
      </w:r>
      <w:r w:rsidRPr="0027271D">
        <w:rPr>
          <w:rFonts w:ascii="Arial" w:hAnsi="Arial" w:cs="Arial"/>
        </w:rPr>
        <w:t>:</w:t>
      </w:r>
    </w:p>
    <w:p w14:paraId="10A80B8C" w14:textId="4E7EB119" w:rsidR="00103682" w:rsidRPr="0027271D" w:rsidRDefault="00103682" w:rsidP="00A203D9">
      <w:pPr>
        <w:pStyle w:val="ListBullet"/>
        <w:numPr>
          <w:ilvl w:val="0"/>
          <w:numId w:val="48"/>
        </w:numPr>
        <w:rPr>
          <w:rFonts w:ascii="Arial" w:hAnsi="Arial" w:cs="Arial"/>
        </w:rPr>
      </w:pPr>
      <w:r w:rsidRPr="0027271D">
        <w:rPr>
          <w:rFonts w:ascii="Arial" w:hAnsi="Arial" w:cs="Arial"/>
        </w:rPr>
        <w:t>Increase M</w:t>
      </w:r>
      <w:r w:rsidR="005C44D9">
        <w:rPr>
          <w:rFonts w:ascii="Arial" w:hAnsi="Arial" w:cs="Arial"/>
        </w:rPr>
        <w:t xml:space="preserve">easles </w:t>
      </w:r>
      <w:r w:rsidRPr="0027271D">
        <w:rPr>
          <w:rFonts w:ascii="Arial" w:hAnsi="Arial" w:cs="Arial"/>
        </w:rPr>
        <w:t>M</w:t>
      </w:r>
      <w:r w:rsidR="005C44D9">
        <w:rPr>
          <w:rFonts w:ascii="Arial" w:hAnsi="Arial" w:cs="Arial"/>
        </w:rPr>
        <w:t xml:space="preserve">umps </w:t>
      </w:r>
      <w:r w:rsidRPr="0027271D">
        <w:rPr>
          <w:rFonts w:ascii="Arial" w:hAnsi="Arial" w:cs="Arial"/>
        </w:rPr>
        <w:t>R</w:t>
      </w:r>
      <w:r w:rsidR="005C44D9">
        <w:rPr>
          <w:rFonts w:ascii="Arial" w:hAnsi="Arial" w:cs="Arial"/>
        </w:rPr>
        <w:t>ubella</w:t>
      </w:r>
      <w:r w:rsidRPr="0027271D">
        <w:rPr>
          <w:rFonts w:ascii="Arial" w:hAnsi="Arial" w:cs="Arial"/>
        </w:rPr>
        <w:t xml:space="preserve"> and flu vaccination uptake through targeted campaigns.</w:t>
      </w:r>
    </w:p>
    <w:p w14:paraId="19CFBF3F" w14:textId="77777777" w:rsidR="00103682" w:rsidRPr="0027271D" w:rsidRDefault="00103682" w:rsidP="00103682">
      <w:pPr>
        <w:pStyle w:val="ListBullet"/>
        <w:numPr>
          <w:ilvl w:val="0"/>
          <w:numId w:val="0"/>
        </w:numPr>
        <w:rPr>
          <w:rFonts w:ascii="Arial" w:hAnsi="Arial" w:cs="Arial"/>
        </w:rPr>
      </w:pPr>
    </w:p>
    <w:p w14:paraId="51E88F01" w14:textId="77777777" w:rsidR="00103682" w:rsidRPr="0027271D" w:rsidRDefault="00103682" w:rsidP="00A203D9">
      <w:pPr>
        <w:pStyle w:val="ListBullet"/>
        <w:numPr>
          <w:ilvl w:val="0"/>
          <w:numId w:val="41"/>
        </w:numPr>
        <w:rPr>
          <w:rFonts w:ascii="Arial" w:hAnsi="Arial" w:cs="Arial"/>
        </w:rPr>
      </w:pPr>
      <w:r w:rsidRPr="0027271D">
        <w:rPr>
          <w:rFonts w:ascii="Arial" w:hAnsi="Arial" w:cs="Arial"/>
          <w:b/>
          <w:bCs/>
        </w:rPr>
        <w:t>Reduce Unintentional Injuries in Early Childhood</w:t>
      </w:r>
      <w:r w:rsidRPr="0027271D">
        <w:rPr>
          <w:rFonts w:ascii="Arial" w:hAnsi="Arial" w:cs="Arial"/>
        </w:rPr>
        <w:t>:</w:t>
      </w:r>
    </w:p>
    <w:p w14:paraId="61C2FF44" w14:textId="6D5CE971" w:rsidR="00103682" w:rsidRPr="0027271D" w:rsidRDefault="00103682" w:rsidP="00A203D9">
      <w:pPr>
        <w:pStyle w:val="ListBullet"/>
        <w:numPr>
          <w:ilvl w:val="0"/>
          <w:numId w:val="48"/>
        </w:numPr>
        <w:rPr>
          <w:rFonts w:ascii="Arial" w:hAnsi="Arial" w:cs="Arial"/>
        </w:rPr>
      </w:pPr>
      <w:r w:rsidRPr="0027271D">
        <w:rPr>
          <w:rFonts w:ascii="Arial" w:hAnsi="Arial" w:cs="Arial"/>
        </w:rPr>
        <w:t>Strengthen home safety education and access to equipment</w:t>
      </w:r>
    </w:p>
    <w:p w14:paraId="10C7AEBF" w14:textId="77777777" w:rsidR="00103682" w:rsidRPr="0027271D" w:rsidRDefault="00103682" w:rsidP="00A203D9">
      <w:pPr>
        <w:pStyle w:val="ListBullet"/>
        <w:numPr>
          <w:ilvl w:val="0"/>
          <w:numId w:val="48"/>
        </w:numPr>
        <w:rPr>
          <w:rFonts w:ascii="Arial" w:hAnsi="Arial" w:cs="Arial"/>
        </w:rPr>
      </w:pPr>
      <w:r w:rsidRPr="0027271D">
        <w:rPr>
          <w:rFonts w:ascii="Arial" w:hAnsi="Arial" w:cs="Arial"/>
        </w:rPr>
        <w:t>Enhance trauma-informed early help and safeguarding responses.</w:t>
      </w:r>
    </w:p>
    <w:p w14:paraId="57877D19" w14:textId="77777777" w:rsidR="00103682" w:rsidRPr="0027271D" w:rsidRDefault="00103682" w:rsidP="00103682">
      <w:pPr>
        <w:pStyle w:val="ListBullet"/>
        <w:numPr>
          <w:ilvl w:val="0"/>
          <w:numId w:val="0"/>
        </w:numPr>
        <w:ind w:left="720"/>
        <w:rPr>
          <w:rFonts w:ascii="Arial" w:hAnsi="Arial" w:cs="Arial"/>
        </w:rPr>
      </w:pPr>
    </w:p>
    <w:p w14:paraId="03D70C44" w14:textId="77777777" w:rsidR="00103682" w:rsidRPr="0027271D" w:rsidRDefault="00103682" w:rsidP="00103682">
      <w:pPr>
        <w:pStyle w:val="ListBullet"/>
        <w:numPr>
          <w:ilvl w:val="0"/>
          <w:numId w:val="0"/>
        </w:numPr>
        <w:rPr>
          <w:rFonts w:ascii="Arial" w:hAnsi="Arial" w:cs="Arial"/>
          <w:b/>
          <w:bCs/>
          <w:i/>
          <w:iCs/>
        </w:rPr>
      </w:pPr>
      <w:r w:rsidRPr="0027271D">
        <w:rPr>
          <w:rFonts w:ascii="Arial" w:hAnsi="Arial" w:cs="Arial"/>
          <w:b/>
          <w:bCs/>
          <w:i/>
          <w:iCs/>
        </w:rPr>
        <w:t>Outputs</w:t>
      </w:r>
    </w:p>
    <w:p w14:paraId="6BFE3A8F" w14:textId="77777777" w:rsidR="00103682" w:rsidRPr="0027271D" w:rsidRDefault="00103682" w:rsidP="00103682">
      <w:pPr>
        <w:pStyle w:val="ListBullet"/>
        <w:numPr>
          <w:ilvl w:val="0"/>
          <w:numId w:val="0"/>
        </w:numPr>
        <w:rPr>
          <w:rFonts w:ascii="Arial" w:hAnsi="Arial" w:cs="Arial"/>
          <w:b/>
          <w:bCs/>
        </w:rPr>
      </w:pPr>
    </w:p>
    <w:p w14:paraId="13196016" w14:textId="77777777" w:rsidR="00103682" w:rsidRPr="0027271D" w:rsidRDefault="00103682" w:rsidP="00103682">
      <w:pPr>
        <w:pStyle w:val="ListBullet"/>
        <w:numPr>
          <w:ilvl w:val="0"/>
          <w:numId w:val="0"/>
        </w:numPr>
        <w:ind w:left="360" w:hanging="360"/>
        <w:rPr>
          <w:rFonts w:ascii="Arial" w:hAnsi="Arial" w:cs="Arial"/>
        </w:rPr>
      </w:pPr>
      <w:r w:rsidRPr="0027271D">
        <w:rPr>
          <w:rFonts w:ascii="Arial" w:hAnsi="Arial" w:cs="Arial"/>
          <w:b/>
          <w:bCs/>
        </w:rPr>
        <w:t>Health Visiting &amp; Child Development Outputs</w:t>
      </w:r>
      <w:r w:rsidRPr="0027271D">
        <w:rPr>
          <w:rFonts w:ascii="Arial" w:hAnsi="Arial" w:cs="Arial"/>
        </w:rPr>
        <w:t>:</w:t>
      </w:r>
    </w:p>
    <w:p w14:paraId="4F87E144" w14:textId="4F40E088" w:rsidR="00103682" w:rsidRPr="0027271D" w:rsidRDefault="00103682" w:rsidP="00A203D9">
      <w:pPr>
        <w:pStyle w:val="ListBullet"/>
        <w:numPr>
          <w:ilvl w:val="0"/>
          <w:numId w:val="49"/>
        </w:numPr>
        <w:rPr>
          <w:rFonts w:ascii="Arial" w:hAnsi="Arial" w:cs="Arial"/>
        </w:rPr>
      </w:pPr>
      <w:r w:rsidRPr="0027271D">
        <w:rPr>
          <w:rFonts w:ascii="Arial" w:hAnsi="Arial" w:cs="Arial"/>
        </w:rPr>
        <w:t>Completion rates of all mandated Health Visiting contacts</w:t>
      </w:r>
    </w:p>
    <w:p w14:paraId="2AD9CD2A" w14:textId="3664ACAB" w:rsidR="00103682" w:rsidRPr="0027271D" w:rsidRDefault="00103682" w:rsidP="00A203D9">
      <w:pPr>
        <w:pStyle w:val="ListBullet"/>
        <w:numPr>
          <w:ilvl w:val="0"/>
          <w:numId w:val="49"/>
        </w:numPr>
        <w:rPr>
          <w:rFonts w:ascii="Arial" w:hAnsi="Arial" w:cs="Arial"/>
        </w:rPr>
      </w:pPr>
      <w:r w:rsidRPr="0027271D">
        <w:rPr>
          <w:rFonts w:ascii="Arial" w:hAnsi="Arial" w:cs="Arial"/>
        </w:rPr>
        <w:t>Number of completed 2–2½ year A</w:t>
      </w:r>
      <w:r w:rsidR="005C44D9">
        <w:rPr>
          <w:rFonts w:ascii="Arial" w:hAnsi="Arial" w:cs="Arial"/>
        </w:rPr>
        <w:t xml:space="preserve">ges and </w:t>
      </w:r>
      <w:r w:rsidRPr="0027271D">
        <w:rPr>
          <w:rFonts w:ascii="Arial" w:hAnsi="Arial" w:cs="Arial"/>
        </w:rPr>
        <w:t>S</w:t>
      </w:r>
      <w:r w:rsidR="005C44D9">
        <w:rPr>
          <w:rFonts w:ascii="Arial" w:hAnsi="Arial" w:cs="Arial"/>
        </w:rPr>
        <w:t xml:space="preserve">tages </w:t>
      </w:r>
      <w:r w:rsidRPr="0027271D">
        <w:rPr>
          <w:rFonts w:ascii="Arial" w:hAnsi="Arial" w:cs="Arial"/>
        </w:rPr>
        <w:t>Q</w:t>
      </w:r>
      <w:r w:rsidR="005C44D9">
        <w:rPr>
          <w:rFonts w:ascii="Arial" w:hAnsi="Arial" w:cs="Arial"/>
        </w:rPr>
        <w:t>uestionnaire</w:t>
      </w:r>
      <w:r w:rsidRPr="0027271D">
        <w:rPr>
          <w:rFonts w:ascii="Arial" w:hAnsi="Arial" w:cs="Arial"/>
        </w:rPr>
        <w:t xml:space="preserve"> reviews shared with Early Years settings</w:t>
      </w:r>
    </w:p>
    <w:p w14:paraId="00A08779" w14:textId="06F29508" w:rsidR="00103682" w:rsidRPr="0027271D" w:rsidRDefault="00103682" w:rsidP="00A203D9">
      <w:pPr>
        <w:pStyle w:val="ListBullet"/>
        <w:numPr>
          <w:ilvl w:val="0"/>
          <w:numId w:val="49"/>
        </w:numPr>
        <w:rPr>
          <w:rFonts w:ascii="Arial" w:hAnsi="Arial" w:cs="Arial"/>
        </w:rPr>
      </w:pPr>
      <w:r w:rsidRPr="0027271D">
        <w:rPr>
          <w:rFonts w:ascii="Arial" w:hAnsi="Arial" w:cs="Arial"/>
        </w:rPr>
        <w:t>Number of referrals made into Family Hubs following developmental concerns</w:t>
      </w:r>
    </w:p>
    <w:p w14:paraId="2979DDD0" w14:textId="77777777" w:rsidR="00103682" w:rsidRPr="0027271D" w:rsidRDefault="00103682" w:rsidP="00A203D9">
      <w:pPr>
        <w:pStyle w:val="ListBullet"/>
        <w:numPr>
          <w:ilvl w:val="0"/>
          <w:numId w:val="49"/>
        </w:numPr>
        <w:rPr>
          <w:rFonts w:ascii="Arial" w:hAnsi="Arial" w:cs="Arial"/>
        </w:rPr>
      </w:pPr>
      <w:r w:rsidRPr="0027271D">
        <w:rPr>
          <w:rFonts w:ascii="Arial" w:hAnsi="Arial" w:cs="Arial"/>
        </w:rPr>
        <w:t>Integrated review pathway implemented.</w:t>
      </w:r>
    </w:p>
    <w:p w14:paraId="433F3886"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Oral Health Outputs</w:t>
      </w:r>
      <w:r w:rsidRPr="0027271D">
        <w:rPr>
          <w:rFonts w:ascii="Arial" w:hAnsi="Arial" w:cs="Arial"/>
        </w:rPr>
        <w:t>:</w:t>
      </w:r>
    </w:p>
    <w:p w14:paraId="6B68485A" w14:textId="234BFC4B" w:rsidR="00103682" w:rsidRPr="0027271D" w:rsidRDefault="00103682" w:rsidP="00A203D9">
      <w:pPr>
        <w:pStyle w:val="ListBullet"/>
        <w:numPr>
          <w:ilvl w:val="0"/>
          <w:numId w:val="50"/>
        </w:numPr>
        <w:rPr>
          <w:rFonts w:ascii="Arial" w:hAnsi="Arial" w:cs="Arial"/>
        </w:rPr>
      </w:pPr>
      <w:r w:rsidRPr="0027271D">
        <w:rPr>
          <w:rFonts w:ascii="Arial" w:hAnsi="Arial" w:cs="Arial"/>
        </w:rPr>
        <w:t>Number of First Dental Steps packs distributed</w:t>
      </w:r>
    </w:p>
    <w:p w14:paraId="1AAC9AC9" w14:textId="77777777" w:rsidR="00103682" w:rsidRDefault="00103682" w:rsidP="00A203D9">
      <w:pPr>
        <w:pStyle w:val="ListBullet"/>
        <w:numPr>
          <w:ilvl w:val="0"/>
          <w:numId w:val="50"/>
        </w:numPr>
        <w:rPr>
          <w:rFonts w:ascii="Arial" w:hAnsi="Arial" w:cs="Arial"/>
        </w:rPr>
      </w:pPr>
      <w:r w:rsidRPr="0027271D">
        <w:rPr>
          <w:rFonts w:ascii="Arial" w:hAnsi="Arial" w:cs="Arial"/>
        </w:rPr>
        <w:t>Number of children enrolled in supervised toothbrushing schemes.</w:t>
      </w:r>
    </w:p>
    <w:p w14:paraId="59627B00" w14:textId="77777777" w:rsidR="005C44D9" w:rsidRPr="0027271D" w:rsidRDefault="005C44D9" w:rsidP="005C44D9">
      <w:pPr>
        <w:pStyle w:val="ListBullet"/>
        <w:numPr>
          <w:ilvl w:val="0"/>
          <w:numId w:val="0"/>
        </w:numPr>
        <w:ind w:left="720"/>
        <w:rPr>
          <w:rFonts w:ascii="Arial" w:hAnsi="Arial" w:cs="Arial"/>
        </w:rPr>
      </w:pPr>
    </w:p>
    <w:p w14:paraId="6ABACEAF"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Breastfeeding / Infant Feeding Outputs</w:t>
      </w:r>
      <w:r w:rsidRPr="0027271D">
        <w:rPr>
          <w:rFonts w:ascii="Arial" w:hAnsi="Arial" w:cs="Arial"/>
        </w:rPr>
        <w:t>:</w:t>
      </w:r>
    </w:p>
    <w:p w14:paraId="1B97FC39" w14:textId="46BAD59A" w:rsidR="00103682" w:rsidRPr="0027271D" w:rsidRDefault="00103682" w:rsidP="00A203D9">
      <w:pPr>
        <w:pStyle w:val="ListBullet"/>
        <w:numPr>
          <w:ilvl w:val="0"/>
          <w:numId w:val="51"/>
        </w:numPr>
        <w:rPr>
          <w:rFonts w:ascii="Arial" w:hAnsi="Arial" w:cs="Arial"/>
        </w:rPr>
      </w:pPr>
      <w:r w:rsidRPr="0027271D">
        <w:rPr>
          <w:rFonts w:ascii="Arial" w:hAnsi="Arial" w:cs="Arial"/>
        </w:rPr>
        <w:t>Number of settings achieving B</w:t>
      </w:r>
      <w:r w:rsidR="005C44D9">
        <w:rPr>
          <w:rFonts w:ascii="Arial" w:hAnsi="Arial" w:cs="Arial"/>
        </w:rPr>
        <w:t xml:space="preserve">aby </w:t>
      </w:r>
      <w:r w:rsidRPr="0027271D">
        <w:rPr>
          <w:rFonts w:ascii="Arial" w:hAnsi="Arial" w:cs="Arial"/>
        </w:rPr>
        <w:t>F</w:t>
      </w:r>
      <w:r w:rsidR="005C44D9">
        <w:rPr>
          <w:rFonts w:ascii="Arial" w:hAnsi="Arial" w:cs="Arial"/>
        </w:rPr>
        <w:t xml:space="preserve">riendly </w:t>
      </w:r>
      <w:r w:rsidRPr="0027271D">
        <w:rPr>
          <w:rFonts w:ascii="Arial" w:hAnsi="Arial" w:cs="Arial"/>
        </w:rPr>
        <w:t>I</w:t>
      </w:r>
      <w:r w:rsidR="005C44D9">
        <w:rPr>
          <w:rFonts w:ascii="Arial" w:hAnsi="Arial" w:cs="Arial"/>
        </w:rPr>
        <w:t>nitiative</w:t>
      </w:r>
      <w:r w:rsidRPr="0027271D">
        <w:rPr>
          <w:rFonts w:ascii="Arial" w:hAnsi="Arial" w:cs="Arial"/>
        </w:rPr>
        <w:t xml:space="preserve"> accreditation</w:t>
      </w:r>
    </w:p>
    <w:p w14:paraId="30B3D8B8" w14:textId="77777777" w:rsidR="00103682" w:rsidRDefault="00103682" w:rsidP="00A203D9">
      <w:pPr>
        <w:pStyle w:val="ListBullet"/>
        <w:numPr>
          <w:ilvl w:val="0"/>
          <w:numId w:val="51"/>
        </w:numPr>
        <w:rPr>
          <w:rFonts w:ascii="Arial" w:hAnsi="Arial" w:cs="Arial"/>
        </w:rPr>
      </w:pPr>
      <w:r w:rsidRPr="0027271D">
        <w:rPr>
          <w:rFonts w:ascii="Arial" w:hAnsi="Arial" w:cs="Arial"/>
        </w:rPr>
        <w:t>Number and attendance of infant feeding peer-support groups.</w:t>
      </w:r>
    </w:p>
    <w:p w14:paraId="324684F0" w14:textId="77777777" w:rsidR="005C44D9" w:rsidRPr="0027271D" w:rsidRDefault="005C44D9" w:rsidP="005C44D9">
      <w:pPr>
        <w:pStyle w:val="ListBullet"/>
        <w:numPr>
          <w:ilvl w:val="0"/>
          <w:numId w:val="0"/>
        </w:numPr>
        <w:ind w:left="720"/>
        <w:rPr>
          <w:rFonts w:ascii="Arial" w:hAnsi="Arial" w:cs="Arial"/>
        </w:rPr>
      </w:pPr>
    </w:p>
    <w:p w14:paraId="7E8DE5A7"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Healthy Start Outputs</w:t>
      </w:r>
      <w:r w:rsidRPr="0027271D">
        <w:rPr>
          <w:rFonts w:ascii="Arial" w:hAnsi="Arial" w:cs="Arial"/>
        </w:rPr>
        <w:t>:</w:t>
      </w:r>
    </w:p>
    <w:p w14:paraId="24B03D91" w14:textId="5666C327" w:rsidR="00103682" w:rsidRPr="0027271D" w:rsidRDefault="00103682" w:rsidP="00A203D9">
      <w:pPr>
        <w:pStyle w:val="ListBullet"/>
        <w:numPr>
          <w:ilvl w:val="0"/>
          <w:numId w:val="51"/>
        </w:numPr>
        <w:rPr>
          <w:rFonts w:ascii="Arial" w:hAnsi="Arial" w:cs="Arial"/>
        </w:rPr>
      </w:pPr>
      <w:r w:rsidRPr="0027271D">
        <w:rPr>
          <w:rFonts w:ascii="Arial" w:hAnsi="Arial" w:cs="Arial"/>
        </w:rPr>
        <w:t>Number of families accessing Healthy Start vouchers</w:t>
      </w:r>
    </w:p>
    <w:p w14:paraId="1836ADEF" w14:textId="3F599273" w:rsidR="00103682" w:rsidRPr="0027271D" w:rsidRDefault="00103682" w:rsidP="00A203D9">
      <w:pPr>
        <w:pStyle w:val="ListBullet"/>
        <w:numPr>
          <w:ilvl w:val="0"/>
          <w:numId w:val="51"/>
        </w:numPr>
        <w:rPr>
          <w:rFonts w:ascii="Arial" w:hAnsi="Arial" w:cs="Arial"/>
        </w:rPr>
      </w:pPr>
      <w:r w:rsidRPr="0027271D">
        <w:rPr>
          <w:rFonts w:ascii="Arial" w:hAnsi="Arial" w:cs="Arial"/>
        </w:rPr>
        <w:t>Distribution volume of Healthy Start vitamins</w:t>
      </w:r>
    </w:p>
    <w:p w14:paraId="04BB5D87" w14:textId="77777777" w:rsidR="00103682" w:rsidRDefault="00103682" w:rsidP="00A203D9">
      <w:pPr>
        <w:pStyle w:val="ListBullet"/>
        <w:numPr>
          <w:ilvl w:val="0"/>
          <w:numId w:val="51"/>
        </w:numPr>
        <w:rPr>
          <w:rFonts w:ascii="Arial" w:hAnsi="Arial" w:cs="Arial"/>
        </w:rPr>
      </w:pPr>
      <w:r w:rsidRPr="0027271D">
        <w:rPr>
          <w:rFonts w:ascii="Arial" w:hAnsi="Arial" w:cs="Arial"/>
        </w:rPr>
        <w:t>Number of Healthy Start Champions trained.</w:t>
      </w:r>
    </w:p>
    <w:p w14:paraId="512315FF" w14:textId="77777777" w:rsidR="002E4873" w:rsidRPr="0027271D" w:rsidRDefault="002E4873" w:rsidP="002E4873">
      <w:pPr>
        <w:pStyle w:val="ListBullet"/>
        <w:numPr>
          <w:ilvl w:val="0"/>
          <w:numId w:val="0"/>
        </w:numPr>
        <w:ind w:left="720"/>
        <w:rPr>
          <w:rFonts w:ascii="Arial" w:hAnsi="Arial" w:cs="Arial"/>
        </w:rPr>
      </w:pPr>
    </w:p>
    <w:p w14:paraId="22FFC442"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Perinatal Mental Health Outputs</w:t>
      </w:r>
      <w:r w:rsidRPr="0027271D">
        <w:rPr>
          <w:rFonts w:ascii="Arial" w:hAnsi="Arial" w:cs="Arial"/>
        </w:rPr>
        <w:t>:</w:t>
      </w:r>
    </w:p>
    <w:p w14:paraId="4918E501" w14:textId="6A54131A" w:rsidR="00103682" w:rsidRPr="0027271D" w:rsidRDefault="00103682" w:rsidP="00A203D9">
      <w:pPr>
        <w:pStyle w:val="ListBullet"/>
        <w:numPr>
          <w:ilvl w:val="0"/>
          <w:numId w:val="51"/>
        </w:numPr>
        <w:rPr>
          <w:rFonts w:ascii="Arial" w:hAnsi="Arial" w:cs="Arial"/>
        </w:rPr>
      </w:pPr>
      <w:r w:rsidRPr="0027271D">
        <w:rPr>
          <w:rFonts w:ascii="Arial" w:hAnsi="Arial" w:cs="Arial"/>
        </w:rPr>
        <w:t>Shared referral guide produced</w:t>
      </w:r>
    </w:p>
    <w:p w14:paraId="5B1626B6" w14:textId="366DB7AB" w:rsidR="00103682" w:rsidRPr="0027271D" w:rsidRDefault="00103682" w:rsidP="00A203D9">
      <w:pPr>
        <w:pStyle w:val="ListBullet"/>
        <w:numPr>
          <w:ilvl w:val="0"/>
          <w:numId w:val="51"/>
        </w:numPr>
        <w:rPr>
          <w:rFonts w:ascii="Arial" w:hAnsi="Arial" w:cs="Arial"/>
        </w:rPr>
      </w:pPr>
      <w:r w:rsidRPr="0027271D">
        <w:rPr>
          <w:rFonts w:ascii="Arial" w:hAnsi="Arial" w:cs="Arial"/>
        </w:rPr>
        <w:t>Number of professionals trained in screening and trauma-informed practice</w:t>
      </w:r>
    </w:p>
    <w:p w14:paraId="27DEAA03" w14:textId="69E7FE11" w:rsidR="00103682" w:rsidRDefault="00103682" w:rsidP="00A203D9">
      <w:pPr>
        <w:pStyle w:val="ListBullet"/>
        <w:numPr>
          <w:ilvl w:val="0"/>
          <w:numId w:val="51"/>
        </w:numPr>
        <w:rPr>
          <w:rFonts w:ascii="Arial" w:hAnsi="Arial" w:cs="Arial"/>
        </w:rPr>
      </w:pPr>
      <w:r w:rsidRPr="0027271D">
        <w:rPr>
          <w:rFonts w:ascii="Arial" w:hAnsi="Arial" w:cs="Arial"/>
        </w:rPr>
        <w:t>Number of referrals into P</w:t>
      </w:r>
      <w:r w:rsidR="005C44D9">
        <w:rPr>
          <w:rFonts w:ascii="Arial" w:hAnsi="Arial" w:cs="Arial"/>
        </w:rPr>
        <w:t xml:space="preserve">erinatal </w:t>
      </w:r>
      <w:r w:rsidRPr="0027271D">
        <w:rPr>
          <w:rFonts w:ascii="Arial" w:hAnsi="Arial" w:cs="Arial"/>
        </w:rPr>
        <w:t>I</w:t>
      </w:r>
      <w:r w:rsidR="005C44D9">
        <w:rPr>
          <w:rFonts w:ascii="Arial" w:hAnsi="Arial" w:cs="Arial"/>
        </w:rPr>
        <w:t xml:space="preserve">nfant </w:t>
      </w:r>
      <w:r w:rsidRPr="0027271D">
        <w:rPr>
          <w:rFonts w:ascii="Arial" w:hAnsi="Arial" w:cs="Arial"/>
        </w:rPr>
        <w:t>M</w:t>
      </w:r>
      <w:r w:rsidR="005C44D9">
        <w:rPr>
          <w:rFonts w:ascii="Arial" w:hAnsi="Arial" w:cs="Arial"/>
        </w:rPr>
        <w:t xml:space="preserve">ental </w:t>
      </w:r>
      <w:r w:rsidRPr="0027271D">
        <w:rPr>
          <w:rFonts w:ascii="Arial" w:hAnsi="Arial" w:cs="Arial"/>
        </w:rPr>
        <w:t>H</w:t>
      </w:r>
      <w:r w:rsidR="005C44D9">
        <w:rPr>
          <w:rFonts w:ascii="Arial" w:hAnsi="Arial" w:cs="Arial"/>
        </w:rPr>
        <w:t>ealth</w:t>
      </w:r>
      <w:r w:rsidRPr="0027271D">
        <w:rPr>
          <w:rFonts w:ascii="Arial" w:hAnsi="Arial" w:cs="Arial"/>
        </w:rPr>
        <w:t xml:space="preserve"> pathways.</w:t>
      </w:r>
    </w:p>
    <w:p w14:paraId="5896B5CA" w14:textId="77777777" w:rsidR="002E4873" w:rsidRPr="0027271D" w:rsidRDefault="002E4873" w:rsidP="002E4873">
      <w:pPr>
        <w:pStyle w:val="ListBullet"/>
        <w:numPr>
          <w:ilvl w:val="0"/>
          <w:numId w:val="0"/>
        </w:numPr>
        <w:ind w:left="720"/>
        <w:rPr>
          <w:rFonts w:ascii="Arial" w:hAnsi="Arial" w:cs="Arial"/>
        </w:rPr>
      </w:pPr>
    </w:p>
    <w:p w14:paraId="242CF54E"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Vaccination Outputs</w:t>
      </w:r>
      <w:r w:rsidRPr="0027271D">
        <w:rPr>
          <w:rFonts w:ascii="Arial" w:hAnsi="Arial" w:cs="Arial"/>
        </w:rPr>
        <w:t>:</w:t>
      </w:r>
    </w:p>
    <w:p w14:paraId="6BCB7E5C" w14:textId="040AC678" w:rsidR="00103682" w:rsidRPr="0027271D" w:rsidRDefault="00103682" w:rsidP="00A203D9">
      <w:pPr>
        <w:pStyle w:val="ListBullet"/>
        <w:numPr>
          <w:ilvl w:val="0"/>
          <w:numId w:val="51"/>
        </w:numPr>
        <w:rPr>
          <w:rFonts w:ascii="Arial" w:hAnsi="Arial" w:cs="Arial"/>
        </w:rPr>
      </w:pPr>
      <w:r w:rsidRPr="0027271D">
        <w:rPr>
          <w:rFonts w:ascii="Arial" w:hAnsi="Arial" w:cs="Arial"/>
        </w:rPr>
        <w:t>Community vaccination outreach events delivered</w:t>
      </w:r>
    </w:p>
    <w:p w14:paraId="78BB8522" w14:textId="0352F69B" w:rsidR="00103682" w:rsidRDefault="00103682" w:rsidP="00A203D9">
      <w:pPr>
        <w:pStyle w:val="ListBullet"/>
        <w:numPr>
          <w:ilvl w:val="0"/>
          <w:numId w:val="51"/>
        </w:numPr>
        <w:rPr>
          <w:rFonts w:ascii="Arial" w:hAnsi="Arial" w:cs="Arial"/>
        </w:rPr>
      </w:pPr>
      <w:r w:rsidRPr="0027271D">
        <w:rPr>
          <w:rFonts w:ascii="Arial" w:hAnsi="Arial" w:cs="Arial"/>
        </w:rPr>
        <w:t>Families contacted through M</w:t>
      </w:r>
      <w:r w:rsidR="005C44D9">
        <w:rPr>
          <w:rFonts w:ascii="Arial" w:hAnsi="Arial" w:cs="Arial"/>
        </w:rPr>
        <w:t xml:space="preserve">easles </w:t>
      </w:r>
      <w:r w:rsidRPr="0027271D">
        <w:rPr>
          <w:rFonts w:ascii="Arial" w:hAnsi="Arial" w:cs="Arial"/>
        </w:rPr>
        <w:t>M</w:t>
      </w:r>
      <w:r w:rsidR="005C44D9">
        <w:rPr>
          <w:rFonts w:ascii="Arial" w:hAnsi="Arial" w:cs="Arial"/>
        </w:rPr>
        <w:t xml:space="preserve">umps and </w:t>
      </w:r>
      <w:r w:rsidRPr="0027271D">
        <w:rPr>
          <w:rFonts w:ascii="Arial" w:hAnsi="Arial" w:cs="Arial"/>
        </w:rPr>
        <w:t>R</w:t>
      </w:r>
      <w:r w:rsidR="005C44D9">
        <w:rPr>
          <w:rFonts w:ascii="Arial" w:hAnsi="Arial" w:cs="Arial"/>
        </w:rPr>
        <w:t>ubella</w:t>
      </w:r>
      <w:r w:rsidRPr="0027271D">
        <w:rPr>
          <w:rFonts w:ascii="Arial" w:hAnsi="Arial" w:cs="Arial"/>
        </w:rPr>
        <w:t xml:space="preserve"> and flu campaigns</w:t>
      </w:r>
      <w:r w:rsidR="00736C43">
        <w:rPr>
          <w:rFonts w:ascii="Arial" w:hAnsi="Arial" w:cs="Arial"/>
        </w:rPr>
        <w:t>.</w:t>
      </w:r>
    </w:p>
    <w:p w14:paraId="355C2D60" w14:textId="77777777" w:rsidR="002E4873" w:rsidRPr="0027271D" w:rsidRDefault="002E4873" w:rsidP="002E4873">
      <w:pPr>
        <w:pStyle w:val="ListBullet"/>
        <w:numPr>
          <w:ilvl w:val="0"/>
          <w:numId w:val="0"/>
        </w:numPr>
        <w:ind w:left="720"/>
        <w:rPr>
          <w:rFonts w:ascii="Arial" w:hAnsi="Arial" w:cs="Arial"/>
        </w:rPr>
      </w:pPr>
    </w:p>
    <w:p w14:paraId="4CEF50FA"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Unintentional Injury Outputs</w:t>
      </w:r>
      <w:r w:rsidRPr="0027271D">
        <w:rPr>
          <w:rFonts w:ascii="Arial" w:hAnsi="Arial" w:cs="Arial"/>
        </w:rPr>
        <w:t>:</w:t>
      </w:r>
    </w:p>
    <w:p w14:paraId="140268C1" w14:textId="20CB4EB5" w:rsidR="00103682" w:rsidRPr="0027271D" w:rsidRDefault="00103682" w:rsidP="00A203D9">
      <w:pPr>
        <w:pStyle w:val="ListBullet"/>
        <w:numPr>
          <w:ilvl w:val="0"/>
          <w:numId w:val="51"/>
        </w:numPr>
        <w:rPr>
          <w:rFonts w:ascii="Arial" w:hAnsi="Arial" w:cs="Arial"/>
        </w:rPr>
      </w:pPr>
      <w:r w:rsidRPr="0027271D">
        <w:rPr>
          <w:rFonts w:ascii="Arial" w:hAnsi="Arial" w:cs="Arial"/>
        </w:rPr>
        <w:t>Number of families receiving home safety advice or equipment</w:t>
      </w:r>
    </w:p>
    <w:p w14:paraId="3B79771A" w14:textId="77777777" w:rsidR="00103682" w:rsidRPr="0027271D" w:rsidRDefault="00103682" w:rsidP="00A203D9">
      <w:pPr>
        <w:pStyle w:val="ListBullet"/>
        <w:numPr>
          <w:ilvl w:val="0"/>
          <w:numId w:val="51"/>
        </w:numPr>
        <w:rPr>
          <w:rFonts w:ascii="Arial" w:hAnsi="Arial" w:cs="Arial"/>
        </w:rPr>
      </w:pPr>
      <w:r w:rsidRPr="0027271D">
        <w:rPr>
          <w:rFonts w:ascii="Arial" w:hAnsi="Arial" w:cs="Arial"/>
        </w:rPr>
        <w:t>Multi-agency injury-prevention training delivered.</w:t>
      </w:r>
    </w:p>
    <w:p w14:paraId="3DDAE2C2" w14:textId="77777777" w:rsidR="00103682" w:rsidRPr="0027271D" w:rsidRDefault="00103682" w:rsidP="00103682">
      <w:pPr>
        <w:pStyle w:val="ListBullet"/>
        <w:numPr>
          <w:ilvl w:val="0"/>
          <w:numId w:val="0"/>
        </w:numPr>
        <w:ind w:left="720"/>
        <w:rPr>
          <w:rFonts w:ascii="Arial" w:hAnsi="Arial" w:cs="Arial"/>
        </w:rPr>
      </w:pPr>
    </w:p>
    <w:p w14:paraId="1139FCCE" w14:textId="77777777" w:rsidR="00103682" w:rsidRPr="0027271D" w:rsidRDefault="00103682" w:rsidP="00103682">
      <w:pPr>
        <w:pStyle w:val="ListBullet"/>
        <w:numPr>
          <w:ilvl w:val="0"/>
          <w:numId w:val="0"/>
        </w:numPr>
        <w:rPr>
          <w:rFonts w:ascii="Arial" w:hAnsi="Arial" w:cs="Arial"/>
          <w:b/>
          <w:bCs/>
          <w:i/>
          <w:iCs/>
        </w:rPr>
      </w:pPr>
      <w:r w:rsidRPr="0027271D">
        <w:rPr>
          <w:rFonts w:ascii="Arial" w:hAnsi="Arial" w:cs="Arial"/>
          <w:b/>
          <w:bCs/>
          <w:i/>
          <w:iCs/>
        </w:rPr>
        <w:t>Impact Measures</w:t>
      </w:r>
    </w:p>
    <w:p w14:paraId="78A41385" w14:textId="32974AA7" w:rsidR="00103682" w:rsidRPr="0027271D" w:rsidRDefault="00103682" w:rsidP="00A203D9">
      <w:pPr>
        <w:pStyle w:val="ListBullet"/>
        <w:numPr>
          <w:ilvl w:val="0"/>
          <w:numId w:val="51"/>
        </w:numPr>
        <w:rPr>
          <w:rFonts w:ascii="Arial" w:hAnsi="Arial" w:cs="Arial"/>
        </w:rPr>
      </w:pPr>
      <w:r w:rsidRPr="0027271D">
        <w:rPr>
          <w:rFonts w:ascii="Arial" w:hAnsi="Arial" w:cs="Arial"/>
        </w:rPr>
        <w:t>Increased percentage of children achieving developmental milestones at age 2–2½</w:t>
      </w:r>
    </w:p>
    <w:p w14:paraId="498DC75B" w14:textId="7117AB6D" w:rsidR="00103682" w:rsidRPr="0027271D" w:rsidRDefault="00103682" w:rsidP="00A203D9">
      <w:pPr>
        <w:pStyle w:val="ListBullet"/>
        <w:numPr>
          <w:ilvl w:val="0"/>
          <w:numId w:val="51"/>
        </w:numPr>
        <w:rPr>
          <w:rFonts w:ascii="Arial" w:hAnsi="Arial" w:cs="Arial"/>
        </w:rPr>
      </w:pPr>
      <w:r w:rsidRPr="0027271D">
        <w:rPr>
          <w:rFonts w:ascii="Arial" w:hAnsi="Arial" w:cs="Arial"/>
        </w:rPr>
        <w:t>Reduction in prevalence of dental decay and extractions under age 5</w:t>
      </w:r>
    </w:p>
    <w:p w14:paraId="5F25D994" w14:textId="34186EBB" w:rsidR="00103682" w:rsidRPr="0027271D" w:rsidRDefault="00103682" w:rsidP="00A203D9">
      <w:pPr>
        <w:pStyle w:val="ListBullet"/>
        <w:numPr>
          <w:ilvl w:val="0"/>
          <w:numId w:val="51"/>
        </w:numPr>
        <w:rPr>
          <w:rFonts w:ascii="Arial" w:hAnsi="Arial" w:cs="Arial"/>
        </w:rPr>
      </w:pPr>
      <w:r w:rsidRPr="0027271D">
        <w:rPr>
          <w:rFonts w:ascii="Arial" w:hAnsi="Arial" w:cs="Arial"/>
        </w:rPr>
        <w:t>Improved breastfeeding continuation rates at 6–8 weeks</w:t>
      </w:r>
    </w:p>
    <w:p w14:paraId="4A18F5B5" w14:textId="285CD8C6" w:rsidR="00103682" w:rsidRPr="0027271D" w:rsidRDefault="00103682" w:rsidP="00A203D9">
      <w:pPr>
        <w:pStyle w:val="ListBullet"/>
        <w:numPr>
          <w:ilvl w:val="0"/>
          <w:numId w:val="51"/>
        </w:numPr>
        <w:rPr>
          <w:rFonts w:ascii="Arial" w:hAnsi="Arial" w:cs="Arial"/>
        </w:rPr>
      </w:pPr>
      <w:r w:rsidRPr="0027271D">
        <w:rPr>
          <w:rFonts w:ascii="Arial" w:hAnsi="Arial" w:cs="Arial"/>
        </w:rPr>
        <w:t>Increased uptake of Healthy Start among eligible families</w:t>
      </w:r>
    </w:p>
    <w:p w14:paraId="3A96ECA8" w14:textId="0CF4D96F" w:rsidR="00103682" w:rsidRPr="0027271D" w:rsidRDefault="00103682" w:rsidP="00A203D9">
      <w:pPr>
        <w:pStyle w:val="ListBullet"/>
        <w:numPr>
          <w:ilvl w:val="0"/>
          <w:numId w:val="51"/>
        </w:numPr>
        <w:rPr>
          <w:rFonts w:ascii="Arial" w:hAnsi="Arial" w:cs="Arial"/>
        </w:rPr>
      </w:pPr>
      <w:r w:rsidRPr="0027271D">
        <w:rPr>
          <w:rFonts w:ascii="Arial" w:hAnsi="Arial" w:cs="Arial"/>
        </w:rPr>
        <w:t>Timely access to perinatal mental health support with fewer delays</w:t>
      </w:r>
    </w:p>
    <w:p w14:paraId="4B01C2F2" w14:textId="0FC3B639" w:rsidR="00103682" w:rsidRPr="0027271D" w:rsidRDefault="00103682" w:rsidP="00A203D9">
      <w:pPr>
        <w:pStyle w:val="ListBullet"/>
        <w:numPr>
          <w:ilvl w:val="0"/>
          <w:numId w:val="51"/>
        </w:numPr>
        <w:rPr>
          <w:rFonts w:ascii="Arial" w:hAnsi="Arial" w:cs="Arial"/>
        </w:rPr>
      </w:pPr>
      <w:r w:rsidRPr="0027271D">
        <w:rPr>
          <w:rFonts w:ascii="Arial" w:hAnsi="Arial" w:cs="Arial"/>
        </w:rPr>
        <w:t>Increased early identification of P</w:t>
      </w:r>
      <w:r w:rsidR="005C44D9">
        <w:rPr>
          <w:rFonts w:ascii="Arial" w:hAnsi="Arial" w:cs="Arial"/>
        </w:rPr>
        <w:t xml:space="preserve">erinatal </w:t>
      </w:r>
      <w:r w:rsidRPr="0027271D">
        <w:rPr>
          <w:rFonts w:ascii="Arial" w:hAnsi="Arial" w:cs="Arial"/>
        </w:rPr>
        <w:t>I</w:t>
      </w:r>
      <w:r w:rsidR="005C44D9">
        <w:rPr>
          <w:rFonts w:ascii="Arial" w:hAnsi="Arial" w:cs="Arial"/>
        </w:rPr>
        <w:t xml:space="preserve">nfant </w:t>
      </w:r>
      <w:r w:rsidRPr="0027271D">
        <w:rPr>
          <w:rFonts w:ascii="Arial" w:hAnsi="Arial" w:cs="Arial"/>
        </w:rPr>
        <w:t>M</w:t>
      </w:r>
      <w:r w:rsidR="005C44D9">
        <w:rPr>
          <w:rFonts w:ascii="Arial" w:hAnsi="Arial" w:cs="Arial"/>
        </w:rPr>
        <w:t xml:space="preserve">ental </w:t>
      </w:r>
      <w:r w:rsidRPr="0027271D">
        <w:rPr>
          <w:rFonts w:ascii="Arial" w:hAnsi="Arial" w:cs="Arial"/>
        </w:rPr>
        <w:t>H</w:t>
      </w:r>
      <w:r w:rsidR="005C44D9">
        <w:rPr>
          <w:rFonts w:ascii="Arial" w:hAnsi="Arial" w:cs="Arial"/>
        </w:rPr>
        <w:t>ealth</w:t>
      </w:r>
      <w:r w:rsidRPr="0027271D">
        <w:rPr>
          <w:rFonts w:ascii="Arial" w:hAnsi="Arial" w:cs="Arial"/>
        </w:rPr>
        <w:t xml:space="preserve"> need</w:t>
      </w:r>
      <w:r w:rsidR="005C44D9">
        <w:rPr>
          <w:rFonts w:ascii="Arial" w:hAnsi="Arial" w:cs="Arial"/>
        </w:rPr>
        <w:t>s</w:t>
      </w:r>
    </w:p>
    <w:p w14:paraId="1DA0968F" w14:textId="66BB9C80" w:rsidR="00103682" w:rsidRPr="0027271D" w:rsidRDefault="00103682" w:rsidP="00A203D9">
      <w:pPr>
        <w:pStyle w:val="ListBullet"/>
        <w:numPr>
          <w:ilvl w:val="0"/>
          <w:numId w:val="51"/>
        </w:numPr>
        <w:rPr>
          <w:rFonts w:ascii="Arial" w:hAnsi="Arial" w:cs="Arial"/>
        </w:rPr>
      </w:pPr>
      <w:r w:rsidRPr="0027271D">
        <w:rPr>
          <w:rFonts w:ascii="Arial" w:hAnsi="Arial" w:cs="Arial"/>
        </w:rPr>
        <w:t>Increased M</w:t>
      </w:r>
      <w:r w:rsidR="005C44D9">
        <w:rPr>
          <w:rFonts w:ascii="Arial" w:hAnsi="Arial" w:cs="Arial"/>
        </w:rPr>
        <w:t xml:space="preserve">easles </w:t>
      </w:r>
      <w:r w:rsidRPr="0027271D">
        <w:rPr>
          <w:rFonts w:ascii="Arial" w:hAnsi="Arial" w:cs="Arial"/>
        </w:rPr>
        <w:t>M</w:t>
      </w:r>
      <w:r w:rsidR="005C44D9">
        <w:rPr>
          <w:rFonts w:ascii="Arial" w:hAnsi="Arial" w:cs="Arial"/>
        </w:rPr>
        <w:t xml:space="preserve">umps and </w:t>
      </w:r>
      <w:r w:rsidRPr="0027271D">
        <w:rPr>
          <w:rFonts w:ascii="Arial" w:hAnsi="Arial" w:cs="Arial"/>
        </w:rPr>
        <w:t>R</w:t>
      </w:r>
      <w:r w:rsidR="005C44D9">
        <w:rPr>
          <w:rFonts w:ascii="Arial" w:hAnsi="Arial" w:cs="Arial"/>
        </w:rPr>
        <w:t>ubella</w:t>
      </w:r>
      <w:r w:rsidRPr="0027271D">
        <w:rPr>
          <w:rFonts w:ascii="Arial" w:hAnsi="Arial" w:cs="Arial"/>
        </w:rPr>
        <w:t xml:space="preserve"> and flu vaccine uptake</w:t>
      </w:r>
    </w:p>
    <w:p w14:paraId="34BC9ADB" w14:textId="3C9EC4E6" w:rsidR="00103682" w:rsidRDefault="00103682" w:rsidP="00A203D9">
      <w:pPr>
        <w:pStyle w:val="ListBullet"/>
        <w:numPr>
          <w:ilvl w:val="0"/>
          <w:numId w:val="51"/>
        </w:numPr>
        <w:rPr>
          <w:rFonts w:ascii="Arial" w:hAnsi="Arial" w:cs="Arial"/>
        </w:rPr>
      </w:pPr>
      <w:r w:rsidRPr="0027271D">
        <w:rPr>
          <w:rFonts w:ascii="Arial" w:hAnsi="Arial" w:cs="Arial"/>
        </w:rPr>
        <w:t>Reduction in A</w:t>
      </w:r>
      <w:r w:rsidR="005C44D9">
        <w:rPr>
          <w:rFonts w:ascii="Arial" w:hAnsi="Arial" w:cs="Arial"/>
        </w:rPr>
        <w:t>ccident and Emergency</w:t>
      </w:r>
      <w:r w:rsidRPr="0027271D">
        <w:rPr>
          <w:rFonts w:ascii="Arial" w:hAnsi="Arial" w:cs="Arial"/>
        </w:rPr>
        <w:t xml:space="preserve"> attendances for unintentional injuries in 0–5s.</w:t>
      </w:r>
    </w:p>
    <w:p w14:paraId="483D03D5" w14:textId="77777777" w:rsidR="00736C43" w:rsidRPr="0027271D" w:rsidRDefault="00736C43" w:rsidP="005C44D9">
      <w:pPr>
        <w:pStyle w:val="ListBullet"/>
        <w:numPr>
          <w:ilvl w:val="0"/>
          <w:numId w:val="0"/>
        </w:numPr>
        <w:ind w:left="720"/>
        <w:rPr>
          <w:rFonts w:ascii="Arial" w:hAnsi="Arial" w:cs="Arial"/>
        </w:rPr>
      </w:pPr>
    </w:p>
    <w:p w14:paraId="428D9229" w14:textId="77777777" w:rsidR="00103682" w:rsidRPr="0027271D" w:rsidRDefault="00103682" w:rsidP="00103682">
      <w:pPr>
        <w:pStyle w:val="ListBullet"/>
        <w:numPr>
          <w:ilvl w:val="0"/>
          <w:numId w:val="0"/>
        </w:numPr>
        <w:rPr>
          <w:rFonts w:ascii="Arial" w:hAnsi="Arial" w:cs="Arial"/>
        </w:rPr>
      </w:pPr>
    </w:p>
    <w:p w14:paraId="4C2CF720" w14:textId="77777777" w:rsidR="00103682" w:rsidRPr="00CA200E" w:rsidRDefault="00103682" w:rsidP="00103682">
      <w:pPr>
        <w:pStyle w:val="ListBullet"/>
        <w:numPr>
          <w:ilvl w:val="0"/>
          <w:numId w:val="9"/>
        </w:numPr>
        <w:rPr>
          <w:rFonts w:ascii="Arial" w:hAnsi="Arial" w:cs="Arial"/>
          <w:color w:val="0054A4"/>
          <w:sz w:val="28"/>
          <w:szCs w:val="28"/>
        </w:rPr>
      </w:pPr>
      <w:r w:rsidRPr="0027271D">
        <w:rPr>
          <w:rFonts w:ascii="Arial" w:hAnsi="Arial" w:cs="Arial"/>
          <w:b/>
          <w:bCs/>
          <w:color w:val="0054A4"/>
          <w:sz w:val="28"/>
          <w:szCs w:val="28"/>
        </w:rPr>
        <w:t>SEND support</w:t>
      </w:r>
    </w:p>
    <w:p w14:paraId="3CCE8243" w14:textId="77777777" w:rsidR="00CA200E" w:rsidRPr="0027271D" w:rsidRDefault="00CA200E" w:rsidP="00CA200E">
      <w:pPr>
        <w:pStyle w:val="ListBullet"/>
        <w:numPr>
          <w:ilvl w:val="0"/>
          <w:numId w:val="0"/>
        </w:numPr>
        <w:ind w:left="720"/>
        <w:rPr>
          <w:rFonts w:ascii="Arial" w:hAnsi="Arial" w:cs="Arial"/>
          <w:color w:val="0054A4"/>
          <w:sz w:val="28"/>
          <w:szCs w:val="28"/>
        </w:rPr>
      </w:pPr>
    </w:p>
    <w:p w14:paraId="7411645C" w14:textId="77777777" w:rsidR="00103682" w:rsidRDefault="00103682" w:rsidP="00103682">
      <w:pPr>
        <w:spacing w:after="120" w:line="240" w:lineRule="auto"/>
        <w:rPr>
          <w:rFonts w:ascii="Arial" w:hAnsi="Arial" w:cs="Arial"/>
          <w:b/>
          <w:bCs/>
          <w:color w:val="222222"/>
          <w:sz w:val="24"/>
          <w:szCs w:val="24"/>
        </w:rPr>
      </w:pPr>
      <w:r w:rsidRPr="00035E8E">
        <w:rPr>
          <w:rFonts w:ascii="Arial" w:hAnsi="Arial" w:cs="Arial"/>
          <w:b/>
          <w:bCs/>
          <w:color w:val="222222"/>
          <w:sz w:val="24"/>
          <w:szCs w:val="24"/>
        </w:rPr>
        <w:t xml:space="preserve">We will put processes in place to help ensure that families can access high-quality, joined-up care when special educational needs and disabilities are identified. </w:t>
      </w:r>
    </w:p>
    <w:p w14:paraId="2E59FBEB" w14:textId="77777777" w:rsidR="00035E8E" w:rsidRPr="00035E8E" w:rsidRDefault="00035E8E" w:rsidP="00103682">
      <w:pPr>
        <w:spacing w:after="120" w:line="240" w:lineRule="auto"/>
        <w:rPr>
          <w:rFonts w:ascii="Arial" w:hAnsi="Arial" w:cs="Arial"/>
          <w:b/>
          <w:bCs/>
          <w:color w:val="222222"/>
          <w:sz w:val="24"/>
          <w:szCs w:val="24"/>
        </w:rPr>
      </w:pPr>
    </w:p>
    <w:p w14:paraId="5A1AA524" w14:textId="604BE25F" w:rsidR="0069427C" w:rsidRPr="0027271D" w:rsidRDefault="00103682" w:rsidP="00103682">
      <w:pPr>
        <w:spacing w:after="120" w:line="240" w:lineRule="auto"/>
        <w:rPr>
          <w:rFonts w:ascii="Arial" w:hAnsi="Arial" w:cs="Arial"/>
          <w:b/>
          <w:bCs/>
          <w:i/>
          <w:iCs/>
          <w:color w:val="222222"/>
        </w:rPr>
      </w:pPr>
      <w:r w:rsidRPr="0027271D">
        <w:rPr>
          <w:rFonts w:ascii="Arial" w:hAnsi="Arial" w:cs="Arial"/>
          <w:b/>
          <w:bCs/>
          <w:i/>
          <w:iCs/>
          <w:color w:val="222222"/>
        </w:rPr>
        <w:t>Priority Actions</w:t>
      </w:r>
    </w:p>
    <w:p w14:paraId="7DC7A7C5" w14:textId="77777777" w:rsidR="00103682" w:rsidRPr="0027271D" w:rsidRDefault="00103682" w:rsidP="00103682">
      <w:pPr>
        <w:pStyle w:val="ListBullet"/>
        <w:numPr>
          <w:ilvl w:val="0"/>
          <w:numId w:val="0"/>
        </w:numPr>
        <w:rPr>
          <w:rFonts w:ascii="Arial" w:hAnsi="Arial" w:cs="Arial"/>
        </w:rPr>
      </w:pPr>
      <w:r w:rsidRPr="0027271D">
        <w:rPr>
          <w:rFonts w:ascii="Arial" w:hAnsi="Arial" w:cs="Arial"/>
        </w:rPr>
        <w:t>1.</w:t>
      </w:r>
      <w:r w:rsidRPr="0027271D">
        <w:rPr>
          <w:rFonts w:ascii="Arial" w:hAnsi="Arial" w:cs="Arial"/>
          <w:b/>
          <w:bCs/>
        </w:rPr>
        <w:t>Strengthen Early Identification and Access to Support</w:t>
      </w:r>
      <w:r w:rsidRPr="0027271D">
        <w:rPr>
          <w:rFonts w:ascii="Arial" w:hAnsi="Arial" w:cs="Arial"/>
        </w:rPr>
        <w:t>:</w:t>
      </w:r>
    </w:p>
    <w:p w14:paraId="6F7C2035" w14:textId="31F47C67" w:rsidR="00103682" w:rsidRPr="0027271D" w:rsidRDefault="00103682" w:rsidP="0837537B">
      <w:pPr>
        <w:pStyle w:val="ListBullet"/>
        <w:rPr>
          <w:rFonts w:ascii="Arial" w:hAnsi="Arial" w:cs="Arial"/>
        </w:rPr>
      </w:pPr>
      <w:r w:rsidRPr="0837537B">
        <w:rPr>
          <w:rFonts w:ascii="Arial" w:hAnsi="Arial" w:cs="Arial"/>
        </w:rPr>
        <w:t>Recruit specialist SEND Advisors for every Best Start Family Hub to provide early advice and triage</w:t>
      </w:r>
    </w:p>
    <w:p w14:paraId="478FA5AF" w14:textId="5EDD1E2D" w:rsidR="2047106A" w:rsidRDefault="2047106A" w:rsidP="0837537B">
      <w:pPr>
        <w:pStyle w:val="ListBullet"/>
        <w:rPr>
          <w:rFonts w:ascii="Arial" w:hAnsi="Arial" w:cs="Arial"/>
        </w:rPr>
      </w:pPr>
      <w:r w:rsidRPr="0837537B">
        <w:rPr>
          <w:rFonts w:ascii="Arial" w:hAnsi="Arial" w:cs="Arial"/>
        </w:rPr>
        <w:t xml:space="preserve">Complete a supply and demand analysis to assess sufficiency of early years/childcare provision for children </w:t>
      </w:r>
      <w:r w:rsidR="4594C486" w:rsidRPr="0837537B">
        <w:rPr>
          <w:rFonts w:ascii="Arial" w:hAnsi="Arial" w:cs="Arial"/>
        </w:rPr>
        <w:t>with</w:t>
      </w:r>
      <w:r w:rsidRPr="0837537B">
        <w:rPr>
          <w:rFonts w:ascii="Arial" w:hAnsi="Arial" w:cs="Arial"/>
        </w:rPr>
        <w:t xml:space="preserve"> SEND</w:t>
      </w:r>
      <w:r w:rsidR="09E0A37B" w:rsidRPr="0837537B">
        <w:rPr>
          <w:rFonts w:ascii="Arial" w:hAnsi="Arial" w:cs="Arial"/>
        </w:rPr>
        <w:t>, implement action plan to address gaps, including development of additional SEND specialist Early Education places</w:t>
      </w:r>
    </w:p>
    <w:p w14:paraId="07EC83F9" w14:textId="3D676D50" w:rsidR="00103682" w:rsidRPr="0027271D" w:rsidRDefault="00103682" w:rsidP="00A203D9">
      <w:pPr>
        <w:pStyle w:val="ListBullet"/>
        <w:numPr>
          <w:ilvl w:val="0"/>
          <w:numId w:val="52"/>
        </w:numPr>
        <w:rPr>
          <w:rFonts w:ascii="Arial" w:hAnsi="Arial" w:cs="Arial"/>
        </w:rPr>
      </w:pPr>
      <w:r w:rsidRPr="0027271D">
        <w:rPr>
          <w:rFonts w:ascii="Arial" w:hAnsi="Arial" w:cs="Arial"/>
        </w:rPr>
        <w:t>Implement consistent early identification processes across E</w:t>
      </w:r>
      <w:r w:rsidR="005C44D9">
        <w:rPr>
          <w:rFonts w:ascii="Arial" w:hAnsi="Arial" w:cs="Arial"/>
        </w:rPr>
        <w:t xml:space="preserve">arly </w:t>
      </w:r>
      <w:r w:rsidRPr="0027271D">
        <w:rPr>
          <w:rFonts w:ascii="Arial" w:hAnsi="Arial" w:cs="Arial"/>
        </w:rPr>
        <w:t>Y</w:t>
      </w:r>
      <w:r w:rsidR="005C44D9">
        <w:rPr>
          <w:rFonts w:ascii="Arial" w:hAnsi="Arial" w:cs="Arial"/>
        </w:rPr>
        <w:t>ear</w:t>
      </w:r>
      <w:r w:rsidRPr="0027271D">
        <w:rPr>
          <w:rFonts w:ascii="Arial" w:hAnsi="Arial" w:cs="Arial"/>
        </w:rPr>
        <w:t xml:space="preserve"> settings, Health Visiting, and Family Hubs</w:t>
      </w:r>
    </w:p>
    <w:p w14:paraId="178F9E88" w14:textId="77777777" w:rsidR="00103682" w:rsidRDefault="00103682" w:rsidP="00A203D9">
      <w:pPr>
        <w:pStyle w:val="ListBullet"/>
        <w:numPr>
          <w:ilvl w:val="0"/>
          <w:numId w:val="52"/>
        </w:numPr>
        <w:rPr>
          <w:rFonts w:ascii="Arial" w:hAnsi="Arial" w:cs="Arial"/>
        </w:rPr>
      </w:pPr>
      <w:r w:rsidRPr="0027271D">
        <w:rPr>
          <w:rFonts w:ascii="Arial" w:hAnsi="Arial" w:cs="Arial"/>
        </w:rPr>
        <w:t>Establish clear referral pathways into community health, education and voluntary sector support.</w:t>
      </w:r>
    </w:p>
    <w:p w14:paraId="1E2873DD" w14:textId="77777777" w:rsidR="00736C43" w:rsidRPr="0027271D" w:rsidRDefault="00736C43" w:rsidP="00736C43">
      <w:pPr>
        <w:pStyle w:val="ListBullet"/>
        <w:numPr>
          <w:ilvl w:val="0"/>
          <w:numId w:val="0"/>
        </w:numPr>
        <w:ind w:left="720"/>
        <w:rPr>
          <w:rFonts w:ascii="Arial" w:hAnsi="Arial" w:cs="Arial"/>
        </w:rPr>
      </w:pPr>
    </w:p>
    <w:p w14:paraId="7BC18E49"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2. Improve SEND Inclusion Funding Access and Impact</w:t>
      </w:r>
      <w:r w:rsidRPr="0027271D">
        <w:rPr>
          <w:rFonts w:ascii="Arial" w:hAnsi="Arial" w:cs="Arial"/>
        </w:rPr>
        <w:t>:</w:t>
      </w:r>
    </w:p>
    <w:p w14:paraId="4B7C8047" w14:textId="7E068575" w:rsidR="00103682" w:rsidRPr="0027271D" w:rsidRDefault="00103682" w:rsidP="0837537B">
      <w:pPr>
        <w:pStyle w:val="ListBullet"/>
        <w:rPr>
          <w:rFonts w:ascii="Arial" w:hAnsi="Arial" w:cs="Arial"/>
        </w:rPr>
      </w:pPr>
      <w:r w:rsidRPr="0837537B">
        <w:rPr>
          <w:rFonts w:ascii="Arial" w:hAnsi="Arial" w:cs="Arial"/>
        </w:rPr>
        <w:t>Review and simplify E</w:t>
      </w:r>
      <w:r w:rsidR="005C44D9" w:rsidRPr="0837537B">
        <w:rPr>
          <w:rFonts w:ascii="Arial" w:hAnsi="Arial" w:cs="Arial"/>
        </w:rPr>
        <w:t xml:space="preserve">arly </w:t>
      </w:r>
      <w:r w:rsidRPr="0837537B">
        <w:rPr>
          <w:rFonts w:ascii="Arial" w:hAnsi="Arial" w:cs="Arial"/>
        </w:rPr>
        <w:t>Y</w:t>
      </w:r>
      <w:r w:rsidR="005C44D9" w:rsidRPr="0837537B">
        <w:rPr>
          <w:rFonts w:ascii="Arial" w:hAnsi="Arial" w:cs="Arial"/>
        </w:rPr>
        <w:t>ear</w:t>
      </w:r>
      <w:r w:rsidRPr="0837537B">
        <w:rPr>
          <w:rFonts w:ascii="Arial" w:hAnsi="Arial" w:cs="Arial"/>
        </w:rPr>
        <w:t xml:space="preserve"> SEND Inclusion Funding guidance to ensure accessibility for providers</w:t>
      </w:r>
    </w:p>
    <w:p w14:paraId="54719944" w14:textId="36471CF7" w:rsidR="75B06E94" w:rsidRDefault="75B06E94" w:rsidP="0837537B">
      <w:pPr>
        <w:pStyle w:val="ListBullet"/>
        <w:rPr>
          <w:rFonts w:ascii="Arial" w:hAnsi="Arial" w:cs="Arial"/>
        </w:rPr>
      </w:pPr>
      <w:r w:rsidRPr="0837537B">
        <w:rPr>
          <w:rFonts w:ascii="Arial" w:hAnsi="Arial" w:cs="Arial"/>
        </w:rPr>
        <w:t xml:space="preserve">Develop systems to allocate inclusion funding to </w:t>
      </w:r>
      <w:proofErr w:type="spellStart"/>
      <w:r w:rsidRPr="0837537B">
        <w:rPr>
          <w:rFonts w:ascii="Arial" w:hAnsi="Arial" w:cs="Arial"/>
        </w:rPr>
        <w:t>suport</w:t>
      </w:r>
      <w:proofErr w:type="spellEnd"/>
      <w:r w:rsidRPr="0837537B">
        <w:rPr>
          <w:rFonts w:ascii="Arial" w:hAnsi="Arial" w:cs="Arial"/>
        </w:rPr>
        <w:t xml:space="preserve"> access to out of school childcare where needed</w:t>
      </w:r>
    </w:p>
    <w:p w14:paraId="02520414" w14:textId="77777777" w:rsidR="00103682" w:rsidRDefault="00103682" w:rsidP="0837537B">
      <w:pPr>
        <w:pStyle w:val="ListBullet"/>
        <w:rPr>
          <w:rFonts w:ascii="Arial" w:hAnsi="Arial" w:cs="Arial"/>
        </w:rPr>
      </w:pPr>
      <w:r w:rsidRPr="0837537B">
        <w:rPr>
          <w:rFonts w:ascii="Arial" w:hAnsi="Arial" w:cs="Arial"/>
        </w:rPr>
        <w:t>Introduce monitoring processes to track child progress linked to funding use.</w:t>
      </w:r>
    </w:p>
    <w:p w14:paraId="5B0A0DF1" w14:textId="3B39F343" w:rsidR="64EDEA50" w:rsidRDefault="64EDEA50" w:rsidP="0837537B">
      <w:pPr>
        <w:pStyle w:val="ListBullet"/>
        <w:rPr>
          <w:rFonts w:ascii="Arial" w:hAnsi="Arial" w:cs="Arial"/>
        </w:rPr>
      </w:pPr>
      <w:r w:rsidRPr="0837537B">
        <w:rPr>
          <w:rFonts w:ascii="Arial" w:hAnsi="Arial" w:cs="Arial"/>
        </w:rPr>
        <w:t>Introduce and promote tools to support effective use of EY pupil premium.</w:t>
      </w:r>
    </w:p>
    <w:p w14:paraId="242A0CB7" w14:textId="77777777" w:rsidR="00736C43" w:rsidRPr="0027271D" w:rsidRDefault="00736C43" w:rsidP="00736C43">
      <w:pPr>
        <w:pStyle w:val="ListBullet"/>
        <w:numPr>
          <w:ilvl w:val="0"/>
          <w:numId w:val="0"/>
        </w:numPr>
        <w:ind w:left="720"/>
        <w:rPr>
          <w:rFonts w:ascii="Arial" w:hAnsi="Arial" w:cs="Arial"/>
        </w:rPr>
      </w:pPr>
    </w:p>
    <w:p w14:paraId="1F733667"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3. Strengthen Workforce Capability in Inclusive Practice</w:t>
      </w:r>
      <w:r w:rsidRPr="0027271D">
        <w:rPr>
          <w:rFonts w:ascii="Arial" w:hAnsi="Arial" w:cs="Arial"/>
        </w:rPr>
        <w:t>:</w:t>
      </w:r>
    </w:p>
    <w:p w14:paraId="21FADDAC" w14:textId="11B36E35" w:rsidR="00103682" w:rsidRPr="0027271D" w:rsidRDefault="00103682" w:rsidP="0837537B">
      <w:pPr>
        <w:pStyle w:val="ListBullet"/>
        <w:rPr>
          <w:rFonts w:ascii="Arial" w:hAnsi="Arial" w:cs="Arial"/>
        </w:rPr>
      </w:pPr>
      <w:r w:rsidRPr="0837537B">
        <w:rPr>
          <w:rFonts w:ascii="Arial" w:hAnsi="Arial" w:cs="Arial"/>
        </w:rPr>
        <w:t>Deliver targeted SEND and inclusion training for all E</w:t>
      </w:r>
      <w:r w:rsidR="005C44D9" w:rsidRPr="0837537B">
        <w:rPr>
          <w:rFonts w:ascii="Arial" w:hAnsi="Arial" w:cs="Arial"/>
        </w:rPr>
        <w:t xml:space="preserve">arly </w:t>
      </w:r>
      <w:r w:rsidRPr="0837537B">
        <w:rPr>
          <w:rFonts w:ascii="Arial" w:hAnsi="Arial" w:cs="Arial"/>
        </w:rPr>
        <w:t>Y</w:t>
      </w:r>
      <w:r w:rsidR="005C44D9" w:rsidRPr="0837537B">
        <w:rPr>
          <w:rFonts w:ascii="Arial" w:hAnsi="Arial" w:cs="Arial"/>
        </w:rPr>
        <w:t>ear</w:t>
      </w:r>
      <w:r w:rsidRPr="0837537B">
        <w:rPr>
          <w:rFonts w:ascii="Arial" w:hAnsi="Arial" w:cs="Arial"/>
        </w:rPr>
        <w:t xml:space="preserve"> </w:t>
      </w:r>
      <w:r w:rsidR="605C3849" w:rsidRPr="0837537B">
        <w:rPr>
          <w:rFonts w:ascii="Arial" w:hAnsi="Arial" w:cs="Arial"/>
        </w:rPr>
        <w:t xml:space="preserve">and childcare </w:t>
      </w:r>
      <w:r w:rsidRPr="0837537B">
        <w:rPr>
          <w:rFonts w:ascii="Arial" w:hAnsi="Arial" w:cs="Arial"/>
        </w:rPr>
        <w:t>practitioners</w:t>
      </w:r>
    </w:p>
    <w:p w14:paraId="1C91CFCC" w14:textId="2F4E05C1" w:rsidR="095719CB" w:rsidRDefault="095719CB" w:rsidP="0837537B">
      <w:pPr>
        <w:pStyle w:val="ListBullet"/>
        <w:rPr>
          <w:rFonts w:ascii="Arial" w:hAnsi="Arial" w:cs="Arial"/>
        </w:rPr>
      </w:pPr>
      <w:r w:rsidRPr="0837537B">
        <w:rPr>
          <w:rFonts w:ascii="Arial" w:hAnsi="Arial" w:cs="Arial"/>
        </w:rPr>
        <w:t>Promote Inclusion Champions platform across the Early Years sector to enhance and evidence strong inclusive practice</w:t>
      </w:r>
    </w:p>
    <w:p w14:paraId="3016C835" w14:textId="55B2BF33" w:rsidR="00103682" w:rsidRDefault="00103682" w:rsidP="00A203D9">
      <w:pPr>
        <w:pStyle w:val="ListBullet"/>
        <w:numPr>
          <w:ilvl w:val="0"/>
          <w:numId w:val="54"/>
        </w:numPr>
        <w:rPr>
          <w:rFonts w:ascii="Arial" w:hAnsi="Arial" w:cs="Arial"/>
        </w:rPr>
      </w:pPr>
      <w:r w:rsidRPr="0027271D">
        <w:rPr>
          <w:rFonts w:ascii="Arial" w:hAnsi="Arial" w:cs="Arial"/>
        </w:rPr>
        <w:t>Provide additional specialist C</w:t>
      </w:r>
      <w:r w:rsidR="005C44D9">
        <w:rPr>
          <w:rFonts w:ascii="Arial" w:hAnsi="Arial" w:cs="Arial"/>
        </w:rPr>
        <w:t xml:space="preserve">ontinued </w:t>
      </w:r>
      <w:r w:rsidRPr="0027271D">
        <w:rPr>
          <w:rFonts w:ascii="Arial" w:hAnsi="Arial" w:cs="Arial"/>
        </w:rPr>
        <w:t>P</w:t>
      </w:r>
      <w:r w:rsidR="005C44D9">
        <w:rPr>
          <w:rFonts w:ascii="Arial" w:hAnsi="Arial" w:cs="Arial"/>
        </w:rPr>
        <w:t xml:space="preserve">rofessional </w:t>
      </w:r>
      <w:r w:rsidRPr="0027271D">
        <w:rPr>
          <w:rFonts w:ascii="Arial" w:hAnsi="Arial" w:cs="Arial"/>
        </w:rPr>
        <w:t>D</w:t>
      </w:r>
      <w:r w:rsidR="005C44D9">
        <w:rPr>
          <w:rFonts w:ascii="Arial" w:hAnsi="Arial" w:cs="Arial"/>
        </w:rPr>
        <w:t>evelopment</w:t>
      </w:r>
      <w:r w:rsidRPr="0027271D">
        <w:rPr>
          <w:rFonts w:ascii="Arial" w:hAnsi="Arial" w:cs="Arial"/>
        </w:rPr>
        <w:t xml:space="preserve"> for </w:t>
      </w:r>
      <w:r w:rsidR="000E4491">
        <w:rPr>
          <w:rFonts w:ascii="Arial" w:hAnsi="Arial" w:cs="Arial"/>
        </w:rPr>
        <w:t>Special Educational Needs Coordinators (SENCOs)</w:t>
      </w:r>
      <w:r w:rsidRPr="0027271D">
        <w:rPr>
          <w:rFonts w:ascii="Arial" w:hAnsi="Arial" w:cs="Arial"/>
        </w:rPr>
        <w:t xml:space="preserve"> and setting leaders on early support, adaptations and reasonable adjustments.</w:t>
      </w:r>
    </w:p>
    <w:p w14:paraId="52F8E3C2" w14:textId="77777777" w:rsidR="00736C43" w:rsidRPr="0027271D" w:rsidRDefault="00736C43" w:rsidP="00736C43">
      <w:pPr>
        <w:pStyle w:val="ListBullet"/>
        <w:numPr>
          <w:ilvl w:val="0"/>
          <w:numId w:val="0"/>
        </w:numPr>
        <w:ind w:left="720"/>
        <w:rPr>
          <w:rFonts w:ascii="Arial" w:hAnsi="Arial" w:cs="Arial"/>
        </w:rPr>
      </w:pPr>
    </w:p>
    <w:p w14:paraId="750B5FFC"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4. Improve Family Experience and Navigation of the SEND System</w:t>
      </w:r>
      <w:r w:rsidRPr="0027271D">
        <w:rPr>
          <w:rFonts w:ascii="Arial" w:hAnsi="Arial" w:cs="Arial"/>
        </w:rPr>
        <w:t>:</w:t>
      </w:r>
    </w:p>
    <w:p w14:paraId="506E325E" w14:textId="4C715C39" w:rsidR="00103682" w:rsidRPr="0027271D" w:rsidRDefault="00103682" w:rsidP="00A203D9">
      <w:pPr>
        <w:pStyle w:val="ListBullet"/>
        <w:numPr>
          <w:ilvl w:val="0"/>
          <w:numId w:val="55"/>
        </w:numPr>
        <w:rPr>
          <w:rFonts w:ascii="Arial" w:hAnsi="Arial" w:cs="Arial"/>
        </w:rPr>
      </w:pPr>
      <w:r w:rsidRPr="0027271D">
        <w:rPr>
          <w:rFonts w:ascii="Arial" w:hAnsi="Arial" w:cs="Arial"/>
        </w:rPr>
        <w:t>Develop family-friendly SEND information and signposting materials</w:t>
      </w:r>
    </w:p>
    <w:p w14:paraId="2E8F28AD" w14:textId="54A2C6BA" w:rsidR="00103682" w:rsidRPr="0027271D" w:rsidRDefault="00103682" w:rsidP="00A203D9">
      <w:pPr>
        <w:pStyle w:val="ListBullet"/>
        <w:numPr>
          <w:ilvl w:val="0"/>
          <w:numId w:val="55"/>
        </w:numPr>
        <w:rPr>
          <w:rFonts w:ascii="Arial" w:hAnsi="Arial" w:cs="Arial"/>
        </w:rPr>
      </w:pPr>
      <w:r w:rsidRPr="0027271D">
        <w:rPr>
          <w:rFonts w:ascii="Arial" w:hAnsi="Arial" w:cs="Arial"/>
        </w:rPr>
        <w:t>Create integrated routes for parent support across Family Hubs, E</w:t>
      </w:r>
      <w:r w:rsidR="000E4491">
        <w:rPr>
          <w:rFonts w:ascii="Arial" w:hAnsi="Arial" w:cs="Arial"/>
        </w:rPr>
        <w:t xml:space="preserve">arly </w:t>
      </w:r>
      <w:r w:rsidRPr="0027271D">
        <w:rPr>
          <w:rFonts w:ascii="Arial" w:hAnsi="Arial" w:cs="Arial"/>
        </w:rPr>
        <w:t>Y</w:t>
      </w:r>
      <w:r w:rsidR="000E4491">
        <w:rPr>
          <w:rFonts w:ascii="Arial" w:hAnsi="Arial" w:cs="Arial"/>
        </w:rPr>
        <w:t>ear</w:t>
      </w:r>
      <w:r w:rsidRPr="0027271D">
        <w:rPr>
          <w:rFonts w:ascii="Arial" w:hAnsi="Arial" w:cs="Arial"/>
        </w:rPr>
        <w:t xml:space="preserve"> providers and SEND services.</w:t>
      </w:r>
    </w:p>
    <w:p w14:paraId="4518373C" w14:textId="77777777" w:rsidR="00103682" w:rsidRPr="0027271D" w:rsidRDefault="00103682" w:rsidP="00103682">
      <w:pPr>
        <w:pStyle w:val="ListBullet"/>
        <w:numPr>
          <w:ilvl w:val="0"/>
          <w:numId w:val="0"/>
        </w:numPr>
        <w:ind w:left="720"/>
        <w:rPr>
          <w:rFonts w:ascii="Arial" w:hAnsi="Arial" w:cs="Arial"/>
        </w:rPr>
      </w:pPr>
    </w:p>
    <w:p w14:paraId="07424A2C" w14:textId="77777777" w:rsidR="00D5091C" w:rsidRDefault="00D5091C" w:rsidP="00103682">
      <w:pPr>
        <w:pStyle w:val="ListBullet"/>
        <w:numPr>
          <w:ilvl w:val="0"/>
          <w:numId w:val="0"/>
        </w:numPr>
        <w:rPr>
          <w:rFonts w:ascii="Arial" w:hAnsi="Arial" w:cs="Arial"/>
          <w:b/>
          <w:bCs/>
          <w:i/>
          <w:iCs/>
        </w:rPr>
      </w:pPr>
    </w:p>
    <w:p w14:paraId="4D0BD016" w14:textId="402930CF" w:rsidR="00103682" w:rsidRPr="0027271D" w:rsidRDefault="00103682" w:rsidP="00103682">
      <w:pPr>
        <w:pStyle w:val="ListBullet"/>
        <w:numPr>
          <w:ilvl w:val="0"/>
          <w:numId w:val="0"/>
        </w:numPr>
        <w:rPr>
          <w:rFonts w:ascii="Arial" w:hAnsi="Arial" w:cs="Arial"/>
          <w:b/>
          <w:bCs/>
          <w:i/>
          <w:iCs/>
        </w:rPr>
      </w:pPr>
      <w:r w:rsidRPr="0027271D">
        <w:rPr>
          <w:rFonts w:ascii="Arial" w:hAnsi="Arial" w:cs="Arial"/>
          <w:b/>
          <w:bCs/>
          <w:i/>
          <w:iCs/>
        </w:rPr>
        <w:t>Outputs</w:t>
      </w:r>
    </w:p>
    <w:p w14:paraId="593ACD48" w14:textId="03AEA28B" w:rsidR="00103682" w:rsidRPr="0027271D" w:rsidRDefault="00103682" w:rsidP="00A203D9">
      <w:pPr>
        <w:pStyle w:val="ListBullet"/>
        <w:numPr>
          <w:ilvl w:val="0"/>
          <w:numId w:val="56"/>
        </w:numPr>
        <w:rPr>
          <w:rFonts w:ascii="Arial" w:hAnsi="Arial" w:cs="Arial"/>
        </w:rPr>
      </w:pPr>
      <w:r w:rsidRPr="0027271D">
        <w:rPr>
          <w:rFonts w:ascii="Arial" w:hAnsi="Arial" w:cs="Arial"/>
        </w:rPr>
        <w:t>Specialist SEND Advisors recruited across all Best Start Family Hubs</w:t>
      </w:r>
    </w:p>
    <w:p w14:paraId="3FE23592" w14:textId="5D9E6139" w:rsidR="00103682" w:rsidRPr="0027271D" w:rsidRDefault="00103682" w:rsidP="00A203D9">
      <w:pPr>
        <w:pStyle w:val="ListBullet"/>
        <w:numPr>
          <w:ilvl w:val="0"/>
          <w:numId w:val="56"/>
        </w:numPr>
        <w:rPr>
          <w:rFonts w:ascii="Arial" w:hAnsi="Arial" w:cs="Arial"/>
        </w:rPr>
      </w:pPr>
      <w:r w:rsidRPr="0027271D">
        <w:rPr>
          <w:rFonts w:ascii="Arial" w:hAnsi="Arial" w:cs="Arial"/>
        </w:rPr>
        <w:t>Number of early years practitioners completing SEND and inclusion training</w:t>
      </w:r>
    </w:p>
    <w:p w14:paraId="642E09E3" w14:textId="1F5AB95A" w:rsidR="00103682" w:rsidRPr="0027271D" w:rsidRDefault="00103682" w:rsidP="00A203D9">
      <w:pPr>
        <w:pStyle w:val="ListBullet"/>
        <w:numPr>
          <w:ilvl w:val="0"/>
          <w:numId w:val="56"/>
        </w:numPr>
        <w:rPr>
          <w:rFonts w:ascii="Arial" w:hAnsi="Arial" w:cs="Arial"/>
        </w:rPr>
      </w:pPr>
      <w:r w:rsidRPr="0027271D">
        <w:rPr>
          <w:rFonts w:ascii="Arial" w:hAnsi="Arial" w:cs="Arial"/>
        </w:rPr>
        <w:t>Number of SENCOs receiving enhanced specialist C</w:t>
      </w:r>
      <w:r w:rsidR="000E4491">
        <w:rPr>
          <w:rFonts w:ascii="Arial" w:hAnsi="Arial" w:cs="Arial"/>
        </w:rPr>
        <w:t xml:space="preserve">ontinued </w:t>
      </w:r>
      <w:r w:rsidRPr="0027271D">
        <w:rPr>
          <w:rFonts w:ascii="Arial" w:hAnsi="Arial" w:cs="Arial"/>
        </w:rPr>
        <w:t>P</w:t>
      </w:r>
      <w:r w:rsidR="000E4491">
        <w:rPr>
          <w:rFonts w:ascii="Arial" w:hAnsi="Arial" w:cs="Arial"/>
        </w:rPr>
        <w:t xml:space="preserve">rofessional </w:t>
      </w:r>
      <w:r w:rsidRPr="0027271D">
        <w:rPr>
          <w:rFonts w:ascii="Arial" w:hAnsi="Arial" w:cs="Arial"/>
        </w:rPr>
        <w:t>D</w:t>
      </w:r>
      <w:r w:rsidR="000E4491">
        <w:rPr>
          <w:rFonts w:ascii="Arial" w:hAnsi="Arial" w:cs="Arial"/>
        </w:rPr>
        <w:t>evelopment</w:t>
      </w:r>
    </w:p>
    <w:p w14:paraId="553E403A" w14:textId="6C8B2B78" w:rsidR="00103682" w:rsidRPr="0027271D" w:rsidRDefault="00103682" w:rsidP="00A203D9">
      <w:pPr>
        <w:pStyle w:val="ListBullet"/>
        <w:numPr>
          <w:ilvl w:val="0"/>
          <w:numId w:val="56"/>
        </w:numPr>
        <w:rPr>
          <w:rFonts w:ascii="Arial" w:hAnsi="Arial" w:cs="Arial"/>
        </w:rPr>
      </w:pPr>
      <w:r w:rsidRPr="0027271D">
        <w:rPr>
          <w:rFonts w:ascii="Arial" w:hAnsi="Arial" w:cs="Arial"/>
        </w:rPr>
        <w:t>Clear referral pathways published and shared with partners</w:t>
      </w:r>
    </w:p>
    <w:p w14:paraId="5032C716" w14:textId="7DA3EB10" w:rsidR="00103682" w:rsidRPr="0027271D" w:rsidRDefault="00103682" w:rsidP="00A203D9">
      <w:pPr>
        <w:pStyle w:val="ListBullet"/>
        <w:numPr>
          <w:ilvl w:val="0"/>
          <w:numId w:val="56"/>
        </w:numPr>
        <w:rPr>
          <w:rFonts w:ascii="Arial" w:hAnsi="Arial" w:cs="Arial"/>
        </w:rPr>
      </w:pPr>
      <w:r w:rsidRPr="0027271D">
        <w:rPr>
          <w:rFonts w:ascii="Arial" w:hAnsi="Arial" w:cs="Arial"/>
        </w:rPr>
        <w:t>Volume of referrals from E</w:t>
      </w:r>
      <w:r w:rsidR="000E4491">
        <w:rPr>
          <w:rFonts w:ascii="Arial" w:hAnsi="Arial" w:cs="Arial"/>
        </w:rPr>
        <w:t xml:space="preserve">arly </w:t>
      </w:r>
      <w:r w:rsidRPr="0027271D">
        <w:rPr>
          <w:rFonts w:ascii="Arial" w:hAnsi="Arial" w:cs="Arial"/>
        </w:rPr>
        <w:t>Y</w:t>
      </w:r>
      <w:r w:rsidR="000E4491">
        <w:rPr>
          <w:rFonts w:ascii="Arial" w:hAnsi="Arial" w:cs="Arial"/>
        </w:rPr>
        <w:t>ears</w:t>
      </w:r>
      <w:r w:rsidRPr="0027271D">
        <w:rPr>
          <w:rFonts w:ascii="Arial" w:hAnsi="Arial" w:cs="Arial"/>
        </w:rPr>
        <w:t xml:space="preserve"> settings and Family Hubs into SEND support pathways</w:t>
      </w:r>
    </w:p>
    <w:p w14:paraId="470C84E9" w14:textId="5FFF3BCC" w:rsidR="00103682" w:rsidRPr="0027271D" w:rsidRDefault="00103682" w:rsidP="00A203D9">
      <w:pPr>
        <w:pStyle w:val="ListBullet"/>
        <w:numPr>
          <w:ilvl w:val="0"/>
          <w:numId w:val="56"/>
        </w:numPr>
        <w:rPr>
          <w:rFonts w:ascii="Arial" w:hAnsi="Arial" w:cs="Arial"/>
        </w:rPr>
      </w:pPr>
      <w:r w:rsidRPr="0027271D">
        <w:rPr>
          <w:rFonts w:ascii="Arial" w:hAnsi="Arial" w:cs="Arial"/>
        </w:rPr>
        <w:t>Family feedback systems established to measure access to SEND advic</w:t>
      </w:r>
      <w:r w:rsidR="000E4491">
        <w:rPr>
          <w:rFonts w:ascii="Arial" w:hAnsi="Arial" w:cs="Arial"/>
        </w:rPr>
        <w:t>e</w:t>
      </w:r>
    </w:p>
    <w:p w14:paraId="4653CA64" w14:textId="5DA5ED01" w:rsidR="00103682" w:rsidRPr="0027271D" w:rsidRDefault="00103682" w:rsidP="00A203D9">
      <w:pPr>
        <w:pStyle w:val="ListBullet"/>
        <w:numPr>
          <w:ilvl w:val="0"/>
          <w:numId w:val="56"/>
        </w:numPr>
        <w:rPr>
          <w:rFonts w:ascii="Arial" w:hAnsi="Arial" w:cs="Arial"/>
        </w:rPr>
      </w:pPr>
      <w:r w:rsidRPr="0027271D">
        <w:rPr>
          <w:rFonts w:ascii="Arial" w:hAnsi="Arial" w:cs="Arial"/>
        </w:rPr>
        <w:t>Parent experience feedback system for inclusive early education and childcare implemented</w:t>
      </w:r>
    </w:p>
    <w:p w14:paraId="225A7707" w14:textId="40379539" w:rsidR="00A203D9" w:rsidRPr="00CA200E" w:rsidRDefault="00103682" w:rsidP="00CA200E">
      <w:pPr>
        <w:pStyle w:val="ListBullet"/>
        <w:numPr>
          <w:ilvl w:val="0"/>
          <w:numId w:val="56"/>
        </w:numPr>
        <w:rPr>
          <w:rFonts w:ascii="Arial" w:hAnsi="Arial" w:cs="Arial"/>
        </w:rPr>
      </w:pPr>
      <w:r w:rsidRPr="0027271D">
        <w:rPr>
          <w:rFonts w:ascii="Arial" w:hAnsi="Arial" w:cs="Arial"/>
        </w:rPr>
        <w:t>Revised Inclusion Funding guidance published with clear application and monitoring tools</w:t>
      </w:r>
      <w:r w:rsidR="00554EB1">
        <w:rPr>
          <w:rFonts w:ascii="Arial" w:hAnsi="Arial" w:cs="Arial"/>
        </w:rPr>
        <w:t>.</w:t>
      </w:r>
    </w:p>
    <w:p w14:paraId="6104CE1A" w14:textId="77777777" w:rsidR="00103682" w:rsidRPr="0027271D" w:rsidRDefault="00103682" w:rsidP="00103682">
      <w:pPr>
        <w:pStyle w:val="ListBullet"/>
        <w:numPr>
          <w:ilvl w:val="0"/>
          <w:numId w:val="0"/>
        </w:numPr>
        <w:ind w:left="720"/>
        <w:rPr>
          <w:rFonts w:ascii="Arial" w:hAnsi="Arial" w:cs="Arial"/>
          <w:b/>
          <w:bCs/>
        </w:rPr>
      </w:pPr>
    </w:p>
    <w:p w14:paraId="1063967D" w14:textId="77777777" w:rsidR="00103682" w:rsidRPr="0027271D" w:rsidRDefault="00103682" w:rsidP="00103682">
      <w:pPr>
        <w:pStyle w:val="ListBullet"/>
        <w:numPr>
          <w:ilvl w:val="0"/>
          <w:numId w:val="0"/>
        </w:numPr>
        <w:rPr>
          <w:rFonts w:ascii="Arial" w:hAnsi="Arial" w:cs="Arial"/>
          <w:b/>
          <w:bCs/>
          <w:i/>
          <w:iCs/>
        </w:rPr>
      </w:pPr>
      <w:r w:rsidRPr="0027271D">
        <w:rPr>
          <w:rFonts w:ascii="Arial" w:hAnsi="Arial" w:cs="Arial"/>
          <w:b/>
          <w:bCs/>
          <w:i/>
          <w:iCs/>
        </w:rPr>
        <w:t>Impact Measures</w:t>
      </w:r>
    </w:p>
    <w:p w14:paraId="5790E11F" w14:textId="735A1C27" w:rsidR="00103682" w:rsidRPr="0027271D" w:rsidRDefault="00103682" w:rsidP="00A203D9">
      <w:pPr>
        <w:pStyle w:val="ListBullet"/>
        <w:numPr>
          <w:ilvl w:val="0"/>
          <w:numId w:val="57"/>
        </w:numPr>
        <w:rPr>
          <w:rFonts w:ascii="Arial" w:hAnsi="Arial" w:cs="Arial"/>
        </w:rPr>
      </w:pPr>
      <w:r w:rsidRPr="0027271D">
        <w:rPr>
          <w:rFonts w:ascii="Arial" w:hAnsi="Arial" w:cs="Arial"/>
        </w:rPr>
        <w:t>Improved parental satisfaction regarding access to SEND advice and early help</w:t>
      </w:r>
    </w:p>
    <w:p w14:paraId="6C194670" w14:textId="62F6E8CB" w:rsidR="00103682" w:rsidRPr="0027271D" w:rsidRDefault="00103682" w:rsidP="00A203D9">
      <w:pPr>
        <w:pStyle w:val="ListBullet"/>
        <w:numPr>
          <w:ilvl w:val="0"/>
          <w:numId w:val="57"/>
        </w:numPr>
        <w:rPr>
          <w:rFonts w:ascii="Arial" w:hAnsi="Arial" w:cs="Arial"/>
        </w:rPr>
      </w:pPr>
      <w:r w:rsidRPr="0027271D">
        <w:rPr>
          <w:rFonts w:ascii="Arial" w:hAnsi="Arial" w:cs="Arial"/>
        </w:rPr>
        <w:t>Increased percentage of children with SEND accessing full early education entitlements</w:t>
      </w:r>
    </w:p>
    <w:p w14:paraId="20B03146" w14:textId="77777777" w:rsidR="00103682" w:rsidRPr="0027271D" w:rsidRDefault="00103682" w:rsidP="00A203D9">
      <w:pPr>
        <w:pStyle w:val="ListBullet"/>
        <w:numPr>
          <w:ilvl w:val="0"/>
          <w:numId w:val="57"/>
        </w:numPr>
        <w:rPr>
          <w:rFonts w:ascii="Arial" w:hAnsi="Arial" w:cs="Arial"/>
        </w:rPr>
      </w:pPr>
      <w:r w:rsidRPr="0027271D">
        <w:rPr>
          <w:rFonts w:ascii="Arial" w:hAnsi="Arial" w:cs="Arial"/>
        </w:rPr>
        <w:t>Improved developmental outcomes for children supported through Inclusion Funding.</w:t>
      </w:r>
    </w:p>
    <w:p w14:paraId="225F0434" w14:textId="4FFF842E" w:rsidR="00103682" w:rsidRPr="0027271D" w:rsidRDefault="00103682" w:rsidP="00A203D9">
      <w:pPr>
        <w:pStyle w:val="ListBullet"/>
        <w:numPr>
          <w:ilvl w:val="0"/>
          <w:numId w:val="57"/>
        </w:numPr>
        <w:rPr>
          <w:rFonts w:ascii="Arial" w:hAnsi="Arial" w:cs="Arial"/>
        </w:rPr>
      </w:pPr>
      <w:r w:rsidRPr="0027271D">
        <w:rPr>
          <w:rFonts w:ascii="Arial" w:hAnsi="Arial" w:cs="Arial"/>
        </w:rPr>
        <w:t>Evidence of strengthened inclusive practice across E</w:t>
      </w:r>
      <w:r w:rsidR="00554EB1">
        <w:rPr>
          <w:rFonts w:ascii="Arial" w:hAnsi="Arial" w:cs="Arial"/>
        </w:rPr>
        <w:t xml:space="preserve">arly </w:t>
      </w:r>
      <w:r w:rsidRPr="0027271D">
        <w:rPr>
          <w:rFonts w:ascii="Arial" w:hAnsi="Arial" w:cs="Arial"/>
        </w:rPr>
        <w:t>Y</w:t>
      </w:r>
      <w:r w:rsidR="00554EB1">
        <w:rPr>
          <w:rFonts w:ascii="Arial" w:hAnsi="Arial" w:cs="Arial"/>
        </w:rPr>
        <w:t>ears</w:t>
      </w:r>
      <w:r w:rsidRPr="0027271D">
        <w:rPr>
          <w:rFonts w:ascii="Arial" w:hAnsi="Arial" w:cs="Arial"/>
        </w:rPr>
        <w:t xml:space="preserve"> settings (reflected through quality visits and SEND/Inclusion audits)</w:t>
      </w:r>
    </w:p>
    <w:p w14:paraId="3230F417" w14:textId="187EB866" w:rsidR="00103682" w:rsidRPr="0027271D" w:rsidRDefault="00103682" w:rsidP="00A203D9">
      <w:pPr>
        <w:pStyle w:val="ListBullet"/>
        <w:numPr>
          <w:ilvl w:val="0"/>
          <w:numId w:val="57"/>
        </w:numPr>
        <w:rPr>
          <w:rFonts w:ascii="Arial" w:hAnsi="Arial" w:cs="Arial"/>
        </w:rPr>
      </w:pPr>
      <w:r w:rsidRPr="0027271D">
        <w:rPr>
          <w:rFonts w:ascii="Arial" w:hAnsi="Arial" w:cs="Arial"/>
        </w:rPr>
        <w:t>Reduction in delays between early identification and first support offered</w:t>
      </w:r>
    </w:p>
    <w:p w14:paraId="76EC4E9C" w14:textId="543B512D" w:rsidR="00736C43" w:rsidRPr="00035E8E" w:rsidRDefault="00103682" w:rsidP="00CA200E">
      <w:pPr>
        <w:pStyle w:val="ListBullet"/>
        <w:numPr>
          <w:ilvl w:val="0"/>
          <w:numId w:val="57"/>
        </w:numPr>
        <w:rPr>
          <w:rFonts w:ascii="Arial" w:eastAsia="Arial Nova" w:hAnsi="Arial" w:cs="Arial"/>
          <w:b/>
          <w:bCs/>
        </w:rPr>
      </w:pPr>
      <w:r w:rsidRPr="0027271D">
        <w:rPr>
          <w:rFonts w:ascii="Arial" w:hAnsi="Arial" w:cs="Arial"/>
        </w:rPr>
        <w:t>More children with SEND accessing full entitlement of early education/childcare</w:t>
      </w:r>
      <w:r w:rsidR="00736C43">
        <w:rPr>
          <w:rFonts w:ascii="Arial" w:hAnsi="Arial" w:cs="Arial"/>
        </w:rPr>
        <w:t>.</w:t>
      </w:r>
    </w:p>
    <w:p w14:paraId="334BA8B7" w14:textId="77777777" w:rsidR="00035E8E" w:rsidRDefault="00035E8E" w:rsidP="00035E8E">
      <w:pPr>
        <w:pStyle w:val="ListBullet"/>
        <w:numPr>
          <w:ilvl w:val="0"/>
          <w:numId w:val="0"/>
        </w:numPr>
        <w:ind w:left="360" w:hanging="360"/>
        <w:rPr>
          <w:rFonts w:ascii="Arial" w:hAnsi="Arial" w:cs="Arial"/>
        </w:rPr>
      </w:pPr>
    </w:p>
    <w:p w14:paraId="6D148B61" w14:textId="77777777" w:rsidR="00035E8E" w:rsidRDefault="00035E8E" w:rsidP="00035E8E">
      <w:pPr>
        <w:pStyle w:val="ListBullet"/>
        <w:numPr>
          <w:ilvl w:val="0"/>
          <w:numId w:val="0"/>
        </w:numPr>
        <w:ind w:left="360" w:hanging="360"/>
        <w:rPr>
          <w:rFonts w:ascii="Arial" w:hAnsi="Arial" w:cs="Arial"/>
        </w:rPr>
      </w:pPr>
    </w:p>
    <w:p w14:paraId="0EDE6CAE" w14:textId="77777777" w:rsidR="00035E8E" w:rsidRPr="00CA200E" w:rsidRDefault="00035E8E" w:rsidP="00035E8E">
      <w:pPr>
        <w:pStyle w:val="ListBullet"/>
        <w:numPr>
          <w:ilvl w:val="0"/>
          <w:numId w:val="0"/>
        </w:numPr>
        <w:ind w:left="360" w:hanging="360"/>
        <w:rPr>
          <w:rFonts w:ascii="Arial" w:eastAsia="Arial Nova" w:hAnsi="Arial" w:cs="Arial"/>
          <w:b/>
          <w:bCs/>
        </w:rPr>
      </w:pPr>
    </w:p>
    <w:p w14:paraId="73A7C229" w14:textId="77777777" w:rsidR="00103682" w:rsidRPr="0027271D" w:rsidRDefault="00103682" w:rsidP="00103682">
      <w:pPr>
        <w:pStyle w:val="ListBullet"/>
        <w:numPr>
          <w:ilvl w:val="0"/>
          <w:numId w:val="0"/>
        </w:numPr>
        <w:ind w:left="720"/>
        <w:rPr>
          <w:rFonts w:ascii="Arial" w:eastAsia="Arial Nova" w:hAnsi="Arial" w:cs="Arial"/>
          <w:b/>
          <w:bCs/>
        </w:rPr>
      </w:pPr>
    </w:p>
    <w:p w14:paraId="05D09C1B" w14:textId="560CA81F" w:rsidR="00103682" w:rsidRPr="00035E8E" w:rsidRDefault="00103682" w:rsidP="00103682">
      <w:pPr>
        <w:pStyle w:val="ListBullet"/>
        <w:numPr>
          <w:ilvl w:val="0"/>
          <w:numId w:val="9"/>
        </w:numPr>
        <w:rPr>
          <w:rFonts w:ascii="Arial" w:eastAsia="Arial Nova" w:hAnsi="Arial" w:cs="Arial"/>
          <w:b/>
          <w:bCs/>
          <w:color w:val="0054A4"/>
          <w:sz w:val="28"/>
          <w:szCs w:val="28"/>
        </w:rPr>
      </w:pPr>
      <w:r w:rsidRPr="0027271D">
        <w:rPr>
          <w:rFonts w:ascii="Arial" w:hAnsi="Arial" w:cs="Arial"/>
          <w:b/>
          <w:bCs/>
          <w:color w:val="0054A4"/>
          <w:sz w:val="28"/>
          <w:szCs w:val="28"/>
        </w:rPr>
        <w:t>Parenting Interventions, Home Learning Environment and Play</w:t>
      </w:r>
    </w:p>
    <w:p w14:paraId="3241B19E" w14:textId="77777777" w:rsidR="00035E8E" w:rsidRPr="0027271D" w:rsidRDefault="00035E8E" w:rsidP="00035E8E">
      <w:pPr>
        <w:pStyle w:val="ListBullet"/>
        <w:numPr>
          <w:ilvl w:val="0"/>
          <w:numId w:val="0"/>
        </w:numPr>
        <w:ind w:left="720"/>
        <w:rPr>
          <w:rFonts w:ascii="Arial" w:eastAsia="Arial Nova" w:hAnsi="Arial" w:cs="Arial"/>
          <w:b/>
          <w:bCs/>
          <w:color w:val="0054A4"/>
          <w:sz w:val="28"/>
          <w:szCs w:val="28"/>
        </w:rPr>
      </w:pPr>
    </w:p>
    <w:p w14:paraId="2F015901" w14:textId="77777777" w:rsidR="00103682" w:rsidRPr="00035E8E" w:rsidRDefault="00103682" w:rsidP="00103682">
      <w:pPr>
        <w:spacing w:after="120" w:line="240" w:lineRule="auto"/>
        <w:rPr>
          <w:rFonts w:ascii="Arial" w:hAnsi="Arial" w:cs="Arial"/>
          <w:b/>
          <w:bCs/>
          <w:color w:val="222222"/>
          <w:sz w:val="24"/>
          <w:szCs w:val="24"/>
        </w:rPr>
      </w:pPr>
      <w:r w:rsidRPr="00035E8E">
        <w:rPr>
          <w:rFonts w:ascii="Arial" w:hAnsi="Arial" w:cs="Arial"/>
          <w:b/>
          <w:bCs/>
          <w:color w:val="222222"/>
          <w:sz w:val="24"/>
          <w:szCs w:val="24"/>
        </w:rPr>
        <w:t xml:space="preserve">We will expand our parenting and home learning environment offer (through a test and learn approach) to include evidence-based programmes and use outreach models and family feedback to improve implementation and access for our priority families. </w:t>
      </w:r>
    </w:p>
    <w:p w14:paraId="61C040BF" w14:textId="77777777" w:rsidR="00103682" w:rsidRPr="002556E0" w:rsidRDefault="00103682" w:rsidP="00103682">
      <w:pPr>
        <w:spacing w:line="300" w:lineRule="atLeast"/>
        <w:rPr>
          <w:rFonts w:ascii="Arial" w:eastAsia="Times New Roman" w:hAnsi="Arial" w:cs="Arial"/>
        </w:rPr>
      </w:pPr>
      <w:r w:rsidRPr="002556E0">
        <w:rPr>
          <w:rFonts w:ascii="Arial" w:eastAsia="Times New Roman" w:hAnsi="Arial" w:cs="Arial"/>
        </w:rPr>
        <w:t>We will prioritise the importance of play as a foundation for early development, ensuring that high quality, inclusive play opportunities are embedded across all services to improve outcomes for young children and their families</w:t>
      </w:r>
    </w:p>
    <w:p w14:paraId="64F14645" w14:textId="77777777" w:rsidR="00736C43" w:rsidRPr="0027271D" w:rsidRDefault="00736C43" w:rsidP="00103682">
      <w:pPr>
        <w:spacing w:line="300" w:lineRule="atLeast"/>
        <w:rPr>
          <w:rFonts w:ascii="Arial" w:eastAsia="Times New Roman" w:hAnsi="Arial" w:cs="Arial"/>
        </w:rPr>
      </w:pPr>
    </w:p>
    <w:p w14:paraId="2780C0DF" w14:textId="77777777" w:rsidR="00103682" w:rsidRPr="0027271D" w:rsidRDefault="00103682" w:rsidP="00103682">
      <w:pPr>
        <w:spacing w:line="300" w:lineRule="atLeast"/>
        <w:rPr>
          <w:rFonts w:ascii="Arial" w:eastAsia="Times New Roman" w:hAnsi="Arial" w:cs="Arial"/>
          <w:b/>
          <w:bCs/>
          <w:i/>
          <w:iCs/>
        </w:rPr>
      </w:pPr>
      <w:r w:rsidRPr="0027271D">
        <w:rPr>
          <w:rFonts w:ascii="Arial" w:eastAsia="Times New Roman" w:hAnsi="Arial" w:cs="Arial"/>
          <w:b/>
          <w:bCs/>
          <w:i/>
          <w:iCs/>
        </w:rPr>
        <w:t>Priority Actions</w:t>
      </w:r>
    </w:p>
    <w:p w14:paraId="1173EA8E" w14:textId="77777777" w:rsidR="00103682" w:rsidRPr="0027271D" w:rsidRDefault="00103682" w:rsidP="00103682">
      <w:pPr>
        <w:tabs>
          <w:tab w:val="num" w:pos="360"/>
        </w:tabs>
        <w:spacing w:after="200"/>
        <w:ind w:left="360" w:hanging="360"/>
        <w:contextualSpacing/>
        <w:rPr>
          <w:rFonts w:ascii="Arial" w:eastAsiaTheme="minorEastAsia" w:hAnsi="Arial" w:cs="Arial"/>
          <w:b/>
          <w:bCs/>
          <w:lang w:val="en-US"/>
        </w:rPr>
      </w:pPr>
      <w:r w:rsidRPr="3E1FE9D4">
        <w:rPr>
          <w:rFonts w:ascii="Arial" w:eastAsiaTheme="minorEastAsia" w:hAnsi="Arial" w:cs="Arial"/>
          <w:b/>
          <w:bCs/>
          <w:lang w:val="en-US" w:eastAsia="en-US"/>
        </w:rPr>
        <w:t>1. Expand Access to Evidence-Based Parenting Support:</w:t>
      </w:r>
    </w:p>
    <w:p w14:paraId="45773C3D" w14:textId="56DCAE25" w:rsidR="26770275" w:rsidRDefault="26770275" w:rsidP="3E1FE9D4">
      <w:pPr>
        <w:pStyle w:val="ListParagraph"/>
        <w:numPr>
          <w:ilvl w:val="0"/>
          <w:numId w:val="62"/>
        </w:numPr>
        <w:tabs>
          <w:tab w:val="num" w:pos="360"/>
        </w:tabs>
        <w:spacing w:after="200" w:line="278" w:lineRule="auto"/>
        <w:rPr>
          <w:rFonts w:ascii="Arial" w:hAnsi="Arial" w:cs="Arial"/>
          <w:lang w:val="en-US" w:eastAsia="en-US"/>
        </w:rPr>
      </w:pPr>
      <w:r w:rsidRPr="3E1FE9D4">
        <w:rPr>
          <w:rFonts w:ascii="Arial" w:hAnsi="Arial" w:cs="Arial"/>
          <w:lang w:val="en-US" w:eastAsia="en-US"/>
        </w:rPr>
        <w:t xml:space="preserve">Recruit/coordinate parent champions </w:t>
      </w:r>
      <w:r w:rsidR="5308F93B" w:rsidRPr="3E1FE9D4">
        <w:rPr>
          <w:rFonts w:ascii="Arial" w:hAnsi="Arial" w:cs="Arial"/>
          <w:lang w:val="en-US" w:eastAsia="en-US"/>
        </w:rPr>
        <w:t xml:space="preserve">to </w:t>
      </w:r>
      <w:r w:rsidR="3C41BC3B" w:rsidRPr="3E1FE9D4">
        <w:rPr>
          <w:rFonts w:ascii="Arial" w:hAnsi="Arial" w:cs="Arial"/>
          <w:lang w:val="en-US" w:eastAsia="en-US"/>
        </w:rPr>
        <w:t xml:space="preserve"> help </w:t>
      </w:r>
      <w:r w:rsidR="5308F93B" w:rsidRPr="3E1FE9D4">
        <w:rPr>
          <w:rFonts w:ascii="Arial" w:hAnsi="Arial" w:cs="Arial"/>
          <w:lang w:val="en-US" w:eastAsia="en-US"/>
        </w:rPr>
        <w:t xml:space="preserve">identify and engage with families that are most </w:t>
      </w:r>
      <w:r w:rsidR="72C44B1A" w:rsidRPr="3E1FE9D4">
        <w:rPr>
          <w:rFonts w:ascii="Arial" w:hAnsi="Arial" w:cs="Arial"/>
          <w:lang w:val="en-US" w:eastAsia="en-US"/>
        </w:rPr>
        <w:t>likely</w:t>
      </w:r>
      <w:r w:rsidR="5308F93B" w:rsidRPr="3E1FE9D4">
        <w:rPr>
          <w:rFonts w:ascii="Arial" w:hAnsi="Arial" w:cs="Arial"/>
          <w:lang w:val="en-US" w:eastAsia="en-US"/>
        </w:rPr>
        <w:t xml:space="preserve"> to benefit from </w:t>
      </w:r>
      <w:r w:rsidR="26776162" w:rsidRPr="3E1FE9D4">
        <w:rPr>
          <w:rFonts w:ascii="Arial" w:hAnsi="Arial" w:cs="Arial"/>
          <w:lang w:val="en-US" w:eastAsia="en-US"/>
        </w:rPr>
        <w:t>family hub support</w:t>
      </w:r>
    </w:p>
    <w:p w14:paraId="19538E25" w14:textId="769CEC87" w:rsidR="00736C43" w:rsidRDefault="00103682" w:rsidP="00A203D9">
      <w:pPr>
        <w:pStyle w:val="ListParagraph"/>
        <w:numPr>
          <w:ilvl w:val="0"/>
          <w:numId w:val="62"/>
        </w:numPr>
        <w:tabs>
          <w:tab w:val="num" w:pos="360"/>
        </w:tabs>
        <w:spacing w:after="200" w:line="278" w:lineRule="auto"/>
        <w:rPr>
          <w:rFonts w:ascii="Arial" w:hAnsi="Arial" w:cs="Arial"/>
          <w:lang w:val="en-US" w:eastAsia="en-US"/>
        </w:rPr>
      </w:pPr>
      <w:r w:rsidRPr="00736C43">
        <w:rPr>
          <w:rFonts w:ascii="Arial" w:hAnsi="Arial" w:cs="Arial"/>
          <w:lang w:val="en-US"/>
        </w:rPr>
        <w:t xml:space="preserve">Commission three evidence-based </w:t>
      </w:r>
      <w:proofErr w:type="spellStart"/>
      <w:r w:rsidRPr="00736C43">
        <w:rPr>
          <w:rFonts w:ascii="Arial" w:hAnsi="Arial" w:cs="Arial"/>
          <w:lang w:val="en-US"/>
        </w:rPr>
        <w:t>programmes</w:t>
      </w:r>
      <w:proofErr w:type="spellEnd"/>
      <w:r w:rsidRPr="00736C43">
        <w:rPr>
          <w:rFonts w:ascii="Arial" w:hAnsi="Arial" w:cs="Arial"/>
          <w:lang w:val="en-US"/>
        </w:rPr>
        <w:t xml:space="preserve"> focused on communication, P</w:t>
      </w:r>
      <w:r w:rsidR="00E71C6B">
        <w:rPr>
          <w:rFonts w:ascii="Arial" w:hAnsi="Arial" w:cs="Arial"/>
          <w:lang w:val="en-US"/>
        </w:rPr>
        <w:t xml:space="preserve">ersonal </w:t>
      </w:r>
      <w:r w:rsidRPr="00736C43">
        <w:rPr>
          <w:rFonts w:ascii="Arial" w:hAnsi="Arial" w:cs="Arial"/>
          <w:lang w:val="en-US"/>
        </w:rPr>
        <w:t>S</w:t>
      </w:r>
      <w:r w:rsidR="00E71C6B">
        <w:rPr>
          <w:rFonts w:ascii="Arial" w:hAnsi="Arial" w:cs="Arial"/>
          <w:lang w:val="en-US"/>
        </w:rPr>
        <w:t xml:space="preserve">ocial </w:t>
      </w:r>
      <w:r w:rsidRPr="00736C43">
        <w:rPr>
          <w:rFonts w:ascii="Arial" w:hAnsi="Arial" w:cs="Arial"/>
          <w:lang w:val="en-US"/>
        </w:rPr>
        <w:t>E</w:t>
      </w:r>
      <w:r w:rsidR="00E71C6B">
        <w:rPr>
          <w:rFonts w:ascii="Arial" w:hAnsi="Arial" w:cs="Arial"/>
          <w:lang w:val="en-US"/>
        </w:rPr>
        <w:t xml:space="preserve">motional </w:t>
      </w:r>
      <w:r w:rsidRPr="00736C43">
        <w:rPr>
          <w:rFonts w:ascii="Arial" w:hAnsi="Arial" w:cs="Arial"/>
          <w:lang w:val="en-US"/>
        </w:rPr>
        <w:t>D</w:t>
      </w:r>
      <w:r w:rsidR="00E71C6B">
        <w:rPr>
          <w:rFonts w:ascii="Arial" w:hAnsi="Arial" w:cs="Arial"/>
          <w:lang w:val="en-US"/>
        </w:rPr>
        <w:t>evelopment</w:t>
      </w:r>
      <w:r w:rsidRPr="00736C43">
        <w:rPr>
          <w:rFonts w:ascii="Arial" w:hAnsi="Arial" w:cs="Arial"/>
          <w:lang w:val="en-US"/>
        </w:rPr>
        <w:t>, cognition and physical development</w:t>
      </w:r>
    </w:p>
    <w:p w14:paraId="38A0F3EE" w14:textId="7D2AF598" w:rsidR="00736C43" w:rsidRDefault="00103682" w:rsidP="00A203D9">
      <w:pPr>
        <w:pStyle w:val="ListParagraph"/>
        <w:numPr>
          <w:ilvl w:val="0"/>
          <w:numId w:val="62"/>
        </w:numPr>
        <w:tabs>
          <w:tab w:val="num" w:pos="360"/>
        </w:tabs>
        <w:spacing w:after="200" w:line="278" w:lineRule="auto"/>
        <w:rPr>
          <w:rFonts w:ascii="Arial" w:hAnsi="Arial" w:cs="Arial"/>
          <w:lang w:val="en-US" w:eastAsia="en-US"/>
        </w:rPr>
      </w:pPr>
      <w:r w:rsidRPr="00736C43">
        <w:rPr>
          <w:rFonts w:ascii="Arial" w:hAnsi="Arial" w:cs="Arial"/>
          <w:lang w:val="en-US" w:eastAsia="en-US"/>
        </w:rPr>
        <w:t>Implement test-and-learn delivery models to improve accessibility for priority families</w:t>
      </w:r>
    </w:p>
    <w:p w14:paraId="0347ACB1" w14:textId="36C82E32" w:rsidR="00103682" w:rsidRPr="00736C43" w:rsidRDefault="00103682" w:rsidP="00A203D9">
      <w:pPr>
        <w:pStyle w:val="ListParagraph"/>
        <w:numPr>
          <w:ilvl w:val="0"/>
          <w:numId w:val="62"/>
        </w:numPr>
        <w:tabs>
          <w:tab w:val="num" w:pos="360"/>
        </w:tabs>
        <w:spacing w:after="200" w:line="278" w:lineRule="auto"/>
        <w:rPr>
          <w:rFonts w:ascii="Arial" w:hAnsi="Arial" w:cs="Arial"/>
          <w:lang w:val="en-US" w:eastAsia="en-US"/>
        </w:rPr>
      </w:pPr>
      <w:r w:rsidRPr="00736C43">
        <w:rPr>
          <w:rFonts w:ascii="Arial" w:hAnsi="Arial" w:cs="Arial"/>
          <w:lang w:val="en-US" w:eastAsia="en-US"/>
        </w:rPr>
        <w:t>Offer flexible delivery formats including group, home-based and blended approaches.</w:t>
      </w:r>
    </w:p>
    <w:p w14:paraId="6FB8B028" w14:textId="77777777" w:rsidR="00103682" w:rsidRPr="0027271D" w:rsidRDefault="00103682" w:rsidP="00103682">
      <w:pPr>
        <w:pStyle w:val="ListBullet"/>
        <w:numPr>
          <w:ilvl w:val="0"/>
          <w:numId w:val="0"/>
        </w:numPr>
        <w:ind w:left="360"/>
        <w:rPr>
          <w:rFonts w:ascii="Arial" w:hAnsi="Arial" w:cs="Arial"/>
          <w:lang w:val="en-US" w:eastAsia="en-US"/>
        </w:rPr>
      </w:pPr>
    </w:p>
    <w:p w14:paraId="1B4ACEAB" w14:textId="77777777" w:rsidR="00103682" w:rsidRPr="0027271D" w:rsidRDefault="00103682" w:rsidP="00103682">
      <w:pPr>
        <w:tabs>
          <w:tab w:val="num" w:pos="360"/>
        </w:tabs>
        <w:spacing w:after="200"/>
        <w:ind w:left="360" w:hanging="360"/>
        <w:contextualSpacing/>
        <w:rPr>
          <w:rFonts w:ascii="Arial" w:eastAsiaTheme="minorEastAsia" w:hAnsi="Arial" w:cs="Arial"/>
          <w:lang w:val="en-US" w:eastAsia="en-US"/>
        </w:rPr>
      </w:pPr>
      <w:r w:rsidRPr="0027271D">
        <w:rPr>
          <w:rFonts w:ascii="Arial" w:eastAsiaTheme="minorEastAsia" w:hAnsi="Arial" w:cs="Arial"/>
          <w:b/>
          <w:bCs/>
          <w:lang w:val="en-US" w:eastAsia="en-US"/>
        </w:rPr>
        <w:t>2. Improve Outreach, Inclusion and Equity of Access</w:t>
      </w:r>
      <w:r w:rsidRPr="0027271D">
        <w:rPr>
          <w:rFonts w:ascii="Arial" w:eastAsiaTheme="minorEastAsia" w:hAnsi="Arial" w:cs="Arial"/>
          <w:lang w:val="en-US" w:eastAsia="en-US"/>
        </w:rPr>
        <w:t>:</w:t>
      </w:r>
    </w:p>
    <w:p w14:paraId="1FE74253" w14:textId="5CAD4195" w:rsidR="00103682" w:rsidRPr="0027271D" w:rsidRDefault="00103682" w:rsidP="00A203D9">
      <w:pPr>
        <w:pStyle w:val="ListParagraph"/>
        <w:numPr>
          <w:ilvl w:val="0"/>
          <w:numId w:val="23"/>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 xml:space="preserve">Target families experiencing deprivation, SEND, inclusion health groups, </w:t>
      </w:r>
      <w:r w:rsidR="002F184D">
        <w:rPr>
          <w:rFonts w:ascii="Arial" w:eastAsiaTheme="minorEastAsia" w:hAnsi="Arial" w:cs="Arial"/>
          <w:lang w:val="en-US" w:eastAsia="en-US"/>
        </w:rPr>
        <w:t xml:space="preserve">have </w:t>
      </w:r>
      <w:r w:rsidRPr="0027271D">
        <w:rPr>
          <w:rFonts w:ascii="Arial" w:eastAsiaTheme="minorEastAsia" w:hAnsi="Arial" w:cs="Arial"/>
          <w:lang w:val="en-US" w:eastAsia="en-US"/>
        </w:rPr>
        <w:t>E</w:t>
      </w:r>
      <w:r w:rsidR="00E71C6B">
        <w:rPr>
          <w:rFonts w:ascii="Arial" w:eastAsiaTheme="minorEastAsia" w:hAnsi="Arial" w:cs="Arial"/>
          <w:lang w:val="en-US" w:eastAsia="en-US"/>
        </w:rPr>
        <w:t xml:space="preserve">nglish </w:t>
      </w:r>
      <w:r w:rsidR="000B0C2C">
        <w:rPr>
          <w:rFonts w:ascii="Arial" w:eastAsiaTheme="minorEastAsia" w:hAnsi="Arial" w:cs="Arial"/>
          <w:lang w:val="en-US" w:eastAsia="en-US"/>
        </w:rPr>
        <w:t>a</w:t>
      </w:r>
      <w:r w:rsidR="00E71C6B">
        <w:rPr>
          <w:rFonts w:ascii="Arial" w:eastAsiaTheme="minorEastAsia" w:hAnsi="Arial" w:cs="Arial"/>
          <w:lang w:val="en-US" w:eastAsia="en-US"/>
        </w:rPr>
        <w:t xml:space="preserve">s an </w:t>
      </w:r>
      <w:r w:rsidR="002F184D">
        <w:rPr>
          <w:rFonts w:ascii="Arial" w:eastAsiaTheme="minorEastAsia" w:hAnsi="Arial" w:cs="Arial"/>
          <w:lang w:val="en-US" w:eastAsia="en-US"/>
        </w:rPr>
        <w:t xml:space="preserve">additional </w:t>
      </w:r>
      <w:r w:rsidR="002F184D" w:rsidRPr="0027271D">
        <w:rPr>
          <w:rFonts w:ascii="Arial" w:eastAsiaTheme="minorEastAsia" w:hAnsi="Arial" w:cs="Arial"/>
          <w:lang w:val="en-US" w:eastAsia="en-US"/>
        </w:rPr>
        <w:t>L</w:t>
      </w:r>
      <w:r w:rsidR="002F184D">
        <w:rPr>
          <w:rFonts w:ascii="Arial" w:eastAsiaTheme="minorEastAsia" w:hAnsi="Arial" w:cs="Arial"/>
          <w:lang w:val="en-US" w:eastAsia="en-US"/>
        </w:rPr>
        <w:t>anguage</w:t>
      </w:r>
      <w:r w:rsidRPr="0027271D">
        <w:rPr>
          <w:rFonts w:ascii="Arial" w:eastAsiaTheme="minorEastAsia" w:hAnsi="Arial" w:cs="Arial"/>
          <w:lang w:val="en-US" w:eastAsia="en-US"/>
        </w:rPr>
        <w:t>, rural/isolated families and those with low H</w:t>
      </w:r>
      <w:r w:rsidR="00E71C6B">
        <w:rPr>
          <w:rFonts w:ascii="Arial" w:eastAsiaTheme="minorEastAsia" w:hAnsi="Arial" w:cs="Arial"/>
          <w:lang w:val="en-US" w:eastAsia="en-US"/>
        </w:rPr>
        <w:t xml:space="preserve">ome Learning </w:t>
      </w:r>
      <w:r w:rsidR="002F184D">
        <w:rPr>
          <w:rFonts w:ascii="Arial" w:eastAsiaTheme="minorEastAsia" w:hAnsi="Arial" w:cs="Arial"/>
          <w:lang w:val="en-US" w:eastAsia="en-US"/>
        </w:rPr>
        <w:t>Environment</w:t>
      </w:r>
      <w:r w:rsidRPr="0027271D">
        <w:rPr>
          <w:rFonts w:ascii="Arial" w:eastAsiaTheme="minorEastAsia" w:hAnsi="Arial" w:cs="Arial"/>
          <w:lang w:val="en-US" w:eastAsia="en-US"/>
        </w:rPr>
        <w:t xml:space="preserve"> engagement</w:t>
      </w:r>
    </w:p>
    <w:p w14:paraId="05E83995" w14:textId="2CB55CE1" w:rsidR="00103682" w:rsidRPr="0027271D" w:rsidRDefault="00103682" w:rsidP="00A203D9">
      <w:pPr>
        <w:pStyle w:val="ListParagraph"/>
        <w:numPr>
          <w:ilvl w:val="0"/>
          <w:numId w:val="23"/>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Provide tailored, culturally relevant outreach and communication via Family Hubs and V</w:t>
      </w:r>
      <w:r w:rsidR="002F184D">
        <w:rPr>
          <w:rFonts w:ascii="Arial" w:eastAsiaTheme="minorEastAsia" w:hAnsi="Arial" w:cs="Arial"/>
          <w:lang w:val="en-US" w:eastAsia="en-US"/>
        </w:rPr>
        <w:t>oluntary and Community Sector</w:t>
      </w:r>
      <w:r w:rsidRPr="0027271D">
        <w:rPr>
          <w:rFonts w:ascii="Arial" w:eastAsiaTheme="minorEastAsia" w:hAnsi="Arial" w:cs="Arial"/>
          <w:lang w:val="en-US" w:eastAsia="en-US"/>
        </w:rPr>
        <w:t xml:space="preserve"> partners</w:t>
      </w:r>
      <w:r w:rsidR="002F184D">
        <w:rPr>
          <w:rFonts w:ascii="Arial" w:eastAsiaTheme="minorEastAsia" w:hAnsi="Arial" w:cs="Arial"/>
          <w:lang w:val="en-US" w:eastAsia="en-US"/>
        </w:rPr>
        <w:t>.</w:t>
      </w:r>
    </w:p>
    <w:p w14:paraId="38F5AAEC" w14:textId="77777777" w:rsidR="00103682" w:rsidRPr="0027271D" w:rsidRDefault="00103682" w:rsidP="00103682">
      <w:pPr>
        <w:tabs>
          <w:tab w:val="num" w:pos="360"/>
        </w:tabs>
        <w:spacing w:after="200"/>
        <w:ind w:left="360" w:hanging="360"/>
        <w:contextualSpacing/>
        <w:rPr>
          <w:rFonts w:ascii="Arial" w:eastAsiaTheme="minorEastAsia" w:hAnsi="Arial" w:cs="Arial"/>
          <w:lang w:val="en-US" w:eastAsia="en-US"/>
        </w:rPr>
      </w:pPr>
      <w:r w:rsidRPr="0027271D">
        <w:rPr>
          <w:rFonts w:ascii="Arial" w:eastAsiaTheme="minorEastAsia" w:hAnsi="Arial" w:cs="Arial"/>
          <w:lang w:val="en-US" w:eastAsia="en-US"/>
        </w:rPr>
        <w:t>3</w:t>
      </w:r>
      <w:r w:rsidRPr="0027271D">
        <w:rPr>
          <w:rFonts w:ascii="Arial" w:eastAsiaTheme="minorEastAsia" w:hAnsi="Arial" w:cs="Arial"/>
          <w:b/>
          <w:bCs/>
          <w:lang w:val="en-US" w:eastAsia="en-US"/>
        </w:rPr>
        <w:t>. Develop a Flexible Digital Parenting Support Offer</w:t>
      </w:r>
      <w:r w:rsidRPr="0027271D">
        <w:rPr>
          <w:rFonts w:ascii="Arial" w:eastAsiaTheme="minorEastAsia" w:hAnsi="Arial" w:cs="Arial"/>
          <w:lang w:val="en-US" w:eastAsia="en-US"/>
        </w:rPr>
        <w:t>:</w:t>
      </w:r>
    </w:p>
    <w:p w14:paraId="11FC54D3" w14:textId="6E812487" w:rsidR="000C6C79" w:rsidRPr="00D5091C" w:rsidRDefault="00103682" w:rsidP="000C6C79">
      <w:pPr>
        <w:pStyle w:val="ListParagraph"/>
        <w:numPr>
          <w:ilvl w:val="0"/>
          <w:numId w:val="24"/>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 xml:space="preserve">Create six digital </w:t>
      </w:r>
      <w:proofErr w:type="spellStart"/>
      <w:r w:rsidRPr="0027271D">
        <w:rPr>
          <w:rFonts w:ascii="Arial" w:eastAsiaTheme="minorEastAsia" w:hAnsi="Arial" w:cs="Arial"/>
          <w:lang w:val="en-US" w:eastAsia="en-US"/>
        </w:rPr>
        <w:t>programme</w:t>
      </w:r>
      <w:proofErr w:type="spellEnd"/>
      <w:r w:rsidRPr="0027271D">
        <w:rPr>
          <w:rFonts w:ascii="Arial" w:eastAsiaTheme="minorEastAsia" w:hAnsi="Arial" w:cs="Arial"/>
          <w:lang w:val="en-US" w:eastAsia="en-US"/>
        </w:rPr>
        <w:t xml:space="preserve"> offers including videos, interactive modules and online workshops.</w:t>
      </w:r>
    </w:p>
    <w:p w14:paraId="10BF7361" w14:textId="77777777" w:rsidR="00103682" w:rsidRPr="0027271D" w:rsidRDefault="00103682" w:rsidP="00103682">
      <w:pPr>
        <w:tabs>
          <w:tab w:val="num" w:pos="360"/>
        </w:tabs>
        <w:spacing w:after="200"/>
        <w:ind w:left="360" w:hanging="360"/>
        <w:contextualSpacing/>
        <w:rPr>
          <w:rFonts w:ascii="Arial" w:eastAsiaTheme="minorEastAsia" w:hAnsi="Arial" w:cs="Arial"/>
          <w:b/>
          <w:bCs/>
          <w:lang w:val="en-US" w:eastAsia="en-US"/>
        </w:rPr>
      </w:pPr>
      <w:r w:rsidRPr="0027271D">
        <w:rPr>
          <w:rFonts w:ascii="Arial" w:eastAsiaTheme="minorEastAsia" w:hAnsi="Arial" w:cs="Arial"/>
          <w:lang w:val="en-US" w:eastAsia="en-US"/>
        </w:rPr>
        <w:t>4</w:t>
      </w:r>
      <w:r w:rsidRPr="0027271D">
        <w:rPr>
          <w:rFonts w:ascii="Arial" w:eastAsiaTheme="minorEastAsia" w:hAnsi="Arial" w:cs="Arial"/>
          <w:b/>
          <w:bCs/>
          <w:lang w:val="en-US" w:eastAsia="en-US"/>
        </w:rPr>
        <w:t>. Improve Data, Equity Monitoring and Information Sharing:</w:t>
      </w:r>
    </w:p>
    <w:p w14:paraId="1BBA12C7" w14:textId="44B8E7C6" w:rsidR="00103682" w:rsidRPr="0027271D" w:rsidRDefault="00103682" w:rsidP="00A203D9">
      <w:pPr>
        <w:pStyle w:val="ListParagraph"/>
        <w:numPr>
          <w:ilvl w:val="0"/>
          <w:numId w:val="24"/>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Enhance ethnicity and vulnerability data collection</w:t>
      </w:r>
    </w:p>
    <w:p w14:paraId="4C6F1B28" w14:textId="2DEAD9D5" w:rsidR="00103682" w:rsidRPr="0027271D" w:rsidRDefault="00103682" w:rsidP="00A203D9">
      <w:pPr>
        <w:pStyle w:val="ListParagraph"/>
        <w:numPr>
          <w:ilvl w:val="0"/>
          <w:numId w:val="24"/>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Develop shared datasets and dashboards across Health, Family Hubs, E</w:t>
      </w:r>
      <w:r w:rsidR="002F184D">
        <w:rPr>
          <w:rFonts w:ascii="Arial" w:eastAsiaTheme="minorEastAsia" w:hAnsi="Arial" w:cs="Arial"/>
          <w:lang w:val="en-US" w:eastAsia="en-US"/>
        </w:rPr>
        <w:t xml:space="preserve">arly </w:t>
      </w:r>
      <w:r w:rsidRPr="0027271D">
        <w:rPr>
          <w:rFonts w:ascii="Arial" w:eastAsiaTheme="minorEastAsia" w:hAnsi="Arial" w:cs="Arial"/>
          <w:lang w:val="en-US" w:eastAsia="en-US"/>
        </w:rPr>
        <w:t>Y</w:t>
      </w:r>
      <w:r w:rsidR="002F184D">
        <w:rPr>
          <w:rFonts w:ascii="Arial" w:eastAsiaTheme="minorEastAsia" w:hAnsi="Arial" w:cs="Arial"/>
          <w:lang w:val="en-US" w:eastAsia="en-US"/>
        </w:rPr>
        <w:t>ear</w:t>
      </w:r>
      <w:r w:rsidRPr="0027271D">
        <w:rPr>
          <w:rFonts w:ascii="Arial" w:eastAsiaTheme="minorEastAsia" w:hAnsi="Arial" w:cs="Arial"/>
          <w:lang w:val="en-US" w:eastAsia="en-US"/>
        </w:rPr>
        <w:t xml:space="preserve"> settings and </w:t>
      </w:r>
      <w:r w:rsidR="002F184D" w:rsidRPr="0027271D">
        <w:rPr>
          <w:rFonts w:ascii="Arial" w:eastAsiaTheme="minorEastAsia" w:hAnsi="Arial" w:cs="Arial"/>
          <w:lang w:val="en-US" w:eastAsia="en-US"/>
        </w:rPr>
        <w:t>V</w:t>
      </w:r>
      <w:r w:rsidR="002F184D">
        <w:rPr>
          <w:rFonts w:ascii="Arial" w:eastAsiaTheme="minorEastAsia" w:hAnsi="Arial" w:cs="Arial"/>
          <w:lang w:val="en-US" w:eastAsia="en-US"/>
        </w:rPr>
        <w:t>oluntary and Community Sector</w:t>
      </w:r>
      <w:r w:rsidRPr="0027271D">
        <w:rPr>
          <w:rFonts w:ascii="Arial" w:eastAsiaTheme="minorEastAsia" w:hAnsi="Arial" w:cs="Arial"/>
          <w:lang w:val="en-US" w:eastAsia="en-US"/>
        </w:rPr>
        <w:t xml:space="preserve"> providers.</w:t>
      </w:r>
    </w:p>
    <w:p w14:paraId="5D71B694" w14:textId="77777777" w:rsidR="00103682" w:rsidRPr="0027271D" w:rsidRDefault="00103682" w:rsidP="00103682">
      <w:pPr>
        <w:tabs>
          <w:tab w:val="num" w:pos="360"/>
        </w:tabs>
        <w:spacing w:after="200"/>
        <w:ind w:left="360" w:hanging="360"/>
        <w:contextualSpacing/>
        <w:rPr>
          <w:rFonts w:ascii="Arial" w:eastAsiaTheme="minorEastAsia" w:hAnsi="Arial" w:cs="Arial"/>
          <w:lang w:val="en-US" w:eastAsia="en-US"/>
        </w:rPr>
      </w:pPr>
      <w:r w:rsidRPr="0027271D">
        <w:rPr>
          <w:rFonts w:ascii="Arial" w:eastAsiaTheme="minorEastAsia" w:hAnsi="Arial" w:cs="Arial"/>
          <w:b/>
          <w:bCs/>
          <w:lang w:val="en-US" w:eastAsia="en-US"/>
        </w:rPr>
        <w:t>5. Develop and Implement a Countywide Play Strategy</w:t>
      </w:r>
      <w:r w:rsidRPr="0027271D">
        <w:rPr>
          <w:rFonts w:ascii="Arial" w:eastAsiaTheme="minorEastAsia" w:hAnsi="Arial" w:cs="Arial"/>
          <w:lang w:val="en-US" w:eastAsia="en-US"/>
        </w:rPr>
        <w:t>:</w:t>
      </w:r>
    </w:p>
    <w:p w14:paraId="6E763EEE" w14:textId="25B395A6" w:rsidR="00103682" w:rsidRPr="0027271D" w:rsidRDefault="00103682" w:rsidP="00A203D9">
      <w:pPr>
        <w:pStyle w:val="ListParagraph"/>
        <w:numPr>
          <w:ilvl w:val="0"/>
          <w:numId w:val="25"/>
        </w:numPr>
        <w:tabs>
          <w:tab w:val="num" w:pos="360"/>
        </w:tabs>
        <w:spacing w:after="200"/>
        <w:rPr>
          <w:rFonts w:ascii="Arial" w:eastAsiaTheme="minorEastAsia" w:hAnsi="Arial" w:cs="Arial"/>
          <w:lang w:val="en-US" w:eastAsia="en-US"/>
        </w:rPr>
      </w:pPr>
      <w:proofErr w:type="spellStart"/>
      <w:r w:rsidRPr="0027271D">
        <w:rPr>
          <w:rFonts w:ascii="Arial" w:eastAsiaTheme="minorEastAsia" w:hAnsi="Arial" w:cs="Arial"/>
          <w:lang w:val="en-US" w:eastAsia="en-US"/>
        </w:rPr>
        <w:t>Finalise</w:t>
      </w:r>
      <w:proofErr w:type="spellEnd"/>
      <w:r w:rsidRPr="0027271D">
        <w:rPr>
          <w:rFonts w:ascii="Arial" w:eastAsiaTheme="minorEastAsia" w:hAnsi="Arial" w:cs="Arial"/>
          <w:lang w:val="en-US" w:eastAsia="en-US"/>
        </w:rPr>
        <w:t xml:space="preserve"> and publish a countywide Play Strategy</w:t>
      </w:r>
    </w:p>
    <w:p w14:paraId="49591145" w14:textId="7580CFE7" w:rsidR="00103682" w:rsidRPr="0027271D" w:rsidRDefault="00103682" w:rsidP="00A203D9">
      <w:pPr>
        <w:pStyle w:val="ListParagraph"/>
        <w:numPr>
          <w:ilvl w:val="0"/>
          <w:numId w:val="25"/>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Share accessible messages on the developmental importance of play</w:t>
      </w:r>
    </w:p>
    <w:p w14:paraId="78F8519D" w14:textId="69B4BF83" w:rsidR="00103682" w:rsidRPr="0027271D" w:rsidRDefault="00103682" w:rsidP="00A203D9">
      <w:pPr>
        <w:pStyle w:val="ListParagraph"/>
        <w:numPr>
          <w:ilvl w:val="0"/>
          <w:numId w:val="25"/>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Provide parents with low/no-cost play ideas using everyday materials</w:t>
      </w:r>
    </w:p>
    <w:p w14:paraId="695FF429" w14:textId="5623E253" w:rsidR="00103682" w:rsidRPr="0027271D" w:rsidRDefault="00103682" w:rsidP="00A203D9">
      <w:pPr>
        <w:pStyle w:val="ListParagraph"/>
        <w:numPr>
          <w:ilvl w:val="0"/>
          <w:numId w:val="25"/>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Deliver universal and targeted play sessions, workshops and digital content</w:t>
      </w:r>
    </w:p>
    <w:p w14:paraId="2126BA1D" w14:textId="77777777" w:rsidR="00103682" w:rsidRPr="0027271D" w:rsidRDefault="00103682" w:rsidP="00A203D9">
      <w:pPr>
        <w:pStyle w:val="ListParagraph"/>
        <w:numPr>
          <w:ilvl w:val="0"/>
          <w:numId w:val="25"/>
        </w:numPr>
        <w:tabs>
          <w:tab w:val="num" w:pos="360"/>
        </w:tabs>
        <w:spacing w:after="200"/>
        <w:rPr>
          <w:rFonts w:ascii="Arial" w:eastAsiaTheme="minorEastAsia" w:hAnsi="Arial" w:cs="Arial"/>
          <w:lang w:val="en-US"/>
        </w:rPr>
      </w:pPr>
      <w:r w:rsidRPr="0027271D">
        <w:rPr>
          <w:rFonts w:ascii="Arial" w:eastAsiaTheme="minorEastAsia" w:hAnsi="Arial" w:cs="Arial"/>
          <w:lang w:val="en-US" w:eastAsia="en-US"/>
        </w:rPr>
        <w:t>Embed inclusive play-rich environments across community spaces.</w:t>
      </w:r>
    </w:p>
    <w:p w14:paraId="65BEAF9E" w14:textId="77777777" w:rsidR="00103682" w:rsidRPr="0027271D" w:rsidRDefault="00103682" w:rsidP="00103682">
      <w:pPr>
        <w:tabs>
          <w:tab w:val="num" w:pos="360"/>
        </w:tabs>
        <w:spacing w:after="200"/>
        <w:ind w:left="360" w:hanging="360"/>
        <w:contextualSpacing/>
        <w:rPr>
          <w:rFonts w:ascii="Arial" w:eastAsiaTheme="minorEastAsia" w:hAnsi="Arial" w:cs="Arial"/>
          <w:b/>
          <w:bCs/>
          <w:lang w:val="en-US" w:eastAsia="en-US"/>
        </w:rPr>
      </w:pPr>
      <w:r w:rsidRPr="0027271D">
        <w:rPr>
          <w:rFonts w:ascii="Arial" w:eastAsiaTheme="minorEastAsia" w:hAnsi="Arial" w:cs="Arial"/>
          <w:b/>
          <w:bCs/>
          <w:lang w:val="en-US" w:eastAsia="en-US"/>
        </w:rPr>
        <w:t>6. Implement a Consistent Outcomes Framework Across All Interventions:</w:t>
      </w:r>
    </w:p>
    <w:p w14:paraId="5F642C5E" w14:textId="2AD506BC" w:rsidR="00103682" w:rsidRPr="0027271D" w:rsidRDefault="00103682" w:rsidP="00A203D9">
      <w:pPr>
        <w:pStyle w:val="ListParagraph"/>
        <w:numPr>
          <w:ilvl w:val="0"/>
          <w:numId w:val="26"/>
        </w:numPr>
        <w:tabs>
          <w:tab w:val="num" w:pos="360"/>
        </w:tabs>
        <w:spacing w:after="200"/>
        <w:rPr>
          <w:rFonts w:ascii="Arial" w:eastAsiaTheme="minorEastAsia" w:hAnsi="Arial" w:cs="Arial"/>
          <w:lang w:val="en-US"/>
        </w:rPr>
      </w:pPr>
      <w:r w:rsidRPr="0027271D">
        <w:rPr>
          <w:rFonts w:ascii="Arial" w:eastAsiaTheme="minorEastAsia" w:hAnsi="Arial" w:cs="Arial"/>
          <w:lang w:val="en-US" w:eastAsia="en-US"/>
        </w:rPr>
        <w:t>Develop outcome/evaluation tools to measure parental confidence, H</w:t>
      </w:r>
      <w:r w:rsidR="00F30AE3">
        <w:rPr>
          <w:rFonts w:ascii="Arial" w:eastAsiaTheme="minorEastAsia" w:hAnsi="Arial" w:cs="Arial"/>
          <w:lang w:val="en-US" w:eastAsia="en-US"/>
        </w:rPr>
        <w:t xml:space="preserve">ome </w:t>
      </w:r>
      <w:r w:rsidRPr="0027271D">
        <w:rPr>
          <w:rFonts w:ascii="Arial" w:eastAsiaTheme="minorEastAsia" w:hAnsi="Arial" w:cs="Arial"/>
          <w:lang w:val="en-US" w:eastAsia="en-US"/>
        </w:rPr>
        <w:t>L</w:t>
      </w:r>
      <w:r w:rsidR="00F30AE3">
        <w:rPr>
          <w:rFonts w:ascii="Arial" w:eastAsiaTheme="minorEastAsia" w:hAnsi="Arial" w:cs="Arial"/>
          <w:lang w:val="en-US" w:eastAsia="en-US"/>
        </w:rPr>
        <w:t xml:space="preserve">earning </w:t>
      </w:r>
      <w:r w:rsidRPr="0027271D">
        <w:rPr>
          <w:rFonts w:ascii="Arial" w:eastAsiaTheme="minorEastAsia" w:hAnsi="Arial" w:cs="Arial"/>
          <w:lang w:val="en-US" w:eastAsia="en-US"/>
        </w:rPr>
        <w:t>E</w:t>
      </w:r>
      <w:r w:rsidR="00F30AE3">
        <w:rPr>
          <w:rFonts w:ascii="Arial" w:eastAsiaTheme="minorEastAsia" w:hAnsi="Arial" w:cs="Arial"/>
          <w:lang w:val="en-US" w:eastAsia="en-US"/>
        </w:rPr>
        <w:t>nvironment</w:t>
      </w:r>
      <w:r w:rsidRPr="0027271D">
        <w:rPr>
          <w:rFonts w:ascii="Arial" w:eastAsiaTheme="minorEastAsia" w:hAnsi="Arial" w:cs="Arial"/>
          <w:lang w:val="en-US" w:eastAsia="en-US"/>
        </w:rPr>
        <w:t xml:space="preserve"> </w:t>
      </w:r>
      <w:proofErr w:type="spellStart"/>
      <w:r w:rsidRPr="0027271D">
        <w:rPr>
          <w:rFonts w:ascii="Arial" w:eastAsiaTheme="minorEastAsia" w:hAnsi="Arial" w:cs="Arial"/>
          <w:lang w:val="en-US" w:eastAsia="en-US"/>
        </w:rPr>
        <w:t>behaviours</w:t>
      </w:r>
      <w:proofErr w:type="spellEnd"/>
      <w:r w:rsidRPr="0027271D">
        <w:rPr>
          <w:rFonts w:ascii="Arial" w:eastAsiaTheme="minorEastAsia" w:hAnsi="Arial" w:cs="Arial"/>
          <w:lang w:val="en-US" w:eastAsia="en-US"/>
        </w:rPr>
        <w:t xml:space="preserve"> and child development.</w:t>
      </w:r>
    </w:p>
    <w:p w14:paraId="2107088A" w14:textId="77777777" w:rsidR="00103682" w:rsidRPr="0027271D" w:rsidRDefault="00103682" w:rsidP="00103682">
      <w:pPr>
        <w:tabs>
          <w:tab w:val="num" w:pos="360"/>
        </w:tabs>
        <w:spacing w:after="200"/>
        <w:rPr>
          <w:rFonts w:ascii="Arial" w:eastAsiaTheme="minorEastAsia" w:hAnsi="Arial" w:cs="Arial"/>
          <w:b/>
          <w:bCs/>
          <w:i/>
          <w:iCs/>
          <w:lang w:val="en-US"/>
        </w:rPr>
      </w:pPr>
      <w:r w:rsidRPr="3E1FE9D4">
        <w:rPr>
          <w:rFonts w:ascii="Arial" w:eastAsiaTheme="minorEastAsia" w:hAnsi="Arial" w:cs="Arial"/>
          <w:b/>
          <w:bCs/>
          <w:i/>
          <w:iCs/>
          <w:lang w:val="en-US"/>
        </w:rPr>
        <w:t>Outputs</w:t>
      </w:r>
    </w:p>
    <w:p w14:paraId="66CDC995" w14:textId="59FE3EB4" w:rsidR="3E1FE9D4" w:rsidRDefault="3E1FE9D4" w:rsidP="3E1FE9D4">
      <w:pPr>
        <w:pStyle w:val="ListParagraph"/>
        <w:numPr>
          <w:ilvl w:val="0"/>
          <w:numId w:val="26"/>
        </w:numPr>
        <w:tabs>
          <w:tab w:val="num" w:pos="360"/>
        </w:tabs>
        <w:spacing w:after="200"/>
        <w:rPr>
          <w:rFonts w:ascii="Arial" w:eastAsiaTheme="minorEastAsia" w:hAnsi="Arial" w:cs="Arial"/>
          <w:lang w:val="en-US" w:eastAsia="en-US"/>
        </w:rPr>
      </w:pPr>
    </w:p>
    <w:p w14:paraId="6E71DDFE" w14:textId="2E9FFB8B" w:rsidR="00103682" w:rsidRPr="0027271D" w:rsidRDefault="6A1E7522" w:rsidP="3E1FE9D4">
      <w:pPr>
        <w:pStyle w:val="ListParagraph"/>
        <w:numPr>
          <w:ilvl w:val="0"/>
          <w:numId w:val="26"/>
        </w:numPr>
        <w:tabs>
          <w:tab w:val="num" w:pos="360"/>
        </w:tabs>
        <w:spacing w:after="200"/>
        <w:rPr>
          <w:rFonts w:ascii="Arial" w:eastAsiaTheme="minorEastAsia" w:hAnsi="Arial" w:cs="Arial"/>
          <w:lang w:val="en-US" w:eastAsia="en-US"/>
        </w:rPr>
      </w:pPr>
      <w:r w:rsidRPr="3E1FE9D4">
        <w:rPr>
          <w:rFonts w:ascii="Arial" w:eastAsiaTheme="minorEastAsia" w:hAnsi="Arial" w:cs="Arial"/>
          <w:lang w:val="en-US" w:eastAsia="en-US"/>
        </w:rPr>
        <w:t>Parent Champions/Community Connectors recruited/coordinated</w:t>
      </w:r>
    </w:p>
    <w:p w14:paraId="25DF4950" w14:textId="048465EF" w:rsidR="00103682" w:rsidRPr="0027271D" w:rsidRDefault="00103682" w:rsidP="3E1FE9D4">
      <w:pPr>
        <w:pStyle w:val="ListParagraph"/>
        <w:numPr>
          <w:ilvl w:val="0"/>
          <w:numId w:val="26"/>
        </w:numPr>
        <w:tabs>
          <w:tab w:val="num" w:pos="360"/>
        </w:tabs>
        <w:spacing w:after="200"/>
        <w:rPr>
          <w:rFonts w:ascii="Arial" w:eastAsiaTheme="minorEastAsia" w:hAnsi="Arial" w:cs="Arial"/>
          <w:lang w:val="en-US" w:eastAsia="en-US"/>
        </w:rPr>
      </w:pPr>
      <w:r w:rsidRPr="3E1FE9D4">
        <w:rPr>
          <w:rFonts w:ascii="Arial" w:eastAsiaTheme="minorEastAsia" w:hAnsi="Arial" w:cs="Arial"/>
          <w:lang w:val="en-US" w:eastAsia="en-US"/>
        </w:rPr>
        <w:t xml:space="preserve">Enrolment and completion rates for parenting </w:t>
      </w:r>
      <w:proofErr w:type="spellStart"/>
      <w:r w:rsidRPr="3E1FE9D4">
        <w:rPr>
          <w:rFonts w:ascii="Arial" w:eastAsiaTheme="minorEastAsia" w:hAnsi="Arial" w:cs="Arial"/>
          <w:lang w:val="en-US" w:eastAsia="en-US"/>
        </w:rPr>
        <w:t>programmes</w:t>
      </w:r>
      <w:proofErr w:type="spellEnd"/>
      <w:r w:rsidRPr="3E1FE9D4">
        <w:rPr>
          <w:rFonts w:ascii="Arial" w:eastAsiaTheme="minorEastAsia" w:hAnsi="Arial" w:cs="Arial"/>
          <w:lang w:val="en-US" w:eastAsia="en-US"/>
        </w:rPr>
        <w:t xml:space="preserve"> and digital offers</w:t>
      </w:r>
    </w:p>
    <w:p w14:paraId="020C37DD" w14:textId="6E11B0F7" w:rsidR="00103682" w:rsidRPr="0027271D" w:rsidRDefault="00103682" w:rsidP="00A203D9">
      <w:pPr>
        <w:pStyle w:val="ListParagraph"/>
        <w:numPr>
          <w:ilvl w:val="0"/>
          <w:numId w:val="26"/>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 xml:space="preserve">Play Strategy </w:t>
      </w:r>
      <w:proofErr w:type="spellStart"/>
      <w:r w:rsidRPr="0027271D">
        <w:rPr>
          <w:rFonts w:ascii="Arial" w:eastAsiaTheme="minorEastAsia" w:hAnsi="Arial" w:cs="Arial"/>
          <w:lang w:val="en-US" w:eastAsia="en-US"/>
        </w:rPr>
        <w:t>finalised</w:t>
      </w:r>
      <w:proofErr w:type="spellEnd"/>
      <w:r w:rsidRPr="0027271D">
        <w:rPr>
          <w:rFonts w:ascii="Arial" w:eastAsiaTheme="minorEastAsia" w:hAnsi="Arial" w:cs="Arial"/>
          <w:lang w:val="en-US" w:eastAsia="en-US"/>
        </w:rPr>
        <w:t xml:space="preserve"> and launched</w:t>
      </w:r>
    </w:p>
    <w:p w14:paraId="29C7DCCC" w14:textId="37BEE985" w:rsidR="00103682" w:rsidRPr="0027271D" w:rsidRDefault="00103682" w:rsidP="00A203D9">
      <w:pPr>
        <w:pStyle w:val="ListParagraph"/>
        <w:numPr>
          <w:ilvl w:val="0"/>
          <w:numId w:val="26"/>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 xml:space="preserve">Parenting workforce training completed and </w:t>
      </w:r>
      <w:proofErr w:type="spellStart"/>
      <w:r w:rsidRPr="0027271D">
        <w:rPr>
          <w:rFonts w:ascii="Arial" w:eastAsiaTheme="minorEastAsia" w:hAnsi="Arial" w:cs="Arial"/>
          <w:lang w:val="en-US" w:eastAsia="en-US"/>
        </w:rPr>
        <w:t>programme</w:t>
      </w:r>
      <w:proofErr w:type="spellEnd"/>
      <w:r w:rsidRPr="0027271D">
        <w:rPr>
          <w:rFonts w:ascii="Arial" w:eastAsiaTheme="minorEastAsia" w:hAnsi="Arial" w:cs="Arial"/>
          <w:lang w:val="en-US" w:eastAsia="en-US"/>
        </w:rPr>
        <w:t xml:space="preserve"> delivery initiated</w:t>
      </w:r>
    </w:p>
    <w:p w14:paraId="736E4AD6" w14:textId="32115B79" w:rsidR="00103682" w:rsidRPr="0027271D" w:rsidRDefault="00103682" w:rsidP="00A203D9">
      <w:pPr>
        <w:pStyle w:val="ListParagraph"/>
        <w:numPr>
          <w:ilvl w:val="0"/>
          <w:numId w:val="26"/>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Implementation of cross-</w:t>
      </w:r>
      <w:proofErr w:type="spellStart"/>
      <w:r w:rsidRPr="0027271D">
        <w:rPr>
          <w:rFonts w:ascii="Arial" w:eastAsiaTheme="minorEastAsia" w:hAnsi="Arial" w:cs="Arial"/>
          <w:lang w:val="en-US" w:eastAsia="en-US"/>
        </w:rPr>
        <w:t>programme</w:t>
      </w:r>
      <w:proofErr w:type="spellEnd"/>
      <w:r w:rsidRPr="0027271D">
        <w:rPr>
          <w:rFonts w:ascii="Arial" w:eastAsiaTheme="minorEastAsia" w:hAnsi="Arial" w:cs="Arial"/>
          <w:lang w:val="en-US" w:eastAsia="en-US"/>
        </w:rPr>
        <w:t xml:space="preserve"> outcomes framework</w:t>
      </w:r>
    </w:p>
    <w:p w14:paraId="6939E495" w14:textId="5EEF07B9" w:rsidR="00103682" w:rsidRPr="0027271D" w:rsidRDefault="00103682" w:rsidP="00A203D9">
      <w:pPr>
        <w:pStyle w:val="ListParagraph"/>
        <w:numPr>
          <w:ilvl w:val="0"/>
          <w:numId w:val="26"/>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Development of shared data dashboards and equity monitoring tools</w:t>
      </w:r>
    </w:p>
    <w:p w14:paraId="6D03173F" w14:textId="13082B16" w:rsidR="00103682" w:rsidRPr="0027271D" w:rsidRDefault="00103682" w:rsidP="00A203D9">
      <w:pPr>
        <w:pStyle w:val="ListParagraph"/>
        <w:numPr>
          <w:ilvl w:val="0"/>
          <w:numId w:val="26"/>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Structured parent feedback systems implemented</w:t>
      </w:r>
    </w:p>
    <w:p w14:paraId="4BCAA9B1" w14:textId="6032F945" w:rsidR="00103682" w:rsidRPr="0027271D" w:rsidRDefault="00103682" w:rsidP="00A203D9">
      <w:pPr>
        <w:pStyle w:val="ListParagraph"/>
        <w:numPr>
          <w:ilvl w:val="0"/>
          <w:numId w:val="26"/>
        </w:numPr>
        <w:tabs>
          <w:tab w:val="num" w:pos="360"/>
        </w:tabs>
        <w:spacing w:after="200"/>
        <w:rPr>
          <w:rFonts w:ascii="Arial" w:eastAsiaTheme="minorEastAsia" w:hAnsi="Arial" w:cs="Arial"/>
          <w:lang w:val="en-US"/>
        </w:rPr>
      </w:pPr>
      <w:r w:rsidRPr="0027271D">
        <w:rPr>
          <w:rFonts w:ascii="Arial" w:eastAsiaTheme="minorEastAsia" w:hAnsi="Arial" w:cs="Arial"/>
          <w:lang w:val="en-US" w:eastAsia="en-US"/>
        </w:rPr>
        <w:t>Universal play-based sessions delivered across Family Hubs, libraries, parks and community settings</w:t>
      </w:r>
      <w:r w:rsidR="00F30AE3">
        <w:rPr>
          <w:rFonts w:ascii="Arial" w:eastAsiaTheme="minorEastAsia" w:hAnsi="Arial" w:cs="Arial"/>
          <w:lang w:val="en-US" w:eastAsia="en-US"/>
        </w:rPr>
        <w:t>.</w:t>
      </w:r>
    </w:p>
    <w:p w14:paraId="38DCBEC6" w14:textId="77777777" w:rsidR="00103682" w:rsidRPr="0027271D" w:rsidRDefault="00103682" w:rsidP="00103682">
      <w:pPr>
        <w:tabs>
          <w:tab w:val="num" w:pos="360"/>
        </w:tabs>
        <w:spacing w:after="200"/>
        <w:rPr>
          <w:rFonts w:ascii="Arial" w:eastAsiaTheme="minorEastAsia" w:hAnsi="Arial" w:cs="Arial"/>
          <w:b/>
          <w:bCs/>
          <w:i/>
          <w:iCs/>
          <w:lang w:val="en-US"/>
        </w:rPr>
      </w:pPr>
      <w:r w:rsidRPr="0027271D">
        <w:rPr>
          <w:rFonts w:ascii="Arial" w:eastAsiaTheme="minorEastAsia" w:hAnsi="Arial" w:cs="Arial"/>
          <w:b/>
          <w:bCs/>
          <w:i/>
          <w:iCs/>
          <w:lang w:val="en-US"/>
        </w:rPr>
        <w:t>Impact Measures</w:t>
      </w:r>
    </w:p>
    <w:p w14:paraId="078F72BF" w14:textId="1E91B51E" w:rsidR="00103682" w:rsidRPr="0027271D" w:rsidRDefault="00103682" w:rsidP="00A203D9">
      <w:pPr>
        <w:pStyle w:val="ListParagraph"/>
        <w:numPr>
          <w:ilvl w:val="0"/>
          <w:numId w:val="27"/>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Improved parental confidence measured using a consistent evaluation framework</w:t>
      </w:r>
    </w:p>
    <w:p w14:paraId="2531C16F" w14:textId="67A9CB24" w:rsidR="00103682" w:rsidRPr="0027271D" w:rsidRDefault="00103682" w:rsidP="00A203D9">
      <w:pPr>
        <w:pStyle w:val="ListParagraph"/>
        <w:numPr>
          <w:ilvl w:val="0"/>
          <w:numId w:val="27"/>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Demonstrated impact of parenting and H</w:t>
      </w:r>
      <w:r w:rsidR="00F30AE3">
        <w:rPr>
          <w:rFonts w:ascii="Arial" w:eastAsiaTheme="minorEastAsia" w:hAnsi="Arial" w:cs="Arial"/>
          <w:lang w:val="en-US" w:eastAsia="en-US"/>
        </w:rPr>
        <w:t xml:space="preserve">ome </w:t>
      </w:r>
      <w:r w:rsidRPr="0027271D">
        <w:rPr>
          <w:rFonts w:ascii="Arial" w:eastAsiaTheme="minorEastAsia" w:hAnsi="Arial" w:cs="Arial"/>
          <w:lang w:val="en-US" w:eastAsia="en-US"/>
        </w:rPr>
        <w:t>L</w:t>
      </w:r>
      <w:r w:rsidR="00F30AE3">
        <w:rPr>
          <w:rFonts w:ascii="Arial" w:eastAsiaTheme="minorEastAsia" w:hAnsi="Arial" w:cs="Arial"/>
          <w:lang w:val="en-US" w:eastAsia="en-US"/>
        </w:rPr>
        <w:t xml:space="preserve">earning </w:t>
      </w:r>
      <w:r w:rsidRPr="0027271D">
        <w:rPr>
          <w:rFonts w:ascii="Arial" w:eastAsiaTheme="minorEastAsia" w:hAnsi="Arial" w:cs="Arial"/>
          <w:lang w:val="en-US" w:eastAsia="en-US"/>
        </w:rPr>
        <w:t>E</w:t>
      </w:r>
      <w:r w:rsidR="00F30AE3">
        <w:rPr>
          <w:rFonts w:ascii="Arial" w:eastAsiaTheme="minorEastAsia" w:hAnsi="Arial" w:cs="Arial"/>
          <w:lang w:val="en-US" w:eastAsia="en-US"/>
        </w:rPr>
        <w:t>nvironment</w:t>
      </w:r>
      <w:r w:rsidRPr="0027271D">
        <w:rPr>
          <w:rFonts w:ascii="Arial" w:eastAsiaTheme="minorEastAsia" w:hAnsi="Arial" w:cs="Arial"/>
          <w:lang w:val="en-US" w:eastAsia="en-US"/>
        </w:rPr>
        <w:t xml:space="preserve"> </w:t>
      </w:r>
      <w:proofErr w:type="spellStart"/>
      <w:r w:rsidRPr="0027271D">
        <w:rPr>
          <w:rFonts w:ascii="Arial" w:eastAsiaTheme="minorEastAsia" w:hAnsi="Arial" w:cs="Arial"/>
          <w:lang w:val="en-US" w:eastAsia="en-US"/>
        </w:rPr>
        <w:t>programmes</w:t>
      </w:r>
      <w:proofErr w:type="spellEnd"/>
      <w:r w:rsidRPr="0027271D">
        <w:rPr>
          <w:rFonts w:ascii="Arial" w:eastAsiaTheme="minorEastAsia" w:hAnsi="Arial" w:cs="Arial"/>
          <w:lang w:val="en-US" w:eastAsia="en-US"/>
        </w:rPr>
        <w:t xml:space="preserve"> on family </w:t>
      </w:r>
      <w:proofErr w:type="spellStart"/>
      <w:r w:rsidRPr="0027271D">
        <w:rPr>
          <w:rFonts w:ascii="Arial" w:eastAsiaTheme="minorEastAsia" w:hAnsi="Arial" w:cs="Arial"/>
          <w:lang w:val="en-US" w:eastAsia="en-US"/>
        </w:rPr>
        <w:t>behaviours</w:t>
      </w:r>
      <w:proofErr w:type="spellEnd"/>
    </w:p>
    <w:p w14:paraId="00D69413" w14:textId="1F9A0FD6" w:rsidR="00103682" w:rsidRPr="0027271D" w:rsidRDefault="00103682" w:rsidP="00A203D9">
      <w:pPr>
        <w:pStyle w:val="ListParagraph"/>
        <w:numPr>
          <w:ilvl w:val="0"/>
          <w:numId w:val="27"/>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Increased engagement of priority families, reducing inequalities in early development</w:t>
      </w:r>
    </w:p>
    <w:p w14:paraId="42FB3AB9" w14:textId="628FD74C" w:rsidR="00103682" w:rsidRPr="0027271D" w:rsidRDefault="00103682" w:rsidP="00A203D9">
      <w:pPr>
        <w:pStyle w:val="ListParagraph"/>
        <w:numPr>
          <w:ilvl w:val="0"/>
          <w:numId w:val="27"/>
        </w:numPr>
        <w:tabs>
          <w:tab w:val="num" w:pos="360"/>
        </w:tabs>
        <w:spacing w:after="200"/>
        <w:rPr>
          <w:rFonts w:ascii="Arial" w:eastAsiaTheme="minorEastAsia" w:hAnsi="Arial" w:cs="Arial"/>
          <w:lang w:val="en-US" w:eastAsia="en-US"/>
        </w:rPr>
      </w:pPr>
      <w:r w:rsidRPr="0027271D">
        <w:rPr>
          <w:rFonts w:ascii="Arial" w:eastAsiaTheme="minorEastAsia" w:hAnsi="Arial" w:cs="Arial"/>
          <w:lang w:val="en-US" w:eastAsia="en-US"/>
        </w:rPr>
        <w:t>Year-on-year increase in percentage of children achieving GLD at end of E</w:t>
      </w:r>
      <w:r w:rsidR="00F30AE3">
        <w:rPr>
          <w:rFonts w:ascii="Arial" w:eastAsiaTheme="minorEastAsia" w:hAnsi="Arial" w:cs="Arial"/>
          <w:lang w:val="en-US" w:eastAsia="en-US"/>
        </w:rPr>
        <w:t xml:space="preserve">arly </w:t>
      </w:r>
      <w:r w:rsidRPr="0027271D">
        <w:rPr>
          <w:rFonts w:ascii="Arial" w:eastAsiaTheme="minorEastAsia" w:hAnsi="Arial" w:cs="Arial"/>
          <w:lang w:val="en-US" w:eastAsia="en-US"/>
        </w:rPr>
        <w:t>Y</w:t>
      </w:r>
      <w:r w:rsidR="00F30AE3">
        <w:rPr>
          <w:rFonts w:ascii="Arial" w:eastAsiaTheme="minorEastAsia" w:hAnsi="Arial" w:cs="Arial"/>
          <w:lang w:val="en-US" w:eastAsia="en-US"/>
        </w:rPr>
        <w:t xml:space="preserve">ear </w:t>
      </w:r>
      <w:r w:rsidRPr="0027271D">
        <w:rPr>
          <w:rFonts w:ascii="Arial" w:eastAsiaTheme="minorEastAsia" w:hAnsi="Arial" w:cs="Arial"/>
          <w:lang w:val="en-US" w:eastAsia="en-US"/>
        </w:rPr>
        <w:t>F</w:t>
      </w:r>
      <w:r w:rsidR="00F30AE3">
        <w:rPr>
          <w:rFonts w:ascii="Arial" w:eastAsiaTheme="minorEastAsia" w:hAnsi="Arial" w:cs="Arial"/>
          <w:lang w:val="en-US" w:eastAsia="en-US"/>
        </w:rPr>
        <w:t xml:space="preserve">oundation </w:t>
      </w:r>
      <w:r w:rsidRPr="0027271D">
        <w:rPr>
          <w:rFonts w:ascii="Arial" w:eastAsiaTheme="minorEastAsia" w:hAnsi="Arial" w:cs="Arial"/>
          <w:lang w:val="en-US" w:eastAsia="en-US"/>
        </w:rPr>
        <w:t>S</w:t>
      </w:r>
      <w:r w:rsidR="00F30AE3">
        <w:rPr>
          <w:rFonts w:ascii="Arial" w:eastAsiaTheme="minorEastAsia" w:hAnsi="Arial" w:cs="Arial"/>
          <w:lang w:val="en-US" w:eastAsia="en-US"/>
        </w:rPr>
        <w:t>tage</w:t>
      </w:r>
    </w:p>
    <w:p w14:paraId="3B08B049" w14:textId="77EE5761" w:rsidR="00103682" w:rsidRPr="0027271D" w:rsidRDefault="00103682" w:rsidP="00A203D9">
      <w:pPr>
        <w:pStyle w:val="ListParagraph"/>
        <w:numPr>
          <w:ilvl w:val="0"/>
          <w:numId w:val="27"/>
        </w:numPr>
        <w:tabs>
          <w:tab w:val="num" w:pos="360"/>
        </w:tabs>
        <w:spacing w:after="200"/>
        <w:rPr>
          <w:rFonts w:ascii="Arial" w:eastAsiaTheme="minorEastAsia" w:hAnsi="Arial" w:cs="Arial"/>
          <w:lang w:val="en-US"/>
        </w:rPr>
      </w:pPr>
      <w:r w:rsidRPr="0027271D">
        <w:rPr>
          <w:rFonts w:ascii="Arial" w:eastAsiaTheme="minorEastAsia" w:hAnsi="Arial" w:cs="Arial"/>
          <w:lang w:val="en-US" w:eastAsia="en-US"/>
        </w:rPr>
        <w:t>Improved child outcomes in communication, P</w:t>
      </w:r>
      <w:r w:rsidR="00F30AE3">
        <w:rPr>
          <w:rFonts w:ascii="Arial" w:eastAsiaTheme="minorEastAsia" w:hAnsi="Arial" w:cs="Arial"/>
          <w:lang w:val="en-US" w:eastAsia="en-US"/>
        </w:rPr>
        <w:t xml:space="preserve">ersonal </w:t>
      </w:r>
      <w:r w:rsidRPr="0027271D">
        <w:rPr>
          <w:rFonts w:ascii="Arial" w:eastAsiaTheme="minorEastAsia" w:hAnsi="Arial" w:cs="Arial"/>
          <w:lang w:val="en-US" w:eastAsia="en-US"/>
        </w:rPr>
        <w:t>S</w:t>
      </w:r>
      <w:r w:rsidR="00F30AE3">
        <w:rPr>
          <w:rFonts w:ascii="Arial" w:eastAsiaTheme="minorEastAsia" w:hAnsi="Arial" w:cs="Arial"/>
          <w:lang w:val="en-US" w:eastAsia="en-US"/>
        </w:rPr>
        <w:t xml:space="preserve">ocial </w:t>
      </w:r>
      <w:r w:rsidRPr="0027271D">
        <w:rPr>
          <w:rFonts w:ascii="Arial" w:eastAsiaTheme="minorEastAsia" w:hAnsi="Arial" w:cs="Arial"/>
          <w:lang w:val="en-US" w:eastAsia="en-US"/>
        </w:rPr>
        <w:t>E</w:t>
      </w:r>
      <w:r w:rsidR="00F30AE3">
        <w:rPr>
          <w:rFonts w:ascii="Arial" w:eastAsiaTheme="minorEastAsia" w:hAnsi="Arial" w:cs="Arial"/>
          <w:lang w:val="en-US" w:eastAsia="en-US"/>
        </w:rPr>
        <w:t xml:space="preserve">motional </w:t>
      </w:r>
      <w:r w:rsidRPr="0027271D">
        <w:rPr>
          <w:rFonts w:ascii="Arial" w:eastAsiaTheme="minorEastAsia" w:hAnsi="Arial" w:cs="Arial"/>
          <w:lang w:val="en-US" w:eastAsia="en-US"/>
        </w:rPr>
        <w:t>D</w:t>
      </w:r>
      <w:r w:rsidR="00F30AE3">
        <w:rPr>
          <w:rFonts w:ascii="Arial" w:eastAsiaTheme="minorEastAsia" w:hAnsi="Arial" w:cs="Arial"/>
          <w:lang w:val="en-US" w:eastAsia="en-US"/>
        </w:rPr>
        <w:t>evelopment</w:t>
      </w:r>
      <w:r w:rsidRPr="0027271D">
        <w:rPr>
          <w:rFonts w:ascii="Arial" w:eastAsiaTheme="minorEastAsia" w:hAnsi="Arial" w:cs="Arial"/>
          <w:lang w:val="en-US" w:eastAsia="en-US"/>
        </w:rPr>
        <w:t>, cognition and physical development</w:t>
      </w:r>
    </w:p>
    <w:p w14:paraId="575FC718" w14:textId="77777777" w:rsidR="00103682" w:rsidRDefault="00103682" w:rsidP="00A203D9">
      <w:pPr>
        <w:pStyle w:val="ListParagraph"/>
        <w:numPr>
          <w:ilvl w:val="0"/>
          <w:numId w:val="27"/>
        </w:numPr>
        <w:tabs>
          <w:tab w:val="num" w:pos="360"/>
        </w:tabs>
        <w:spacing w:after="200"/>
        <w:rPr>
          <w:rFonts w:ascii="Arial" w:eastAsiaTheme="minorEastAsia" w:hAnsi="Arial" w:cs="Arial"/>
          <w:lang w:val="en-US"/>
        </w:rPr>
      </w:pPr>
      <w:r w:rsidRPr="0027271D">
        <w:rPr>
          <w:rFonts w:ascii="Arial" w:eastAsiaTheme="minorEastAsia" w:hAnsi="Arial" w:cs="Arial"/>
          <w:lang w:val="en-US"/>
        </w:rPr>
        <w:t>Increased participation in home-learning</w:t>
      </w:r>
      <w:r w:rsidRPr="00B234D3">
        <w:rPr>
          <w:rFonts w:ascii="Arial" w:eastAsiaTheme="minorEastAsia" w:hAnsi="Arial" w:cs="Arial"/>
          <w:lang w:val="en-US"/>
        </w:rPr>
        <w:t xml:space="preserve"> activities across all demographic groups.</w:t>
      </w:r>
    </w:p>
    <w:p w14:paraId="1065D71D" w14:textId="77777777" w:rsidR="00103682" w:rsidRPr="00B234D3" w:rsidRDefault="00103682" w:rsidP="00103682">
      <w:pPr>
        <w:pStyle w:val="ListParagraph"/>
        <w:spacing w:after="200"/>
        <w:rPr>
          <w:rFonts w:ascii="Arial" w:eastAsiaTheme="minorEastAsia" w:hAnsi="Arial" w:cs="Arial"/>
          <w:lang w:val="en-US"/>
        </w:rPr>
      </w:pPr>
    </w:p>
    <w:p w14:paraId="2DFA1C86" w14:textId="77777777" w:rsidR="00103682" w:rsidRPr="0027271D" w:rsidRDefault="00103682" w:rsidP="00103682">
      <w:pPr>
        <w:pStyle w:val="ListParagraph"/>
        <w:numPr>
          <w:ilvl w:val="0"/>
          <w:numId w:val="9"/>
        </w:numPr>
        <w:spacing w:after="160" w:line="278" w:lineRule="auto"/>
        <w:rPr>
          <w:rFonts w:ascii="Arial" w:hAnsi="Arial" w:cs="Arial"/>
          <w:b/>
          <w:bCs/>
          <w:color w:val="0054A4"/>
          <w:sz w:val="28"/>
          <w:szCs w:val="28"/>
        </w:rPr>
      </w:pPr>
      <w:r w:rsidRPr="0027271D">
        <w:rPr>
          <w:rFonts w:ascii="Arial" w:hAnsi="Arial" w:cs="Arial"/>
          <w:b/>
          <w:bCs/>
          <w:color w:val="0054A4"/>
          <w:sz w:val="28"/>
          <w:szCs w:val="28"/>
        </w:rPr>
        <w:t>Speech, Language and Communication</w:t>
      </w:r>
    </w:p>
    <w:p w14:paraId="6F2501DD" w14:textId="77777777" w:rsidR="00103682" w:rsidRPr="00035E8E" w:rsidRDefault="00103682" w:rsidP="00103682">
      <w:pPr>
        <w:rPr>
          <w:rFonts w:ascii="Arial" w:eastAsiaTheme="minorEastAsia" w:hAnsi="Arial" w:cs="Arial"/>
          <w:b/>
          <w:bCs/>
          <w:sz w:val="24"/>
          <w:szCs w:val="24"/>
          <w:lang w:val="en-US"/>
        </w:rPr>
      </w:pPr>
      <w:r w:rsidRPr="00035E8E">
        <w:rPr>
          <w:rFonts w:ascii="Arial" w:eastAsiaTheme="minorEastAsia" w:hAnsi="Arial" w:cs="Arial"/>
          <w:b/>
          <w:bCs/>
          <w:sz w:val="24"/>
          <w:szCs w:val="24"/>
          <w:lang w:val="en-US"/>
        </w:rPr>
        <w:t>We will enhance speech and language support systems to identify and support children with additional communication needs early.</w:t>
      </w:r>
    </w:p>
    <w:p w14:paraId="3A075424" w14:textId="77777777" w:rsidR="00A203D9" w:rsidRPr="0027271D" w:rsidRDefault="00A203D9" w:rsidP="00103682">
      <w:pPr>
        <w:rPr>
          <w:rFonts w:ascii="Arial" w:eastAsiaTheme="minorHAnsi" w:hAnsi="Arial" w:cs="Arial"/>
          <w:b/>
          <w:bCs/>
          <w:color w:val="709FDB" w:themeColor="text2" w:themeTint="80"/>
        </w:rPr>
      </w:pPr>
    </w:p>
    <w:p w14:paraId="79C57C89" w14:textId="77777777" w:rsidR="00103682" w:rsidRPr="0027271D" w:rsidRDefault="00103682" w:rsidP="00103682">
      <w:pPr>
        <w:spacing w:after="200"/>
        <w:contextualSpacing/>
        <w:rPr>
          <w:rFonts w:ascii="Arial" w:eastAsiaTheme="minorEastAsia" w:hAnsi="Arial" w:cs="Arial"/>
          <w:b/>
          <w:bCs/>
          <w:i/>
          <w:iCs/>
          <w:lang w:val="en-US" w:eastAsia="en-US"/>
        </w:rPr>
      </w:pPr>
      <w:r w:rsidRPr="0027271D">
        <w:rPr>
          <w:rFonts w:ascii="Arial" w:eastAsiaTheme="minorEastAsia" w:hAnsi="Arial" w:cs="Arial"/>
          <w:b/>
          <w:bCs/>
          <w:i/>
          <w:iCs/>
          <w:lang w:val="en-US"/>
        </w:rPr>
        <w:t>Priority Actions</w:t>
      </w:r>
    </w:p>
    <w:p w14:paraId="28477A59"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1. Enhance Early Identification and Universal Support</w:t>
      </w:r>
      <w:r w:rsidRPr="0027271D">
        <w:rPr>
          <w:rFonts w:ascii="Arial" w:hAnsi="Arial" w:cs="Arial"/>
        </w:rPr>
        <w:t>:</w:t>
      </w:r>
    </w:p>
    <w:p w14:paraId="592D756F" w14:textId="29BBFE56" w:rsidR="00103682" w:rsidRPr="0027271D" w:rsidRDefault="00103682" w:rsidP="18DB2A15">
      <w:pPr>
        <w:pStyle w:val="ListBullet"/>
        <w:rPr>
          <w:rFonts w:ascii="Arial" w:hAnsi="Arial" w:cs="Arial"/>
        </w:rPr>
      </w:pPr>
      <w:r w:rsidRPr="0027271D">
        <w:rPr>
          <w:rFonts w:ascii="Arial" w:hAnsi="Arial" w:cs="Arial"/>
        </w:rPr>
        <w:t xml:space="preserve">Implement consistent </w:t>
      </w:r>
      <w:r w:rsidR="00E011B3">
        <w:rPr>
          <w:rFonts w:ascii="Arial" w:hAnsi="Arial" w:cs="Arial"/>
        </w:rPr>
        <w:t xml:space="preserve">Speech, Language and </w:t>
      </w:r>
      <w:r w:rsidR="00FA45A3">
        <w:rPr>
          <w:rFonts w:ascii="Arial" w:hAnsi="Arial" w:cs="Arial"/>
        </w:rPr>
        <w:t>Communication</w:t>
      </w:r>
      <w:r w:rsidR="003829C4">
        <w:rPr>
          <w:rFonts w:ascii="Arial" w:hAnsi="Arial" w:cs="Arial"/>
        </w:rPr>
        <w:t xml:space="preserve"> tools</w:t>
      </w:r>
      <w:r w:rsidRPr="0027271D">
        <w:rPr>
          <w:rFonts w:ascii="Arial" w:hAnsi="Arial" w:cs="Arial"/>
        </w:rPr>
        <w:t xml:space="preserve"> by age 3 using </w:t>
      </w:r>
      <w:r w:rsidR="7B3FBE6A" w:rsidRPr="0027271D">
        <w:rPr>
          <w:rFonts w:ascii="Arial" w:hAnsi="Arial" w:cs="Arial"/>
        </w:rPr>
        <w:t>E</w:t>
      </w:r>
      <w:r w:rsidR="00796AED">
        <w:rPr>
          <w:rFonts w:ascii="Arial" w:hAnsi="Arial" w:cs="Arial"/>
        </w:rPr>
        <w:t xml:space="preserve">very </w:t>
      </w:r>
      <w:r w:rsidR="7B3FBE6A" w:rsidRPr="0027271D">
        <w:rPr>
          <w:rFonts w:ascii="Arial" w:hAnsi="Arial" w:cs="Arial"/>
        </w:rPr>
        <w:t>C</w:t>
      </w:r>
      <w:r w:rsidR="00796AED">
        <w:rPr>
          <w:rFonts w:ascii="Arial" w:hAnsi="Arial" w:cs="Arial"/>
        </w:rPr>
        <w:t xml:space="preserve">hild </w:t>
      </w:r>
      <w:r w:rsidR="7B3FBE6A" w:rsidRPr="0027271D">
        <w:rPr>
          <w:rFonts w:ascii="Arial" w:hAnsi="Arial" w:cs="Arial"/>
        </w:rPr>
        <w:t>A</w:t>
      </w:r>
      <w:r w:rsidR="00796AED">
        <w:rPr>
          <w:rFonts w:ascii="Arial" w:hAnsi="Arial" w:cs="Arial"/>
        </w:rPr>
        <w:t xml:space="preserve"> </w:t>
      </w:r>
      <w:r w:rsidR="7B3FBE6A" w:rsidRPr="0027271D">
        <w:rPr>
          <w:rFonts w:ascii="Arial" w:hAnsi="Arial" w:cs="Arial"/>
        </w:rPr>
        <w:t>T</w:t>
      </w:r>
      <w:r w:rsidR="00796AED">
        <w:rPr>
          <w:rFonts w:ascii="Arial" w:hAnsi="Arial" w:cs="Arial"/>
        </w:rPr>
        <w:t>alker</w:t>
      </w:r>
      <w:r w:rsidR="7B3FBE6A" w:rsidRPr="0027271D">
        <w:rPr>
          <w:rFonts w:ascii="Arial" w:hAnsi="Arial" w:cs="Arial"/>
        </w:rPr>
        <w:t xml:space="preserve">, </w:t>
      </w:r>
      <w:proofErr w:type="spellStart"/>
      <w:r w:rsidRPr="0027271D">
        <w:rPr>
          <w:rFonts w:ascii="Arial" w:hAnsi="Arial" w:cs="Arial"/>
        </w:rPr>
        <w:t>Wellcomm</w:t>
      </w:r>
      <w:proofErr w:type="spellEnd"/>
      <w:r w:rsidR="7B3FBE6A" w:rsidRPr="0027271D">
        <w:rPr>
          <w:rFonts w:ascii="Arial" w:hAnsi="Arial" w:cs="Arial"/>
        </w:rPr>
        <w:t xml:space="preserve">, Early Talk Boost or </w:t>
      </w:r>
      <w:r w:rsidR="00D6234E">
        <w:rPr>
          <w:rFonts w:ascii="Arial" w:hAnsi="Arial" w:cs="Arial"/>
        </w:rPr>
        <w:t>Speech and Language Therapy</w:t>
      </w:r>
      <w:r w:rsidR="442371A7" w:rsidRPr="0027271D">
        <w:rPr>
          <w:rFonts w:ascii="Arial" w:hAnsi="Arial" w:cs="Arial"/>
        </w:rPr>
        <w:t xml:space="preserve"> ‘pre</w:t>
      </w:r>
      <w:r w:rsidR="7E89B0EE" w:rsidRPr="0027271D">
        <w:rPr>
          <w:rFonts w:ascii="Arial" w:hAnsi="Arial" w:cs="Arial"/>
        </w:rPr>
        <w:t>-</w:t>
      </w:r>
      <w:r w:rsidR="442371A7" w:rsidRPr="0027271D">
        <w:rPr>
          <w:rFonts w:ascii="Arial" w:hAnsi="Arial" w:cs="Arial"/>
        </w:rPr>
        <w:t>refer</w:t>
      </w:r>
      <w:r w:rsidR="7E3136C5" w:rsidRPr="0027271D">
        <w:rPr>
          <w:rFonts w:ascii="Arial" w:hAnsi="Arial" w:cs="Arial"/>
        </w:rPr>
        <w:t>r</w:t>
      </w:r>
      <w:r w:rsidR="442371A7" w:rsidRPr="0027271D">
        <w:rPr>
          <w:rFonts w:ascii="Arial" w:hAnsi="Arial" w:cs="Arial"/>
        </w:rPr>
        <w:t>al screening tool’</w:t>
      </w:r>
    </w:p>
    <w:p w14:paraId="3FFEF9A4" w14:textId="4185F8B5" w:rsidR="00103682" w:rsidRDefault="00103682" w:rsidP="00A203D9">
      <w:pPr>
        <w:pStyle w:val="ListBullet"/>
        <w:numPr>
          <w:ilvl w:val="0"/>
          <w:numId w:val="28"/>
        </w:numPr>
        <w:rPr>
          <w:rFonts w:ascii="Arial" w:hAnsi="Arial" w:cs="Arial"/>
        </w:rPr>
      </w:pPr>
      <w:r w:rsidRPr="0027271D">
        <w:rPr>
          <w:rFonts w:ascii="Arial" w:hAnsi="Arial" w:cs="Arial"/>
        </w:rPr>
        <w:t>Embed Early Talk Boost practice across settings to strengthen universal and targeted S</w:t>
      </w:r>
      <w:r w:rsidR="00D6234E">
        <w:rPr>
          <w:rFonts w:ascii="Arial" w:hAnsi="Arial" w:cs="Arial"/>
        </w:rPr>
        <w:t xml:space="preserve">peech, Language and Communication </w:t>
      </w:r>
      <w:r w:rsidRPr="0027271D">
        <w:rPr>
          <w:rFonts w:ascii="Arial" w:hAnsi="Arial" w:cs="Arial"/>
        </w:rPr>
        <w:t>N</w:t>
      </w:r>
      <w:r w:rsidR="00D6234E">
        <w:rPr>
          <w:rFonts w:ascii="Arial" w:hAnsi="Arial" w:cs="Arial"/>
        </w:rPr>
        <w:t>eed</w:t>
      </w:r>
      <w:r w:rsidRPr="0027271D">
        <w:rPr>
          <w:rFonts w:ascii="Arial" w:hAnsi="Arial" w:cs="Arial"/>
        </w:rPr>
        <w:t xml:space="preserve"> provision</w:t>
      </w:r>
      <w:r w:rsidR="00D6234E">
        <w:rPr>
          <w:rFonts w:ascii="Arial" w:hAnsi="Arial" w:cs="Arial"/>
        </w:rPr>
        <w:t xml:space="preserve"> (SLCN)</w:t>
      </w:r>
      <w:r w:rsidR="00736C43">
        <w:rPr>
          <w:rFonts w:ascii="Arial" w:hAnsi="Arial" w:cs="Arial"/>
        </w:rPr>
        <w:t>.</w:t>
      </w:r>
    </w:p>
    <w:p w14:paraId="3B14C669" w14:textId="77777777" w:rsidR="00736C43" w:rsidRPr="0027271D" w:rsidRDefault="00736C43" w:rsidP="00736C43">
      <w:pPr>
        <w:pStyle w:val="ListBullet"/>
        <w:numPr>
          <w:ilvl w:val="0"/>
          <w:numId w:val="0"/>
        </w:numPr>
        <w:ind w:left="720"/>
        <w:rPr>
          <w:rFonts w:ascii="Arial" w:hAnsi="Arial" w:cs="Arial"/>
        </w:rPr>
      </w:pPr>
    </w:p>
    <w:p w14:paraId="33BBEC02" w14:textId="77777777" w:rsidR="00103682" w:rsidRPr="0027271D" w:rsidRDefault="00103682" w:rsidP="00103682">
      <w:pPr>
        <w:pStyle w:val="ListBullet"/>
        <w:numPr>
          <w:ilvl w:val="0"/>
          <w:numId w:val="0"/>
        </w:numPr>
        <w:rPr>
          <w:rFonts w:ascii="Arial" w:hAnsi="Arial" w:cs="Arial"/>
          <w:b/>
          <w:bCs/>
        </w:rPr>
      </w:pPr>
      <w:r w:rsidRPr="0027271D">
        <w:rPr>
          <w:rFonts w:ascii="Arial" w:hAnsi="Arial" w:cs="Arial"/>
          <w:b/>
          <w:bCs/>
        </w:rPr>
        <w:t>2. Deliver Targeted Interventions and Workforce Training:</w:t>
      </w:r>
    </w:p>
    <w:p w14:paraId="4B59E3FD" w14:textId="5029D6E6" w:rsidR="00103682" w:rsidRPr="0027271D" w:rsidRDefault="00103682" w:rsidP="00A203D9">
      <w:pPr>
        <w:pStyle w:val="ListBullet"/>
        <w:numPr>
          <w:ilvl w:val="0"/>
          <w:numId w:val="28"/>
        </w:numPr>
        <w:rPr>
          <w:rFonts w:ascii="Arial" w:hAnsi="Arial" w:cs="Arial"/>
        </w:rPr>
      </w:pPr>
      <w:r w:rsidRPr="0027271D">
        <w:rPr>
          <w:rFonts w:ascii="Arial" w:hAnsi="Arial" w:cs="Arial"/>
        </w:rPr>
        <w:t>Deliver Early Talk Boost pilot and monitor child outcomes</w:t>
      </w:r>
    </w:p>
    <w:p w14:paraId="06BC0CF9" w14:textId="160A1F1A" w:rsidR="00736C43" w:rsidRDefault="00103682" w:rsidP="31228A74">
      <w:pPr>
        <w:pStyle w:val="ListBullet"/>
        <w:numPr>
          <w:ilvl w:val="0"/>
          <w:numId w:val="28"/>
        </w:numPr>
        <w:rPr>
          <w:rFonts w:ascii="Arial" w:hAnsi="Arial" w:cs="Arial"/>
        </w:rPr>
      </w:pPr>
      <w:r w:rsidRPr="00736C43">
        <w:rPr>
          <w:rFonts w:ascii="Arial" w:hAnsi="Arial" w:cs="Arial"/>
        </w:rPr>
        <w:t>Provide a comprehensive SLCN training pathway for all E</w:t>
      </w:r>
      <w:r w:rsidR="00D6234E">
        <w:rPr>
          <w:rFonts w:ascii="Arial" w:hAnsi="Arial" w:cs="Arial"/>
        </w:rPr>
        <w:t xml:space="preserve">arly </w:t>
      </w:r>
      <w:r w:rsidRPr="00736C43">
        <w:rPr>
          <w:rFonts w:ascii="Arial" w:hAnsi="Arial" w:cs="Arial"/>
        </w:rPr>
        <w:t>Y</w:t>
      </w:r>
      <w:r w:rsidR="00D6234E">
        <w:rPr>
          <w:rFonts w:ascii="Arial" w:hAnsi="Arial" w:cs="Arial"/>
        </w:rPr>
        <w:t>ear</w:t>
      </w:r>
      <w:r w:rsidRPr="00736C43">
        <w:rPr>
          <w:rFonts w:ascii="Arial" w:hAnsi="Arial" w:cs="Arial"/>
        </w:rPr>
        <w:t xml:space="preserve"> practitioners</w:t>
      </w:r>
    </w:p>
    <w:p w14:paraId="03AE8BC6" w14:textId="77777777" w:rsidR="00EC1E23" w:rsidRPr="00EC1E23" w:rsidRDefault="00103682" w:rsidP="00EC1E23">
      <w:pPr>
        <w:pStyle w:val="ListBullet"/>
        <w:numPr>
          <w:ilvl w:val="0"/>
          <w:numId w:val="28"/>
        </w:numPr>
        <w:rPr>
          <w:rFonts w:ascii="Arial" w:eastAsiaTheme="minorEastAsia" w:hAnsi="Arial" w:cs="Arial"/>
        </w:rPr>
      </w:pPr>
      <w:r w:rsidRPr="00736C43">
        <w:rPr>
          <w:rFonts w:ascii="Arial" w:eastAsiaTheme="minorEastAsia" w:hAnsi="Arial" w:cs="Arial"/>
          <w:lang w:val="en-US"/>
        </w:rPr>
        <w:t xml:space="preserve">Support and enhance the delivery of the </w:t>
      </w:r>
      <w:r w:rsidR="00EC1E23" w:rsidRPr="00EC1E23">
        <w:rPr>
          <w:rFonts w:ascii="Arial" w:eastAsiaTheme="minorEastAsia" w:hAnsi="Arial" w:cs="Arial"/>
        </w:rPr>
        <w:t>Early Language Support for Every Child</w:t>
      </w:r>
    </w:p>
    <w:p w14:paraId="6A1559A4" w14:textId="4FAB88D4" w:rsidR="00103682" w:rsidRPr="00736C43" w:rsidRDefault="00103682" w:rsidP="00EC1E23">
      <w:pPr>
        <w:pStyle w:val="ListBullet"/>
        <w:numPr>
          <w:ilvl w:val="0"/>
          <w:numId w:val="0"/>
        </w:numPr>
        <w:ind w:left="720"/>
        <w:rPr>
          <w:rFonts w:ascii="Arial" w:hAnsi="Arial" w:cs="Arial"/>
        </w:rPr>
      </w:pPr>
      <w:proofErr w:type="spellStart"/>
      <w:r w:rsidRPr="00736C43">
        <w:rPr>
          <w:rFonts w:ascii="Arial" w:eastAsiaTheme="minorEastAsia" w:hAnsi="Arial" w:cs="Arial"/>
          <w:lang w:val="en-US"/>
        </w:rPr>
        <w:t>programme</w:t>
      </w:r>
      <w:proofErr w:type="spellEnd"/>
      <w:r w:rsidRPr="00736C43">
        <w:rPr>
          <w:rFonts w:ascii="Arial" w:eastAsiaTheme="minorEastAsia" w:hAnsi="Arial" w:cs="Arial"/>
          <w:lang w:val="en-US"/>
        </w:rPr>
        <w:t xml:space="preserve"> of work by working with approx</w:t>
      </w:r>
      <w:r w:rsidR="00736C43">
        <w:rPr>
          <w:rFonts w:ascii="Arial" w:eastAsiaTheme="minorEastAsia" w:hAnsi="Arial" w:cs="Arial"/>
          <w:lang w:val="en-US"/>
        </w:rPr>
        <w:t>imately</w:t>
      </w:r>
      <w:r w:rsidRPr="00736C43">
        <w:rPr>
          <w:rFonts w:ascii="Arial" w:eastAsiaTheme="minorEastAsia" w:hAnsi="Arial" w:cs="Arial"/>
          <w:lang w:val="en-US"/>
        </w:rPr>
        <w:t xml:space="preserve"> 18 settings/schools per academic term and monitor/report impact</w:t>
      </w:r>
      <w:r w:rsidR="00705385">
        <w:rPr>
          <w:rFonts w:ascii="Arial" w:eastAsiaTheme="minorEastAsia" w:hAnsi="Arial" w:cs="Arial"/>
          <w:lang w:val="en-US"/>
        </w:rPr>
        <w:t>.</w:t>
      </w:r>
    </w:p>
    <w:p w14:paraId="12BBC9A1" w14:textId="77777777" w:rsidR="00736C43" w:rsidRPr="00736C43" w:rsidRDefault="00736C43" w:rsidP="00736C43">
      <w:pPr>
        <w:pStyle w:val="ListBullet"/>
        <w:numPr>
          <w:ilvl w:val="0"/>
          <w:numId w:val="0"/>
        </w:numPr>
        <w:ind w:left="720"/>
        <w:rPr>
          <w:rFonts w:ascii="Arial" w:hAnsi="Arial" w:cs="Arial"/>
        </w:rPr>
      </w:pPr>
    </w:p>
    <w:p w14:paraId="501CE449"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3.Strengthen Specialist and Integrated Support Pathways</w:t>
      </w:r>
      <w:r w:rsidRPr="0027271D">
        <w:rPr>
          <w:rFonts w:ascii="Arial" w:hAnsi="Arial" w:cs="Arial"/>
        </w:rPr>
        <w:t>:</w:t>
      </w:r>
    </w:p>
    <w:p w14:paraId="7F6E9A16" w14:textId="1D2FEBB7" w:rsidR="00103682" w:rsidRPr="0027271D" w:rsidRDefault="00103682" w:rsidP="00A203D9">
      <w:pPr>
        <w:pStyle w:val="ListBullet"/>
        <w:numPr>
          <w:ilvl w:val="0"/>
          <w:numId w:val="58"/>
        </w:numPr>
        <w:rPr>
          <w:rFonts w:ascii="Arial" w:hAnsi="Arial" w:cs="Arial"/>
        </w:rPr>
      </w:pPr>
      <w:r w:rsidRPr="0027271D">
        <w:rPr>
          <w:rFonts w:ascii="Arial" w:hAnsi="Arial" w:cs="Arial"/>
        </w:rPr>
        <w:t>Streamline referrals into NHS S</w:t>
      </w:r>
      <w:r w:rsidR="00705385">
        <w:rPr>
          <w:rFonts w:ascii="Arial" w:hAnsi="Arial" w:cs="Arial"/>
        </w:rPr>
        <w:t xml:space="preserve">peech and </w:t>
      </w:r>
      <w:r w:rsidRPr="0027271D">
        <w:rPr>
          <w:rFonts w:ascii="Arial" w:hAnsi="Arial" w:cs="Arial"/>
        </w:rPr>
        <w:t>L</w:t>
      </w:r>
      <w:r w:rsidR="00705385">
        <w:rPr>
          <w:rFonts w:ascii="Arial" w:hAnsi="Arial" w:cs="Arial"/>
        </w:rPr>
        <w:t>anguage Therapy</w:t>
      </w:r>
      <w:r w:rsidRPr="0027271D">
        <w:rPr>
          <w:rFonts w:ascii="Arial" w:hAnsi="Arial" w:cs="Arial"/>
        </w:rPr>
        <w:t xml:space="preserve"> using screening tools</w:t>
      </w:r>
    </w:p>
    <w:p w14:paraId="511A2877" w14:textId="00380503" w:rsidR="00103682" w:rsidRPr="008B0D35" w:rsidRDefault="00103682" w:rsidP="008B0D35">
      <w:pPr>
        <w:pStyle w:val="ListBullet"/>
        <w:numPr>
          <w:ilvl w:val="0"/>
          <w:numId w:val="58"/>
        </w:numPr>
        <w:rPr>
          <w:rFonts w:ascii="Arial" w:hAnsi="Arial" w:cs="Arial"/>
        </w:rPr>
      </w:pPr>
      <w:r w:rsidRPr="0027271D">
        <w:rPr>
          <w:rFonts w:ascii="Arial" w:hAnsi="Arial" w:cs="Arial"/>
        </w:rPr>
        <w:t xml:space="preserve">Ensure children with ongoing needs transition smoothly into </w:t>
      </w:r>
      <w:r w:rsidR="00705385" w:rsidRPr="00EC1E23">
        <w:rPr>
          <w:rFonts w:ascii="Arial" w:eastAsiaTheme="minorEastAsia" w:hAnsi="Arial" w:cs="Arial"/>
        </w:rPr>
        <w:t>Early Language Support for Every Child</w:t>
      </w:r>
      <w:r w:rsidR="00705385" w:rsidRPr="0027271D">
        <w:rPr>
          <w:rFonts w:ascii="Arial" w:hAnsi="Arial" w:cs="Arial"/>
        </w:rPr>
        <w:t xml:space="preserve"> </w:t>
      </w:r>
      <w:r w:rsidRPr="0027271D">
        <w:rPr>
          <w:rFonts w:ascii="Arial" w:hAnsi="Arial" w:cs="Arial"/>
        </w:rPr>
        <w:t>/</w:t>
      </w:r>
      <w:r w:rsidR="008B0D35" w:rsidRPr="008B0D35">
        <w:rPr>
          <w:rFonts w:ascii="Segoe UI" w:eastAsia="Times New Roman" w:hAnsi="Segoe UI" w:cs="Segoe UI"/>
          <w:sz w:val="21"/>
          <w:szCs w:val="21"/>
        </w:rPr>
        <w:t xml:space="preserve"> </w:t>
      </w:r>
      <w:r w:rsidR="008B0D35" w:rsidRPr="008B0D35">
        <w:rPr>
          <w:rFonts w:ascii="Arial" w:hAnsi="Arial" w:cs="Arial"/>
        </w:rPr>
        <w:t>Speech and Language Therapy</w:t>
      </w:r>
      <w:r w:rsidRPr="008B0D35">
        <w:rPr>
          <w:rFonts w:ascii="Arial" w:hAnsi="Arial" w:cs="Arial"/>
        </w:rPr>
        <w:t xml:space="preserve"> programmes</w:t>
      </w:r>
      <w:r w:rsidR="008B0D35">
        <w:rPr>
          <w:rFonts w:ascii="Arial" w:hAnsi="Arial" w:cs="Arial"/>
        </w:rPr>
        <w:t>.</w:t>
      </w:r>
    </w:p>
    <w:p w14:paraId="2D2223A7" w14:textId="77777777" w:rsidR="00736C43" w:rsidRPr="0027271D" w:rsidRDefault="00736C43" w:rsidP="00736C43">
      <w:pPr>
        <w:pStyle w:val="ListBullet"/>
        <w:numPr>
          <w:ilvl w:val="0"/>
          <w:numId w:val="0"/>
        </w:numPr>
        <w:ind w:left="720"/>
        <w:rPr>
          <w:rFonts w:ascii="Arial" w:hAnsi="Arial" w:cs="Arial"/>
        </w:rPr>
      </w:pPr>
    </w:p>
    <w:p w14:paraId="738F3B6A" w14:textId="77777777" w:rsidR="00103682" w:rsidRPr="0027271D" w:rsidRDefault="00103682" w:rsidP="00103682">
      <w:pPr>
        <w:pStyle w:val="ListBullet"/>
        <w:numPr>
          <w:ilvl w:val="0"/>
          <w:numId w:val="0"/>
        </w:numPr>
        <w:rPr>
          <w:rFonts w:ascii="Arial" w:hAnsi="Arial" w:cs="Arial"/>
        </w:rPr>
      </w:pPr>
      <w:r w:rsidRPr="0027271D">
        <w:rPr>
          <w:rFonts w:ascii="Arial" w:hAnsi="Arial" w:cs="Arial"/>
          <w:b/>
          <w:bCs/>
        </w:rPr>
        <w:t>4. Improve Multilingual Support and Inclusive Practice</w:t>
      </w:r>
      <w:r w:rsidRPr="0027271D">
        <w:rPr>
          <w:rFonts w:ascii="Arial" w:hAnsi="Arial" w:cs="Arial"/>
        </w:rPr>
        <w:t>:</w:t>
      </w:r>
    </w:p>
    <w:p w14:paraId="58E737B5" w14:textId="5B8C40FB" w:rsidR="00103682" w:rsidRPr="0027271D" w:rsidRDefault="00103682" w:rsidP="00A203D9">
      <w:pPr>
        <w:pStyle w:val="ListBullet"/>
        <w:numPr>
          <w:ilvl w:val="0"/>
          <w:numId w:val="28"/>
        </w:numPr>
        <w:rPr>
          <w:rFonts w:ascii="Arial" w:hAnsi="Arial" w:cs="Arial"/>
        </w:rPr>
      </w:pPr>
      <w:r w:rsidRPr="0027271D">
        <w:rPr>
          <w:rFonts w:ascii="Arial" w:hAnsi="Arial" w:cs="Arial"/>
        </w:rPr>
        <w:t>Translate key SLCN resources into priority community languages</w:t>
      </w:r>
    </w:p>
    <w:p w14:paraId="395111AA" w14:textId="2EA5B4C7" w:rsidR="00103682" w:rsidRPr="0027271D" w:rsidRDefault="00103682" w:rsidP="00A203D9">
      <w:pPr>
        <w:pStyle w:val="ListBullet"/>
        <w:numPr>
          <w:ilvl w:val="0"/>
          <w:numId w:val="28"/>
        </w:numPr>
        <w:rPr>
          <w:rFonts w:ascii="Arial" w:hAnsi="Arial" w:cs="Arial"/>
        </w:rPr>
      </w:pPr>
      <w:r w:rsidRPr="0027271D">
        <w:rPr>
          <w:rFonts w:ascii="Arial" w:hAnsi="Arial" w:cs="Arial"/>
        </w:rPr>
        <w:t>Provide parent-facing workshops and play-based language sessions</w:t>
      </w:r>
    </w:p>
    <w:p w14:paraId="761F8AB6" w14:textId="2614F6BC" w:rsidR="00103682" w:rsidRPr="0027271D" w:rsidRDefault="00103682" w:rsidP="00A203D9">
      <w:pPr>
        <w:pStyle w:val="ListBullet"/>
        <w:numPr>
          <w:ilvl w:val="0"/>
          <w:numId w:val="28"/>
        </w:numPr>
        <w:rPr>
          <w:rFonts w:ascii="Arial" w:hAnsi="Arial" w:cs="Arial"/>
        </w:rPr>
      </w:pPr>
      <w:r w:rsidRPr="0027271D">
        <w:rPr>
          <w:rFonts w:ascii="Arial" w:hAnsi="Arial" w:cs="Arial"/>
        </w:rPr>
        <w:t>Develop Efficient Screening and Data Systems</w:t>
      </w:r>
    </w:p>
    <w:p w14:paraId="33194DCC" w14:textId="2F46F671" w:rsidR="00103682" w:rsidRPr="0027271D" w:rsidRDefault="00103682" w:rsidP="00A203D9">
      <w:pPr>
        <w:pStyle w:val="ListBullet"/>
        <w:numPr>
          <w:ilvl w:val="0"/>
          <w:numId w:val="28"/>
        </w:numPr>
        <w:rPr>
          <w:rFonts w:ascii="Arial" w:hAnsi="Arial" w:cs="Arial"/>
        </w:rPr>
      </w:pPr>
      <w:r w:rsidRPr="0027271D">
        <w:rPr>
          <w:rFonts w:ascii="Arial" w:hAnsi="Arial" w:cs="Arial"/>
        </w:rPr>
        <w:t>Implement efficient screening processes to maximise</w:t>
      </w:r>
      <w:r w:rsidR="0036628C" w:rsidRPr="0036628C">
        <w:rPr>
          <w:rFonts w:ascii="Arial" w:eastAsiaTheme="minorEastAsia" w:hAnsi="Arial" w:cs="Arial"/>
        </w:rPr>
        <w:t xml:space="preserve"> </w:t>
      </w:r>
      <w:r w:rsidR="0036628C" w:rsidRPr="00EC1E23">
        <w:rPr>
          <w:rFonts w:ascii="Arial" w:eastAsiaTheme="minorEastAsia" w:hAnsi="Arial" w:cs="Arial"/>
        </w:rPr>
        <w:t>Early Language Support for Every Child</w:t>
      </w:r>
      <w:r w:rsidR="0036628C" w:rsidRPr="0027271D">
        <w:rPr>
          <w:rFonts w:ascii="Arial" w:hAnsi="Arial" w:cs="Arial"/>
        </w:rPr>
        <w:t xml:space="preserve"> </w:t>
      </w:r>
      <w:r w:rsidRPr="0027271D">
        <w:rPr>
          <w:rFonts w:ascii="Arial" w:hAnsi="Arial" w:cs="Arial"/>
        </w:rPr>
        <w:t>capacity and reduce duplication.</w:t>
      </w:r>
    </w:p>
    <w:p w14:paraId="6CCA5151" w14:textId="77777777" w:rsidR="00103682" w:rsidRPr="0027271D" w:rsidRDefault="00103682" w:rsidP="00103682">
      <w:pPr>
        <w:pStyle w:val="ListBullet"/>
        <w:numPr>
          <w:ilvl w:val="0"/>
          <w:numId w:val="0"/>
        </w:numPr>
        <w:ind w:left="720"/>
        <w:rPr>
          <w:rFonts w:ascii="Arial" w:hAnsi="Arial" w:cs="Arial"/>
        </w:rPr>
      </w:pPr>
    </w:p>
    <w:p w14:paraId="289E71D6" w14:textId="77777777" w:rsidR="00103682" w:rsidRPr="0027271D" w:rsidRDefault="00103682" w:rsidP="00103682">
      <w:pPr>
        <w:pStyle w:val="ListBullet"/>
        <w:numPr>
          <w:ilvl w:val="0"/>
          <w:numId w:val="0"/>
        </w:numPr>
        <w:rPr>
          <w:rFonts w:ascii="Arial" w:hAnsi="Arial" w:cs="Arial"/>
          <w:b/>
          <w:bCs/>
          <w:i/>
          <w:iCs/>
        </w:rPr>
      </w:pPr>
      <w:r w:rsidRPr="0027271D">
        <w:rPr>
          <w:rFonts w:ascii="Arial" w:hAnsi="Arial" w:cs="Arial"/>
          <w:b/>
          <w:bCs/>
          <w:i/>
          <w:iCs/>
        </w:rPr>
        <w:t>Outputs</w:t>
      </w:r>
    </w:p>
    <w:p w14:paraId="6181D750" w14:textId="0CE21B21" w:rsidR="00103682" w:rsidRPr="0027271D" w:rsidRDefault="00103682" w:rsidP="3C3E1393">
      <w:pPr>
        <w:pStyle w:val="ListBullet"/>
        <w:rPr>
          <w:rFonts w:ascii="Arial" w:hAnsi="Arial" w:cs="Arial"/>
        </w:rPr>
      </w:pPr>
      <w:r w:rsidRPr="0027271D">
        <w:rPr>
          <w:rFonts w:ascii="Arial" w:hAnsi="Arial" w:cs="Arial"/>
        </w:rPr>
        <w:t xml:space="preserve">85% of children screened for SLCN by age 3 using </w:t>
      </w:r>
      <w:r w:rsidR="6D88F52A" w:rsidRPr="0027271D">
        <w:rPr>
          <w:rFonts w:ascii="Arial" w:hAnsi="Arial" w:cs="Arial"/>
        </w:rPr>
        <w:t xml:space="preserve">either </w:t>
      </w:r>
      <w:proofErr w:type="spellStart"/>
      <w:r w:rsidRPr="0027271D">
        <w:rPr>
          <w:rFonts w:ascii="Arial" w:hAnsi="Arial" w:cs="Arial"/>
        </w:rPr>
        <w:t>Wellcomm</w:t>
      </w:r>
      <w:proofErr w:type="spellEnd"/>
      <w:r w:rsidRPr="0027271D">
        <w:rPr>
          <w:rFonts w:ascii="Arial" w:hAnsi="Arial" w:cs="Arial"/>
        </w:rPr>
        <w:t>/E</w:t>
      </w:r>
      <w:r w:rsidR="0015165E">
        <w:rPr>
          <w:rFonts w:ascii="Arial" w:hAnsi="Arial" w:cs="Arial"/>
        </w:rPr>
        <w:t xml:space="preserve">very </w:t>
      </w:r>
      <w:r w:rsidRPr="0027271D">
        <w:rPr>
          <w:rFonts w:ascii="Arial" w:hAnsi="Arial" w:cs="Arial"/>
        </w:rPr>
        <w:t>C</w:t>
      </w:r>
      <w:r w:rsidR="0015165E">
        <w:rPr>
          <w:rFonts w:ascii="Arial" w:hAnsi="Arial" w:cs="Arial"/>
        </w:rPr>
        <w:t>hild a Talker</w:t>
      </w:r>
      <w:r w:rsidR="065DDE44" w:rsidRPr="0027271D">
        <w:rPr>
          <w:rFonts w:ascii="Arial" w:hAnsi="Arial" w:cs="Arial"/>
        </w:rPr>
        <w:t>, Early Talk Boost or S</w:t>
      </w:r>
      <w:r w:rsidR="0015165E">
        <w:rPr>
          <w:rFonts w:ascii="Arial" w:hAnsi="Arial" w:cs="Arial"/>
        </w:rPr>
        <w:t xml:space="preserve">peech and </w:t>
      </w:r>
      <w:r w:rsidR="065DDE44" w:rsidRPr="0027271D">
        <w:rPr>
          <w:rFonts w:ascii="Arial" w:hAnsi="Arial" w:cs="Arial"/>
        </w:rPr>
        <w:t>L</w:t>
      </w:r>
      <w:r w:rsidR="0015165E">
        <w:rPr>
          <w:rFonts w:ascii="Arial" w:hAnsi="Arial" w:cs="Arial"/>
        </w:rPr>
        <w:t xml:space="preserve">anguage </w:t>
      </w:r>
      <w:r w:rsidR="00FA45A3" w:rsidRPr="0027271D">
        <w:rPr>
          <w:rFonts w:ascii="Arial" w:hAnsi="Arial" w:cs="Arial"/>
        </w:rPr>
        <w:t>T</w:t>
      </w:r>
      <w:r w:rsidR="00FA45A3">
        <w:rPr>
          <w:rFonts w:ascii="Arial" w:hAnsi="Arial" w:cs="Arial"/>
        </w:rPr>
        <w:t>herapy</w:t>
      </w:r>
      <w:r w:rsidR="065DDE44" w:rsidRPr="0027271D">
        <w:rPr>
          <w:rFonts w:ascii="Arial" w:hAnsi="Arial" w:cs="Arial"/>
        </w:rPr>
        <w:t xml:space="preserve"> pre-referral</w:t>
      </w:r>
      <w:r w:rsidRPr="0027271D">
        <w:rPr>
          <w:rFonts w:ascii="Arial" w:hAnsi="Arial" w:cs="Arial"/>
        </w:rPr>
        <w:t xml:space="preserve"> tools</w:t>
      </w:r>
    </w:p>
    <w:p w14:paraId="77721368" w14:textId="77777777" w:rsidR="00103682" w:rsidRPr="0027271D" w:rsidRDefault="00103682" w:rsidP="00A203D9">
      <w:pPr>
        <w:pStyle w:val="ListBullet"/>
        <w:numPr>
          <w:ilvl w:val="0"/>
          <w:numId w:val="59"/>
        </w:numPr>
        <w:rPr>
          <w:rFonts w:ascii="Arial" w:hAnsi="Arial" w:cs="Arial"/>
        </w:rPr>
      </w:pPr>
      <w:r w:rsidRPr="0027271D">
        <w:rPr>
          <w:rFonts w:ascii="Arial" w:hAnsi="Arial" w:cs="Arial"/>
        </w:rPr>
        <w:t>Early Talk Boost delivered across selected EY settings with termly progress tracking.</w:t>
      </w:r>
    </w:p>
    <w:p w14:paraId="6E5F647B" w14:textId="1F6A59D0" w:rsidR="00103682" w:rsidRPr="0027271D" w:rsidRDefault="009B30A7" w:rsidP="00A203D9">
      <w:pPr>
        <w:pStyle w:val="ListBullet"/>
        <w:numPr>
          <w:ilvl w:val="0"/>
          <w:numId w:val="59"/>
        </w:numPr>
        <w:rPr>
          <w:rFonts w:ascii="Arial" w:hAnsi="Arial" w:cs="Arial"/>
        </w:rPr>
      </w:pPr>
      <w:r w:rsidRPr="0027271D">
        <w:rPr>
          <w:rFonts w:ascii="Arial" w:hAnsi="Arial" w:cs="Arial"/>
        </w:rPr>
        <w:t>E</w:t>
      </w:r>
      <w:r>
        <w:rPr>
          <w:rFonts w:ascii="Arial" w:hAnsi="Arial" w:cs="Arial"/>
        </w:rPr>
        <w:t xml:space="preserve">very </w:t>
      </w:r>
      <w:r w:rsidRPr="0027271D">
        <w:rPr>
          <w:rFonts w:ascii="Arial" w:hAnsi="Arial" w:cs="Arial"/>
        </w:rPr>
        <w:t>C</w:t>
      </w:r>
      <w:r>
        <w:rPr>
          <w:rFonts w:ascii="Arial" w:hAnsi="Arial" w:cs="Arial"/>
        </w:rPr>
        <w:t>hild a Talker</w:t>
      </w:r>
      <w:r w:rsidR="00103682" w:rsidRPr="0027271D">
        <w:rPr>
          <w:rFonts w:ascii="Arial" w:hAnsi="Arial" w:cs="Arial"/>
        </w:rPr>
        <w:t xml:space="preserve"> and core SLCN resources translated into priority languages</w:t>
      </w:r>
    </w:p>
    <w:p w14:paraId="5C9EAB82" w14:textId="5F9F7954" w:rsidR="00103682" w:rsidRPr="0027271D" w:rsidRDefault="00103682" w:rsidP="00A203D9">
      <w:pPr>
        <w:pStyle w:val="ListBullet"/>
        <w:numPr>
          <w:ilvl w:val="0"/>
          <w:numId w:val="59"/>
        </w:numPr>
        <w:rPr>
          <w:rFonts w:ascii="Arial" w:hAnsi="Arial" w:cs="Arial"/>
        </w:rPr>
      </w:pPr>
      <w:r w:rsidRPr="0027271D">
        <w:rPr>
          <w:rFonts w:ascii="Arial" w:hAnsi="Arial" w:cs="Arial"/>
        </w:rPr>
        <w:t>Monthly SLCN drop-in sessions in each Best Start Family Hub locality by 2028</w:t>
      </w:r>
    </w:p>
    <w:p w14:paraId="4E267890" w14:textId="482EEE8E" w:rsidR="00103682" w:rsidRPr="0027271D" w:rsidRDefault="00103682" w:rsidP="00A203D9">
      <w:pPr>
        <w:pStyle w:val="ListBullet"/>
        <w:numPr>
          <w:ilvl w:val="0"/>
          <w:numId w:val="59"/>
        </w:numPr>
        <w:rPr>
          <w:rFonts w:ascii="Arial" w:hAnsi="Arial" w:cs="Arial"/>
        </w:rPr>
      </w:pPr>
      <w:r w:rsidRPr="0027271D">
        <w:rPr>
          <w:rFonts w:ascii="Arial" w:hAnsi="Arial" w:cs="Arial"/>
        </w:rPr>
        <w:t>Clear referral pathways established for S</w:t>
      </w:r>
      <w:r w:rsidR="009B30A7">
        <w:rPr>
          <w:rFonts w:ascii="Arial" w:hAnsi="Arial" w:cs="Arial"/>
        </w:rPr>
        <w:t>peech and Language</w:t>
      </w:r>
      <w:r w:rsidR="001A1AAC">
        <w:rPr>
          <w:rFonts w:ascii="Arial" w:hAnsi="Arial" w:cs="Arial"/>
        </w:rPr>
        <w:t xml:space="preserve"> Therapy</w:t>
      </w:r>
      <w:r w:rsidRPr="0027271D">
        <w:rPr>
          <w:rFonts w:ascii="Arial" w:hAnsi="Arial" w:cs="Arial"/>
        </w:rPr>
        <w:t xml:space="preserve">, </w:t>
      </w:r>
      <w:r w:rsidR="009B30A7" w:rsidRPr="0027271D">
        <w:rPr>
          <w:rFonts w:ascii="Arial" w:hAnsi="Arial" w:cs="Arial"/>
        </w:rPr>
        <w:t>E</w:t>
      </w:r>
      <w:r w:rsidR="009B30A7">
        <w:rPr>
          <w:rFonts w:ascii="Arial" w:hAnsi="Arial" w:cs="Arial"/>
        </w:rPr>
        <w:t xml:space="preserve">very </w:t>
      </w:r>
      <w:r w:rsidR="009B30A7" w:rsidRPr="0027271D">
        <w:rPr>
          <w:rFonts w:ascii="Arial" w:hAnsi="Arial" w:cs="Arial"/>
        </w:rPr>
        <w:t>C</w:t>
      </w:r>
      <w:r w:rsidR="009B30A7">
        <w:rPr>
          <w:rFonts w:ascii="Arial" w:hAnsi="Arial" w:cs="Arial"/>
        </w:rPr>
        <w:t>hild a Talker</w:t>
      </w:r>
      <w:r w:rsidRPr="0027271D">
        <w:rPr>
          <w:rFonts w:ascii="Arial" w:hAnsi="Arial" w:cs="Arial"/>
        </w:rPr>
        <w:t xml:space="preserve"> and community-based interventions</w:t>
      </w:r>
    </w:p>
    <w:p w14:paraId="34EBFA17" w14:textId="4B828657" w:rsidR="00103682" w:rsidRPr="0027271D" w:rsidRDefault="00103682" w:rsidP="00A203D9">
      <w:pPr>
        <w:pStyle w:val="ListBullet"/>
        <w:numPr>
          <w:ilvl w:val="0"/>
          <w:numId w:val="59"/>
        </w:numPr>
        <w:rPr>
          <w:rFonts w:ascii="Arial" w:hAnsi="Arial" w:cs="Arial"/>
        </w:rPr>
      </w:pPr>
      <w:r w:rsidRPr="0027271D">
        <w:rPr>
          <w:rFonts w:ascii="Arial" w:hAnsi="Arial" w:cs="Arial"/>
        </w:rPr>
        <w:t>Data systems established for screening, intervention tracking and impact reporting</w:t>
      </w:r>
      <w:r w:rsidR="001A1AAC">
        <w:rPr>
          <w:rFonts w:ascii="Arial" w:hAnsi="Arial" w:cs="Arial"/>
        </w:rPr>
        <w:t>.</w:t>
      </w:r>
    </w:p>
    <w:p w14:paraId="5BE60CA9" w14:textId="77777777" w:rsidR="00103682" w:rsidRPr="0027271D" w:rsidRDefault="00103682" w:rsidP="00103682">
      <w:pPr>
        <w:pStyle w:val="ListBullet"/>
        <w:numPr>
          <w:ilvl w:val="0"/>
          <w:numId w:val="0"/>
        </w:numPr>
        <w:ind w:left="720"/>
        <w:rPr>
          <w:rFonts w:ascii="Arial" w:hAnsi="Arial" w:cs="Arial"/>
        </w:rPr>
      </w:pPr>
    </w:p>
    <w:p w14:paraId="2380941A" w14:textId="24DC44BE" w:rsidR="00103682" w:rsidRPr="0027271D" w:rsidRDefault="008F1830" w:rsidP="00103682">
      <w:pPr>
        <w:pStyle w:val="ListBullet"/>
        <w:numPr>
          <w:ilvl w:val="0"/>
          <w:numId w:val="0"/>
        </w:numPr>
        <w:rPr>
          <w:rFonts w:ascii="Arial" w:hAnsi="Arial" w:cs="Arial"/>
          <w:b/>
          <w:bCs/>
          <w:i/>
          <w:iCs/>
        </w:rPr>
      </w:pPr>
      <w:r w:rsidRPr="0027271D">
        <w:rPr>
          <w:rFonts w:ascii="Arial" w:hAnsi="Arial" w:cs="Arial"/>
          <w:b/>
          <w:bCs/>
          <w:i/>
          <w:iCs/>
        </w:rPr>
        <w:t xml:space="preserve">Impact </w:t>
      </w:r>
      <w:r w:rsidR="00103682" w:rsidRPr="0027271D">
        <w:rPr>
          <w:rFonts w:ascii="Arial" w:hAnsi="Arial" w:cs="Arial"/>
          <w:b/>
          <w:bCs/>
          <w:i/>
          <w:iCs/>
        </w:rPr>
        <w:t>Measures</w:t>
      </w:r>
    </w:p>
    <w:p w14:paraId="16BE61B8" w14:textId="4BE27A4C" w:rsidR="00103682" w:rsidRPr="0027271D" w:rsidRDefault="00103682" w:rsidP="00A203D9">
      <w:pPr>
        <w:pStyle w:val="ListBullet"/>
        <w:numPr>
          <w:ilvl w:val="0"/>
          <w:numId w:val="28"/>
        </w:numPr>
        <w:rPr>
          <w:rFonts w:ascii="Arial" w:hAnsi="Arial" w:cs="Arial"/>
        </w:rPr>
      </w:pPr>
      <w:r w:rsidRPr="0027271D">
        <w:rPr>
          <w:rFonts w:ascii="Arial" w:hAnsi="Arial" w:cs="Arial"/>
        </w:rPr>
        <w:t>Increased proportion of children progressing from red → amber → green on SLCN assessments</w:t>
      </w:r>
    </w:p>
    <w:p w14:paraId="20B79322" w14:textId="4A7A888E" w:rsidR="00103682" w:rsidRPr="0027271D" w:rsidRDefault="00103682" w:rsidP="00A203D9">
      <w:pPr>
        <w:pStyle w:val="ListBullet"/>
        <w:numPr>
          <w:ilvl w:val="0"/>
          <w:numId w:val="28"/>
        </w:numPr>
        <w:rPr>
          <w:rFonts w:ascii="Arial" w:hAnsi="Arial" w:cs="Arial"/>
        </w:rPr>
      </w:pPr>
      <w:r w:rsidRPr="0027271D">
        <w:rPr>
          <w:rFonts w:ascii="Arial" w:hAnsi="Arial" w:cs="Arial"/>
        </w:rPr>
        <w:t xml:space="preserve">Reduced referrals to specialist </w:t>
      </w:r>
      <w:r w:rsidR="001A1AAC" w:rsidRPr="0027271D">
        <w:rPr>
          <w:rFonts w:ascii="Arial" w:hAnsi="Arial" w:cs="Arial"/>
        </w:rPr>
        <w:t>S</w:t>
      </w:r>
      <w:r w:rsidR="001A1AAC">
        <w:rPr>
          <w:rFonts w:ascii="Arial" w:hAnsi="Arial" w:cs="Arial"/>
        </w:rPr>
        <w:t>peech and Language Therapy</w:t>
      </w:r>
      <w:r w:rsidRPr="0027271D">
        <w:rPr>
          <w:rFonts w:ascii="Arial" w:hAnsi="Arial" w:cs="Arial"/>
        </w:rPr>
        <w:t xml:space="preserve"> due to earlier identification and intervention</w:t>
      </w:r>
    </w:p>
    <w:p w14:paraId="3D94372C" w14:textId="32E5FBBC" w:rsidR="00103682" w:rsidRPr="0027271D" w:rsidRDefault="00103682" w:rsidP="00A203D9">
      <w:pPr>
        <w:pStyle w:val="ListBullet"/>
        <w:numPr>
          <w:ilvl w:val="0"/>
          <w:numId w:val="28"/>
        </w:numPr>
        <w:rPr>
          <w:rFonts w:ascii="Arial" w:hAnsi="Arial" w:cs="Arial"/>
        </w:rPr>
      </w:pPr>
      <w:r w:rsidRPr="0027271D">
        <w:rPr>
          <w:rFonts w:ascii="Arial" w:hAnsi="Arial" w:cs="Arial"/>
        </w:rPr>
        <w:t xml:space="preserve">Improved Communication &amp; Language </w:t>
      </w:r>
      <w:r w:rsidR="007108E8">
        <w:rPr>
          <w:rFonts w:ascii="Arial" w:hAnsi="Arial" w:cs="Arial"/>
        </w:rPr>
        <w:t>Early Learning Goals</w:t>
      </w:r>
      <w:r w:rsidRPr="0027271D">
        <w:rPr>
          <w:rFonts w:ascii="Arial" w:hAnsi="Arial" w:cs="Arial"/>
        </w:rPr>
        <w:t xml:space="preserve"> at end of </w:t>
      </w:r>
      <w:r w:rsidR="007108E8">
        <w:rPr>
          <w:rFonts w:ascii="Arial" w:hAnsi="Arial" w:cs="Arial"/>
        </w:rPr>
        <w:t xml:space="preserve">the </w:t>
      </w:r>
      <w:r w:rsidRPr="0027271D">
        <w:rPr>
          <w:rFonts w:ascii="Arial" w:hAnsi="Arial" w:cs="Arial"/>
        </w:rPr>
        <w:t>E</w:t>
      </w:r>
      <w:r w:rsidR="007108E8">
        <w:rPr>
          <w:rFonts w:ascii="Arial" w:hAnsi="Arial" w:cs="Arial"/>
        </w:rPr>
        <w:t xml:space="preserve">arly </w:t>
      </w:r>
      <w:r w:rsidRPr="0027271D">
        <w:rPr>
          <w:rFonts w:ascii="Arial" w:hAnsi="Arial" w:cs="Arial"/>
        </w:rPr>
        <w:t>Y</w:t>
      </w:r>
      <w:r w:rsidR="007108E8">
        <w:rPr>
          <w:rFonts w:ascii="Arial" w:hAnsi="Arial" w:cs="Arial"/>
        </w:rPr>
        <w:t xml:space="preserve">ear </w:t>
      </w:r>
      <w:r w:rsidR="007108E8" w:rsidRPr="0027271D">
        <w:rPr>
          <w:rFonts w:ascii="Arial" w:hAnsi="Arial" w:cs="Arial"/>
        </w:rPr>
        <w:t>F</w:t>
      </w:r>
      <w:r w:rsidR="007108E8">
        <w:rPr>
          <w:rFonts w:ascii="Arial" w:hAnsi="Arial" w:cs="Arial"/>
        </w:rPr>
        <w:t xml:space="preserve">oundation </w:t>
      </w:r>
      <w:r w:rsidRPr="0027271D">
        <w:rPr>
          <w:rFonts w:ascii="Arial" w:hAnsi="Arial" w:cs="Arial"/>
        </w:rPr>
        <w:t>S</w:t>
      </w:r>
      <w:r w:rsidR="007108E8">
        <w:rPr>
          <w:rFonts w:ascii="Arial" w:hAnsi="Arial" w:cs="Arial"/>
        </w:rPr>
        <w:t>tage</w:t>
      </w:r>
    </w:p>
    <w:p w14:paraId="7A15792F" w14:textId="77777777" w:rsidR="00103682" w:rsidRPr="0027271D" w:rsidRDefault="00103682" w:rsidP="00A203D9">
      <w:pPr>
        <w:pStyle w:val="ListBullet"/>
        <w:numPr>
          <w:ilvl w:val="0"/>
          <w:numId w:val="28"/>
        </w:numPr>
        <w:rPr>
          <w:rFonts w:ascii="Arial" w:hAnsi="Arial" w:cs="Arial"/>
        </w:rPr>
      </w:pPr>
      <w:r w:rsidRPr="0027271D">
        <w:rPr>
          <w:rFonts w:ascii="Arial" w:hAnsi="Arial" w:cs="Arial"/>
        </w:rPr>
        <w:t>Increased parent confidence in supporting speech and language at home.</w:t>
      </w:r>
    </w:p>
    <w:p w14:paraId="1A910F46" w14:textId="77777777" w:rsidR="0027271D" w:rsidRDefault="0027271D" w:rsidP="00103682">
      <w:pPr>
        <w:rPr>
          <w:rFonts w:ascii="Arial" w:hAnsi="Arial" w:cs="Arial"/>
          <w:b/>
          <w:bCs/>
          <w:color w:val="8165A8"/>
          <w:sz w:val="40"/>
          <w:szCs w:val="40"/>
        </w:rPr>
      </w:pPr>
    </w:p>
    <w:p w14:paraId="65CE0593" w14:textId="4B26622C" w:rsidR="00103682" w:rsidRPr="0027271D" w:rsidRDefault="00103682" w:rsidP="00103682">
      <w:pPr>
        <w:rPr>
          <w:rFonts w:ascii="Arial" w:hAnsi="Arial" w:cs="Arial"/>
          <w:b/>
          <w:bCs/>
          <w:color w:val="8165A8"/>
          <w:sz w:val="40"/>
          <w:szCs w:val="40"/>
        </w:rPr>
      </w:pPr>
      <w:r w:rsidRPr="0027271D">
        <w:rPr>
          <w:rFonts w:ascii="Arial" w:hAnsi="Arial" w:cs="Arial"/>
          <w:b/>
          <w:bCs/>
          <w:color w:val="8165A8"/>
          <w:sz w:val="40"/>
          <w:szCs w:val="40"/>
        </w:rPr>
        <w:t>System enablers</w:t>
      </w:r>
    </w:p>
    <w:p w14:paraId="61194635" w14:textId="77777777" w:rsidR="00C20C75" w:rsidRPr="00C74C06" w:rsidRDefault="00C20C75" w:rsidP="00103682">
      <w:pPr>
        <w:rPr>
          <w:rFonts w:ascii="Arial" w:hAnsi="Arial" w:cs="Arial"/>
          <w:b/>
          <w:bCs/>
          <w:color w:val="709FDB" w:themeColor="text2" w:themeTint="80"/>
          <w:sz w:val="28"/>
          <w:szCs w:val="28"/>
        </w:rPr>
      </w:pPr>
    </w:p>
    <w:p w14:paraId="2BB8C50D" w14:textId="09478DF0" w:rsidR="00103682" w:rsidRDefault="00103682" w:rsidP="00103682">
      <w:pPr>
        <w:rPr>
          <w:rFonts w:ascii="Arial" w:hAnsi="Arial" w:cs="Arial"/>
          <w:b/>
          <w:bCs/>
        </w:rPr>
      </w:pPr>
      <w:r w:rsidRPr="00C74C06">
        <w:rPr>
          <w:rFonts w:ascii="Arial" w:hAnsi="Arial" w:cs="Arial"/>
          <w:b/>
          <w:bCs/>
        </w:rPr>
        <w:t xml:space="preserve">Service Integration </w:t>
      </w:r>
      <w:r w:rsidR="0027271D">
        <w:rPr>
          <w:rFonts w:ascii="Arial" w:hAnsi="Arial" w:cs="Arial"/>
          <w:b/>
          <w:bCs/>
        </w:rPr>
        <w:t>and</w:t>
      </w:r>
      <w:r w:rsidRPr="00C74C06">
        <w:rPr>
          <w:rFonts w:ascii="Arial" w:hAnsi="Arial" w:cs="Arial"/>
          <w:b/>
          <w:bCs/>
        </w:rPr>
        <w:t xml:space="preserve"> Best Start Family Hubs</w:t>
      </w:r>
    </w:p>
    <w:p w14:paraId="296994B1" w14:textId="77777777" w:rsidR="00035E8E" w:rsidRPr="00C74C06" w:rsidRDefault="00035E8E" w:rsidP="00103682">
      <w:pPr>
        <w:rPr>
          <w:rFonts w:ascii="Arial" w:hAnsi="Arial" w:cs="Arial"/>
          <w:b/>
          <w:bCs/>
        </w:rPr>
      </w:pPr>
    </w:p>
    <w:p w14:paraId="6A6C45BB" w14:textId="77777777" w:rsidR="00103682" w:rsidRPr="00682CBD" w:rsidRDefault="00103682" w:rsidP="00103682">
      <w:pPr>
        <w:rPr>
          <w:rFonts w:ascii="Arial" w:hAnsi="Arial" w:cs="Arial"/>
        </w:rPr>
      </w:pPr>
      <w:r w:rsidRPr="00035E8E">
        <w:rPr>
          <w:rFonts w:ascii="Arial" w:hAnsi="Arial" w:cs="Arial"/>
          <w:b/>
          <w:bCs/>
          <w:sz w:val="24"/>
          <w:szCs w:val="24"/>
        </w:rPr>
        <w:t xml:space="preserve">We will ensure that the new Best Start Family Hubs provide a welcoming, accessible </w:t>
      </w:r>
      <w:proofErr w:type="spellStart"/>
      <w:r w:rsidRPr="00035E8E">
        <w:rPr>
          <w:rFonts w:ascii="Arial" w:hAnsi="Arial" w:cs="Arial"/>
          <w:b/>
          <w:bCs/>
          <w:sz w:val="24"/>
          <w:szCs w:val="24"/>
        </w:rPr>
        <w:t>onestop</w:t>
      </w:r>
      <w:proofErr w:type="spellEnd"/>
      <w:r w:rsidRPr="00035E8E">
        <w:rPr>
          <w:rFonts w:ascii="Arial" w:hAnsi="Arial" w:cs="Arial"/>
          <w:b/>
          <w:bCs/>
          <w:sz w:val="24"/>
          <w:szCs w:val="24"/>
        </w:rPr>
        <w:t xml:space="preserve"> shop where families can access a wide range of support. Through strong partnership and multiagency working, we will improve families’ experiences by ensuring services are well coordinated and joined up around children and families.</w:t>
      </w:r>
      <w:r>
        <w:br/>
      </w:r>
      <w:r>
        <w:br/>
      </w:r>
      <w:r w:rsidRPr="00B234D3">
        <w:rPr>
          <w:rFonts w:ascii="Arial" w:hAnsi="Arial" w:cs="Arial"/>
          <w:b/>
          <w:bCs/>
          <w:i/>
          <w:iCs/>
        </w:rPr>
        <w:t>Priority actions</w:t>
      </w:r>
      <w:r w:rsidRPr="00B234D3">
        <w:rPr>
          <w:rFonts w:ascii="Arial" w:hAnsi="Arial" w:cs="Arial"/>
          <w:i/>
          <w:iCs/>
        </w:rPr>
        <w:t>:</w:t>
      </w:r>
    </w:p>
    <w:p w14:paraId="56BC181C" w14:textId="3BF72BEC"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Open the first Best Start Family Hub in Gloucester City by April 2026</w:t>
      </w:r>
    </w:p>
    <w:p w14:paraId="08F5C9B6" w14:textId="145CC14C"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Open a new Best Start Family Hub in each of the six county districts between 2026 and 2028</w:t>
      </w:r>
    </w:p>
    <w:p w14:paraId="5847EEEF" w14:textId="45703BCD"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Deliver a local communications campaign to raise awareness of the Family Hub offer</w:t>
      </w:r>
    </w:p>
    <w:p w14:paraId="5AA619EB" w14:textId="7DB31457"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Build and strengthen the Best Start workforce through clear roles, training pathways and increased outreach capacity</w:t>
      </w:r>
    </w:p>
    <w:p w14:paraId="313D3712" w14:textId="5A204AE2"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Embed governance and shared evaluation frameworks to drive quality and consistency</w:t>
      </w:r>
    </w:p>
    <w:p w14:paraId="14767A32" w14:textId="23E5B4EB"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Expand the Virtual Family Hub and improve digital access</w:t>
      </w:r>
    </w:p>
    <w:p w14:paraId="203A7CAC" w14:textId="3E5A55AA"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Grow the Family Hub network through satellite delivery points and community venues</w:t>
      </w:r>
    </w:p>
    <w:p w14:paraId="7ECDA846" w14:textId="566828CE"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Commission targeted parenting, H</w:t>
      </w:r>
      <w:r w:rsidR="007108E8">
        <w:rPr>
          <w:rFonts w:ascii="Arial" w:hAnsi="Arial" w:cs="Arial"/>
        </w:rPr>
        <w:t xml:space="preserve">ome </w:t>
      </w:r>
      <w:r w:rsidRPr="00682CBD">
        <w:rPr>
          <w:rFonts w:ascii="Arial" w:hAnsi="Arial" w:cs="Arial"/>
        </w:rPr>
        <w:t>L</w:t>
      </w:r>
      <w:r w:rsidR="007108E8">
        <w:rPr>
          <w:rFonts w:ascii="Arial" w:hAnsi="Arial" w:cs="Arial"/>
        </w:rPr>
        <w:t xml:space="preserve">earning </w:t>
      </w:r>
      <w:r w:rsidRPr="00682CBD">
        <w:rPr>
          <w:rFonts w:ascii="Arial" w:hAnsi="Arial" w:cs="Arial"/>
        </w:rPr>
        <w:t>E</w:t>
      </w:r>
      <w:r w:rsidR="007108E8">
        <w:rPr>
          <w:rFonts w:ascii="Arial" w:hAnsi="Arial" w:cs="Arial"/>
        </w:rPr>
        <w:t>nvironment</w:t>
      </w:r>
      <w:r w:rsidRPr="00682CBD">
        <w:rPr>
          <w:rFonts w:ascii="Arial" w:hAnsi="Arial" w:cs="Arial"/>
        </w:rPr>
        <w:t xml:space="preserve"> and play support in areas of greatest need</w:t>
      </w:r>
    </w:p>
    <w:p w14:paraId="32BD84CF" w14:textId="3AE14E4E"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Strengthen referral pathways and multi</w:t>
      </w:r>
      <w:r w:rsidRPr="00682CBD">
        <w:rPr>
          <w:rFonts w:ascii="Arial" w:hAnsi="Arial" w:cs="Arial"/>
        </w:rPr>
        <w:noBreakHyphen/>
        <w:t>agency join</w:t>
      </w:r>
      <w:r w:rsidRPr="00682CBD">
        <w:rPr>
          <w:rFonts w:ascii="Arial" w:hAnsi="Arial" w:cs="Arial"/>
        </w:rPr>
        <w:noBreakHyphen/>
        <w:t>up</w:t>
      </w:r>
    </w:p>
    <w:p w14:paraId="2B9CCAF3" w14:textId="7085D04A" w:rsidR="00103682" w:rsidRPr="00682CBD" w:rsidRDefault="00103682" w:rsidP="00A203D9">
      <w:pPr>
        <w:pStyle w:val="ListParagraph"/>
        <w:numPr>
          <w:ilvl w:val="0"/>
          <w:numId w:val="29"/>
        </w:numPr>
        <w:tabs>
          <w:tab w:val="num" w:pos="720"/>
        </w:tabs>
        <w:rPr>
          <w:rFonts w:ascii="Arial" w:hAnsi="Arial" w:cs="Arial"/>
        </w:rPr>
      </w:pPr>
      <w:r w:rsidRPr="00682CBD">
        <w:rPr>
          <w:rFonts w:ascii="Arial" w:hAnsi="Arial" w:cs="Arial"/>
        </w:rPr>
        <w:t>Invest in community</w:t>
      </w:r>
      <w:r w:rsidRPr="514C8D72">
        <w:rPr>
          <w:rFonts w:ascii="Arial" w:hAnsi="Arial" w:cs="Arial"/>
        </w:rPr>
        <w:t xml:space="preserve"> </w:t>
      </w:r>
      <w:r w:rsidRPr="00682CBD">
        <w:rPr>
          <w:rFonts w:ascii="Arial" w:hAnsi="Arial" w:cs="Arial"/>
        </w:rPr>
        <w:t>led and culturally responsive support</w:t>
      </w:r>
    </w:p>
    <w:p w14:paraId="5B5405C3" w14:textId="58948B6F" w:rsidR="0064256A" w:rsidRDefault="00103682" w:rsidP="0064256A">
      <w:pPr>
        <w:pStyle w:val="ListParagraph"/>
        <w:numPr>
          <w:ilvl w:val="0"/>
          <w:numId w:val="29"/>
        </w:numPr>
        <w:tabs>
          <w:tab w:val="num" w:pos="720"/>
        </w:tabs>
        <w:rPr>
          <w:rFonts w:ascii="Arial" w:hAnsi="Arial" w:cs="Arial"/>
        </w:rPr>
      </w:pPr>
      <w:r w:rsidRPr="00682CBD">
        <w:rPr>
          <w:rFonts w:ascii="Arial" w:hAnsi="Arial" w:cs="Arial"/>
        </w:rPr>
        <w:t>Co</w:t>
      </w:r>
      <w:r w:rsidRPr="514C8D72">
        <w:rPr>
          <w:rFonts w:ascii="Arial" w:hAnsi="Arial" w:cs="Arial"/>
        </w:rPr>
        <w:t>-</w:t>
      </w:r>
      <w:r w:rsidRPr="00682CBD">
        <w:rPr>
          <w:rFonts w:ascii="Arial" w:hAnsi="Arial" w:cs="Arial"/>
        </w:rPr>
        <w:t>locate specialist services, including SEND, within Family Hubs</w:t>
      </w:r>
    </w:p>
    <w:p w14:paraId="3A2954E6" w14:textId="55B61889" w:rsidR="00103682" w:rsidRPr="0064256A" w:rsidRDefault="00103682" w:rsidP="0064256A">
      <w:pPr>
        <w:pStyle w:val="ListParagraph"/>
        <w:numPr>
          <w:ilvl w:val="0"/>
          <w:numId w:val="29"/>
        </w:numPr>
        <w:tabs>
          <w:tab w:val="num" w:pos="720"/>
        </w:tabs>
        <w:rPr>
          <w:rFonts w:ascii="Arial" w:hAnsi="Arial" w:cs="Arial"/>
        </w:rPr>
      </w:pPr>
      <w:r w:rsidRPr="0064256A">
        <w:rPr>
          <w:rFonts w:ascii="Arial" w:hAnsi="Arial" w:cs="Arial"/>
        </w:rPr>
        <w:t>Establish clear transitions between Family Hubs, health, early years settings and schools</w:t>
      </w:r>
    </w:p>
    <w:p w14:paraId="5EAAC402" w14:textId="57DB2307" w:rsidR="00103682" w:rsidRDefault="00103682" w:rsidP="00861895">
      <w:pPr>
        <w:pStyle w:val="ListParagraph"/>
        <w:numPr>
          <w:ilvl w:val="0"/>
          <w:numId w:val="29"/>
        </w:numPr>
        <w:rPr>
          <w:rFonts w:ascii="Arial" w:hAnsi="Arial" w:cs="Arial"/>
        </w:rPr>
      </w:pPr>
      <w:r w:rsidRPr="00861895">
        <w:rPr>
          <w:rFonts w:ascii="Arial" w:hAnsi="Arial" w:cs="Arial"/>
        </w:rPr>
        <w:t>Agreed referral pathways across Family Hubs, Health Visiting, Early Help, SEND, S</w:t>
      </w:r>
      <w:r w:rsidR="007108E8">
        <w:rPr>
          <w:rFonts w:ascii="Arial" w:hAnsi="Arial" w:cs="Arial"/>
        </w:rPr>
        <w:t>peech</w:t>
      </w:r>
      <w:r w:rsidR="00BE0760">
        <w:rPr>
          <w:rFonts w:ascii="Arial" w:hAnsi="Arial" w:cs="Arial"/>
        </w:rPr>
        <w:t xml:space="preserve"> and Language Therapy</w:t>
      </w:r>
      <w:r w:rsidRPr="00861895">
        <w:rPr>
          <w:rFonts w:ascii="Arial" w:hAnsi="Arial" w:cs="Arial"/>
        </w:rPr>
        <w:t xml:space="preserve"> and V</w:t>
      </w:r>
      <w:r w:rsidR="00BE0760">
        <w:rPr>
          <w:rFonts w:ascii="Arial" w:hAnsi="Arial" w:cs="Arial"/>
        </w:rPr>
        <w:t>oluntary and Community Sector</w:t>
      </w:r>
      <w:r w:rsidRPr="00861895">
        <w:rPr>
          <w:rFonts w:ascii="Arial" w:hAnsi="Arial" w:cs="Arial"/>
        </w:rPr>
        <w:t xml:space="preserve"> partners</w:t>
      </w:r>
      <w:r w:rsidR="00736C43">
        <w:rPr>
          <w:rFonts w:ascii="Arial" w:hAnsi="Arial" w:cs="Arial"/>
        </w:rPr>
        <w:t>.</w:t>
      </w:r>
    </w:p>
    <w:p w14:paraId="4F052475" w14:textId="77777777" w:rsidR="00736C43" w:rsidRDefault="00736C43" w:rsidP="00736C43">
      <w:pPr>
        <w:rPr>
          <w:rFonts w:ascii="Arial" w:hAnsi="Arial" w:cs="Arial"/>
        </w:rPr>
      </w:pPr>
    </w:p>
    <w:p w14:paraId="582E735E" w14:textId="77777777" w:rsidR="00103682" w:rsidRPr="0027271D" w:rsidRDefault="00103682" w:rsidP="00103682">
      <w:pPr>
        <w:rPr>
          <w:rFonts w:ascii="Arial" w:hAnsi="Arial" w:cs="Arial"/>
          <w:b/>
          <w:bCs/>
          <w:color w:val="8165A8"/>
          <w:sz w:val="40"/>
          <w:szCs w:val="40"/>
        </w:rPr>
      </w:pPr>
      <w:r w:rsidRPr="0027271D">
        <w:rPr>
          <w:rFonts w:ascii="Arial" w:hAnsi="Arial" w:cs="Arial"/>
          <w:b/>
          <w:bCs/>
          <w:color w:val="8165A8"/>
          <w:sz w:val="40"/>
          <w:szCs w:val="40"/>
        </w:rPr>
        <w:t>Workforce Capacity and Capabilities</w:t>
      </w:r>
    </w:p>
    <w:p w14:paraId="2B7EEEC4" w14:textId="77777777" w:rsidR="00C20C75" w:rsidRPr="00C74C06" w:rsidRDefault="00C20C75" w:rsidP="00103682">
      <w:pPr>
        <w:rPr>
          <w:rFonts w:ascii="Arial" w:hAnsi="Arial" w:cs="Arial"/>
          <w:b/>
          <w:bCs/>
          <w:color w:val="709FDB" w:themeColor="text2" w:themeTint="80"/>
          <w:sz w:val="28"/>
          <w:szCs w:val="28"/>
        </w:rPr>
      </w:pPr>
    </w:p>
    <w:p w14:paraId="1D654E66" w14:textId="020F2581" w:rsidR="00D5091C" w:rsidRPr="00035E8E" w:rsidRDefault="00103682" w:rsidP="00103682">
      <w:pPr>
        <w:rPr>
          <w:rFonts w:ascii="Arial" w:hAnsi="Arial" w:cs="Arial"/>
          <w:b/>
          <w:bCs/>
          <w:i/>
          <w:iCs/>
          <w:sz w:val="24"/>
          <w:szCs w:val="24"/>
        </w:rPr>
      </w:pPr>
      <w:r w:rsidRPr="00035E8E">
        <w:rPr>
          <w:rFonts w:ascii="Arial" w:hAnsi="Arial" w:cs="Arial"/>
          <w:b/>
          <w:bCs/>
          <w:sz w:val="24"/>
          <w:szCs w:val="24"/>
        </w:rPr>
        <w:t>We will focus on ensuring sufficient capacity across universal and targeted Best Start services, building a skilled workforce able to support families within their communities, promoting consistency, continuity and high quality practice across services, and supporting workforce wellbeing, resilience and retention.</w:t>
      </w:r>
    </w:p>
    <w:p w14:paraId="2DA8B382" w14:textId="77777777" w:rsidR="00D5091C" w:rsidRDefault="00D5091C" w:rsidP="00103682">
      <w:pPr>
        <w:rPr>
          <w:rFonts w:ascii="Arial" w:hAnsi="Arial" w:cs="Arial"/>
          <w:b/>
          <w:bCs/>
          <w:i/>
          <w:iCs/>
        </w:rPr>
      </w:pPr>
    </w:p>
    <w:p w14:paraId="090CB38B" w14:textId="527D5813" w:rsidR="00103682" w:rsidRDefault="00103682" w:rsidP="00103682">
      <w:pPr>
        <w:rPr>
          <w:rFonts w:ascii="Arial" w:hAnsi="Arial" w:cs="Arial"/>
          <w:i/>
          <w:iCs/>
        </w:rPr>
      </w:pPr>
      <w:r w:rsidRPr="00B234D3">
        <w:rPr>
          <w:rFonts w:ascii="Arial" w:hAnsi="Arial" w:cs="Arial"/>
          <w:b/>
          <w:bCs/>
          <w:i/>
          <w:iCs/>
        </w:rPr>
        <w:t>Priority actions</w:t>
      </w:r>
      <w:r w:rsidRPr="00B234D3">
        <w:rPr>
          <w:rFonts w:ascii="Arial" w:hAnsi="Arial" w:cs="Arial"/>
          <w:i/>
          <w:iCs/>
        </w:rPr>
        <w:t>:</w:t>
      </w:r>
    </w:p>
    <w:p w14:paraId="32E804E9" w14:textId="77777777" w:rsidR="00CA200E" w:rsidRPr="00B234D3" w:rsidRDefault="00CA200E" w:rsidP="00103682">
      <w:pPr>
        <w:rPr>
          <w:rFonts w:ascii="Arial" w:hAnsi="Arial" w:cs="Arial"/>
          <w:i/>
          <w:iCs/>
        </w:rPr>
      </w:pPr>
    </w:p>
    <w:p w14:paraId="47509F88" w14:textId="1CBF3B26" w:rsidR="00103682" w:rsidRPr="00B234D3" w:rsidRDefault="00103682" w:rsidP="00A203D9">
      <w:pPr>
        <w:pStyle w:val="ListParagraph"/>
        <w:numPr>
          <w:ilvl w:val="0"/>
          <w:numId w:val="64"/>
        </w:numPr>
        <w:spacing w:after="160" w:line="278" w:lineRule="auto"/>
        <w:rPr>
          <w:rFonts w:ascii="Arial" w:hAnsi="Arial" w:cs="Arial"/>
        </w:rPr>
      </w:pPr>
      <w:r w:rsidRPr="00B234D3">
        <w:rPr>
          <w:rFonts w:ascii="Arial" w:hAnsi="Arial" w:cs="Arial"/>
        </w:rPr>
        <w:t>Strengthen recruitment and retention across key Best Start services through coordinated workforce planning with partners</w:t>
      </w:r>
    </w:p>
    <w:p w14:paraId="7B04FB8B" w14:textId="6F4CEDE7" w:rsidR="00103682" w:rsidRPr="00B234D3" w:rsidRDefault="00103682" w:rsidP="00A203D9">
      <w:pPr>
        <w:pStyle w:val="ListParagraph"/>
        <w:numPr>
          <w:ilvl w:val="0"/>
          <w:numId w:val="64"/>
        </w:numPr>
        <w:spacing w:after="160" w:line="278" w:lineRule="auto"/>
        <w:rPr>
          <w:rFonts w:ascii="Arial" w:hAnsi="Arial" w:cs="Arial"/>
        </w:rPr>
      </w:pPr>
      <w:r w:rsidRPr="00B234D3">
        <w:rPr>
          <w:rFonts w:ascii="Arial" w:hAnsi="Arial" w:cs="Arial"/>
        </w:rPr>
        <w:t>Deliver a shared core professional development programme that builds a common understanding of Best Start priorities, strengthens specialist skills (e.g., trauma informed practice, cultural competence) and supports leadership development</w:t>
      </w:r>
    </w:p>
    <w:p w14:paraId="09330D38" w14:textId="754FB399" w:rsidR="00103682" w:rsidRPr="00B234D3" w:rsidRDefault="00103682" w:rsidP="00A203D9">
      <w:pPr>
        <w:pStyle w:val="ListParagraph"/>
        <w:numPr>
          <w:ilvl w:val="0"/>
          <w:numId w:val="64"/>
        </w:numPr>
        <w:spacing w:after="160" w:line="278" w:lineRule="auto"/>
        <w:rPr>
          <w:rFonts w:ascii="Arial" w:hAnsi="Arial" w:cs="Arial"/>
        </w:rPr>
      </w:pPr>
      <w:r w:rsidRPr="00B234D3">
        <w:rPr>
          <w:rFonts w:ascii="Arial" w:hAnsi="Arial" w:cs="Arial"/>
        </w:rPr>
        <w:t>Promote integrated working by providing joint learning opportunities, clarifying roles and responsibilities, and embedding a strengths based, family centred approach</w:t>
      </w:r>
    </w:p>
    <w:p w14:paraId="068ECB6E" w14:textId="0DA9D804" w:rsidR="00103682" w:rsidRPr="00035E8E" w:rsidRDefault="00103682" w:rsidP="00A203D9">
      <w:pPr>
        <w:pStyle w:val="ListParagraph"/>
        <w:numPr>
          <w:ilvl w:val="0"/>
          <w:numId w:val="64"/>
        </w:numPr>
        <w:spacing w:after="160" w:line="278" w:lineRule="auto"/>
      </w:pPr>
      <w:r w:rsidRPr="00B234D3">
        <w:rPr>
          <w:rFonts w:ascii="Arial" w:hAnsi="Arial" w:cs="Arial"/>
        </w:rPr>
        <w:t>Regularly review capacity, skills and wellbeing through Best Start governance, using data on recruitment, turnover, training uptake and staff feedback to drive continuous improvement</w:t>
      </w:r>
    </w:p>
    <w:p w14:paraId="1F4CC2D5" w14:textId="77777777" w:rsidR="00035E8E" w:rsidRDefault="00035E8E" w:rsidP="00035E8E">
      <w:pPr>
        <w:spacing w:after="160" w:line="278" w:lineRule="auto"/>
      </w:pPr>
    </w:p>
    <w:p w14:paraId="29D96BF8" w14:textId="77777777" w:rsidR="00035E8E" w:rsidRDefault="00035E8E" w:rsidP="00035E8E">
      <w:pPr>
        <w:spacing w:after="160" w:line="278" w:lineRule="auto"/>
      </w:pPr>
    </w:p>
    <w:p w14:paraId="2F1EE346" w14:textId="77777777" w:rsidR="00103682" w:rsidRPr="0027271D" w:rsidRDefault="00103682" w:rsidP="00103682">
      <w:pPr>
        <w:rPr>
          <w:rFonts w:ascii="Arial" w:hAnsi="Arial" w:cs="Arial"/>
          <w:b/>
          <w:bCs/>
          <w:color w:val="8165A8"/>
          <w:sz w:val="40"/>
          <w:szCs w:val="40"/>
        </w:rPr>
      </w:pPr>
      <w:r w:rsidRPr="0027271D">
        <w:rPr>
          <w:rFonts w:ascii="Arial" w:hAnsi="Arial" w:cs="Arial"/>
          <w:b/>
          <w:bCs/>
          <w:color w:val="8165A8"/>
          <w:sz w:val="40"/>
          <w:szCs w:val="40"/>
        </w:rPr>
        <w:t>Family Involvement and Engagement</w:t>
      </w:r>
    </w:p>
    <w:p w14:paraId="29E9E550" w14:textId="77777777" w:rsidR="00C20C75" w:rsidRPr="00C74C06" w:rsidRDefault="00C20C75" w:rsidP="00103682">
      <w:pPr>
        <w:rPr>
          <w:rFonts w:ascii="Arial" w:hAnsi="Arial" w:cs="Arial"/>
          <w:b/>
          <w:bCs/>
          <w:color w:val="709FDB" w:themeColor="text2" w:themeTint="80"/>
          <w:sz w:val="28"/>
          <w:szCs w:val="28"/>
        </w:rPr>
      </w:pPr>
    </w:p>
    <w:p w14:paraId="4F01C3A1" w14:textId="77777777" w:rsidR="00103682" w:rsidRPr="00035E8E" w:rsidRDefault="00103682" w:rsidP="00103682">
      <w:pPr>
        <w:spacing w:after="120" w:line="240" w:lineRule="auto"/>
        <w:rPr>
          <w:rFonts w:ascii="Arial" w:hAnsi="Arial" w:cs="Arial"/>
          <w:b/>
          <w:bCs/>
          <w:color w:val="222222"/>
          <w:sz w:val="24"/>
          <w:szCs w:val="24"/>
        </w:rPr>
      </w:pPr>
      <w:r w:rsidRPr="00035E8E">
        <w:rPr>
          <w:rFonts w:ascii="Arial" w:hAnsi="Arial" w:cs="Arial"/>
          <w:b/>
          <w:bCs/>
          <w:color w:val="222222"/>
          <w:sz w:val="24"/>
          <w:szCs w:val="24"/>
        </w:rPr>
        <w:t xml:space="preserve">We will implement countywide promotional campaigns to ensure that all families are aware of the Best Start Offer and how to access the support they need. </w:t>
      </w:r>
    </w:p>
    <w:p w14:paraId="7A6ECB1C" w14:textId="6BF1C1CA" w:rsidR="00C20C75" w:rsidRPr="0027271D" w:rsidRDefault="00103682" w:rsidP="00103682">
      <w:pPr>
        <w:spacing w:after="120" w:line="240" w:lineRule="auto"/>
        <w:rPr>
          <w:rFonts w:ascii="Arial" w:hAnsi="Arial" w:cs="Arial"/>
          <w:color w:val="222222"/>
        </w:rPr>
      </w:pPr>
      <w:r w:rsidRPr="0027271D">
        <w:rPr>
          <w:rFonts w:ascii="Arial" w:hAnsi="Arial" w:cs="Arial"/>
          <w:color w:val="222222"/>
        </w:rPr>
        <w:t xml:space="preserve">We will expand our current methods of family involvement and commit to regular, diverse methods of eliciting parents’ experiences, views and preferences. We will continue to improve our ways of working with voluntary and community sector organisations and other partners to ensure views shared with trusted partners translate to the local authority. </w:t>
      </w:r>
    </w:p>
    <w:p w14:paraId="10B401A3" w14:textId="77777777" w:rsidR="00103682" w:rsidRPr="0027271D" w:rsidRDefault="00103682" w:rsidP="00103682">
      <w:pPr>
        <w:spacing w:after="120" w:line="240" w:lineRule="auto"/>
        <w:rPr>
          <w:rFonts w:ascii="Arial" w:hAnsi="Arial" w:cs="Arial"/>
          <w:b/>
          <w:bCs/>
          <w:i/>
          <w:iCs/>
        </w:rPr>
      </w:pPr>
      <w:r w:rsidRPr="0027271D">
        <w:rPr>
          <w:rFonts w:ascii="Arial" w:hAnsi="Arial" w:cs="Arial"/>
          <w:b/>
          <w:bCs/>
          <w:i/>
          <w:iCs/>
        </w:rPr>
        <w:t xml:space="preserve">Priority actions: </w:t>
      </w:r>
    </w:p>
    <w:p w14:paraId="64AF7A2B" w14:textId="77777777" w:rsidR="00103682" w:rsidRPr="0027271D" w:rsidRDefault="00103682" w:rsidP="00103682">
      <w:pPr>
        <w:numPr>
          <w:ilvl w:val="0"/>
          <w:numId w:val="4"/>
        </w:numPr>
        <w:spacing w:line="240" w:lineRule="auto"/>
        <w:rPr>
          <w:rFonts w:ascii="Arial" w:hAnsi="Arial" w:cs="Arial"/>
          <w:color w:val="222222"/>
        </w:rPr>
      </w:pPr>
      <w:r w:rsidRPr="0027271D">
        <w:rPr>
          <w:rFonts w:ascii="Arial" w:hAnsi="Arial" w:cs="Arial"/>
          <w:color w:val="222222"/>
        </w:rPr>
        <w:t xml:space="preserve">Develop and expand our current parent forums and focus groups with a focus on underserved communities, and ensure that parent views are present in decision-making forums </w:t>
      </w:r>
    </w:p>
    <w:p w14:paraId="3AEEA70D" w14:textId="77777777" w:rsidR="00103682" w:rsidRPr="0027271D" w:rsidRDefault="00103682" w:rsidP="00103682">
      <w:pPr>
        <w:numPr>
          <w:ilvl w:val="0"/>
          <w:numId w:val="4"/>
        </w:numPr>
        <w:spacing w:line="240" w:lineRule="auto"/>
        <w:rPr>
          <w:rFonts w:ascii="Arial" w:hAnsi="Arial" w:cs="Arial"/>
          <w:color w:val="222222"/>
        </w:rPr>
      </w:pPr>
      <w:r w:rsidRPr="0027271D">
        <w:rPr>
          <w:rFonts w:ascii="Arial" w:hAnsi="Arial" w:cs="Arial"/>
          <w:color w:val="222222"/>
        </w:rPr>
        <w:t>Set up a parent champions programme</w:t>
      </w:r>
    </w:p>
    <w:p w14:paraId="708B78FC" w14:textId="77777777" w:rsidR="00103682" w:rsidRPr="0027271D" w:rsidRDefault="00103682" w:rsidP="00103682">
      <w:pPr>
        <w:numPr>
          <w:ilvl w:val="0"/>
          <w:numId w:val="4"/>
        </w:numPr>
        <w:spacing w:line="240" w:lineRule="auto"/>
        <w:rPr>
          <w:rFonts w:ascii="Arial" w:hAnsi="Arial" w:cs="Arial"/>
          <w:color w:val="222222"/>
        </w:rPr>
      </w:pPr>
      <w:r w:rsidRPr="0027271D">
        <w:rPr>
          <w:rFonts w:ascii="Arial" w:hAnsi="Arial" w:cs="Arial"/>
          <w:color w:val="222222"/>
        </w:rPr>
        <w:t>Develop a parent/carer insight and impact tool for use across all Best Start services/activity</w:t>
      </w:r>
    </w:p>
    <w:p w14:paraId="31AD3E87" w14:textId="2856FD1F" w:rsidR="00103682" w:rsidRPr="0027271D" w:rsidRDefault="00103682" w:rsidP="00103682">
      <w:pPr>
        <w:numPr>
          <w:ilvl w:val="0"/>
          <w:numId w:val="4"/>
        </w:numPr>
        <w:spacing w:after="120" w:line="240" w:lineRule="auto"/>
        <w:rPr>
          <w:rFonts w:ascii="Arial" w:hAnsi="Arial" w:cs="Arial"/>
          <w:color w:val="222222"/>
        </w:rPr>
      </w:pPr>
      <w:r w:rsidRPr="0027271D">
        <w:rPr>
          <w:rFonts w:ascii="Arial" w:hAnsi="Arial" w:cs="Arial"/>
          <w:color w:val="222222"/>
        </w:rPr>
        <w:t>Establish regular feedback sessions with voluntary and community sector organisations to share knowledge about family needs and priorities</w:t>
      </w:r>
      <w:r w:rsidR="00B12A4E">
        <w:rPr>
          <w:rFonts w:ascii="Arial" w:hAnsi="Arial" w:cs="Arial"/>
          <w:color w:val="222222"/>
        </w:rPr>
        <w:t>.</w:t>
      </w:r>
    </w:p>
    <w:p w14:paraId="5F61DE2F" w14:textId="77777777" w:rsidR="00A203D9" w:rsidRPr="0027271D" w:rsidRDefault="00A203D9" w:rsidP="00A203D9">
      <w:pPr>
        <w:spacing w:after="120" w:line="240" w:lineRule="auto"/>
        <w:ind w:left="720"/>
        <w:rPr>
          <w:rFonts w:ascii="Arial" w:hAnsi="Arial" w:cs="Arial"/>
          <w:color w:val="222222"/>
        </w:rPr>
      </w:pPr>
    </w:p>
    <w:p w14:paraId="5E4498EF" w14:textId="3C4386C8" w:rsidR="00103682" w:rsidRPr="0027271D" w:rsidRDefault="00103682" w:rsidP="00103682">
      <w:pPr>
        <w:rPr>
          <w:rFonts w:ascii="Arial" w:hAnsi="Arial" w:cs="Arial"/>
          <w:b/>
          <w:bCs/>
          <w:color w:val="8165A8"/>
          <w:sz w:val="40"/>
          <w:szCs w:val="40"/>
        </w:rPr>
      </w:pPr>
      <w:r w:rsidRPr="0027271D">
        <w:rPr>
          <w:rFonts w:ascii="Arial" w:hAnsi="Arial" w:cs="Arial"/>
          <w:b/>
          <w:bCs/>
          <w:color w:val="8165A8"/>
          <w:sz w:val="40"/>
          <w:szCs w:val="40"/>
        </w:rPr>
        <w:t>Monitoring, evaluation and learning</w:t>
      </w:r>
    </w:p>
    <w:p w14:paraId="2E29CBB9" w14:textId="77777777" w:rsidR="00A203D9" w:rsidRPr="00C74C06" w:rsidRDefault="00A203D9" w:rsidP="00103682">
      <w:pPr>
        <w:rPr>
          <w:rFonts w:ascii="Arial" w:hAnsi="Arial" w:cs="Arial"/>
          <w:b/>
          <w:bCs/>
          <w:color w:val="709FDB" w:themeColor="text2" w:themeTint="80"/>
          <w:sz w:val="28"/>
          <w:szCs w:val="28"/>
        </w:rPr>
      </w:pPr>
    </w:p>
    <w:p w14:paraId="08ABE524" w14:textId="77777777" w:rsidR="00103682" w:rsidRPr="00035E8E" w:rsidRDefault="00103682" w:rsidP="00103682">
      <w:pPr>
        <w:spacing w:after="120" w:line="240" w:lineRule="auto"/>
        <w:rPr>
          <w:rFonts w:ascii="Arial" w:hAnsi="Arial" w:cs="Arial"/>
          <w:b/>
          <w:bCs/>
          <w:color w:val="222222"/>
          <w:sz w:val="24"/>
          <w:szCs w:val="24"/>
        </w:rPr>
      </w:pPr>
      <w:r w:rsidRPr="00035E8E">
        <w:rPr>
          <w:rFonts w:ascii="Arial" w:hAnsi="Arial" w:cs="Arial"/>
          <w:b/>
          <w:bCs/>
          <w:color w:val="222222"/>
          <w:sz w:val="24"/>
          <w:szCs w:val="24"/>
        </w:rPr>
        <w:t xml:space="preserve">Robust monitoring, evaluation and learning will ensure that we deliver meaningful improvements for children and families and continue to evolve in response to evidence and lived experience. </w:t>
      </w:r>
    </w:p>
    <w:p w14:paraId="205B611E" w14:textId="77777777" w:rsidR="00035E8E" w:rsidRPr="0027271D" w:rsidRDefault="00035E8E" w:rsidP="00103682">
      <w:pPr>
        <w:spacing w:after="120" w:line="240" w:lineRule="auto"/>
        <w:rPr>
          <w:rFonts w:ascii="Arial" w:hAnsi="Arial" w:cs="Arial"/>
          <w:b/>
          <w:bCs/>
        </w:rPr>
      </w:pPr>
    </w:p>
    <w:p w14:paraId="45824129" w14:textId="77777777" w:rsidR="00103682" w:rsidRPr="0027271D" w:rsidRDefault="00103682" w:rsidP="00103682">
      <w:pPr>
        <w:spacing w:after="120" w:line="240" w:lineRule="auto"/>
        <w:rPr>
          <w:rFonts w:ascii="Arial" w:hAnsi="Arial" w:cs="Arial"/>
          <w:b/>
          <w:bCs/>
          <w:i/>
          <w:iCs/>
        </w:rPr>
      </w:pPr>
      <w:r w:rsidRPr="0027271D">
        <w:rPr>
          <w:rFonts w:ascii="Arial" w:hAnsi="Arial" w:cs="Arial"/>
          <w:b/>
          <w:bCs/>
          <w:i/>
          <w:iCs/>
        </w:rPr>
        <w:t>Priority actions:</w:t>
      </w:r>
    </w:p>
    <w:p w14:paraId="310AACBE" w14:textId="588833FE" w:rsidR="00103682" w:rsidRPr="0027271D" w:rsidRDefault="00103682" w:rsidP="00103682">
      <w:pPr>
        <w:numPr>
          <w:ilvl w:val="0"/>
          <w:numId w:val="6"/>
        </w:numPr>
        <w:spacing w:line="240" w:lineRule="auto"/>
        <w:rPr>
          <w:rFonts w:ascii="Arial" w:hAnsi="Arial" w:cs="Arial"/>
          <w:color w:val="222222"/>
        </w:rPr>
      </w:pPr>
      <w:r w:rsidRPr="0027271D">
        <w:rPr>
          <w:rFonts w:ascii="Arial" w:hAnsi="Arial" w:cs="Arial"/>
          <w:color w:val="222222"/>
        </w:rPr>
        <w:t>Establish a shared outcome framework across services</w:t>
      </w:r>
    </w:p>
    <w:p w14:paraId="0191CF9E" w14:textId="77777777" w:rsidR="00103682" w:rsidRPr="0027271D" w:rsidRDefault="00103682" w:rsidP="00103682">
      <w:pPr>
        <w:numPr>
          <w:ilvl w:val="0"/>
          <w:numId w:val="6"/>
        </w:numPr>
        <w:spacing w:line="240" w:lineRule="auto"/>
        <w:rPr>
          <w:rFonts w:ascii="Arial" w:hAnsi="Arial" w:cs="Arial"/>
          <w:color w:val="222222"/>
        </w:rPr>
      </w:pPr>
      <w:r w:rsidRPr="0027271D">
        <w:rPr>
          <w:rFonts w:ascii="Arial" w:hAnsi="Arial" w:cs="Arial"/>
          <w:color w:val="222222"/>
        </w:rPr>
        <w:t>Standardise information sharing across health visiting, family hubs and community network partners, early education/childcare settings and schools</w:t>
      </w:r>
    </w:p>
    <w:p w14:paraId="51D684AA" w14:textId="7C3F85DD" w:rsidR="00103682" w:rsidRPr="0027271D" w:rsidRDefault="00103682" w:rsidP="00103682">
      <w:pPr>
        <w:numPr>
          <w:ilvl w:val="0"/>
          <w:numId w:val="6"/>
        </w:numPr>
        <w:spacing w:line="240" w:lineRule="auto"/>
        <w:rPr>
          <w:rFonts w:ascii="Arial" w:hAnsi="Arial" w:cs="Arial"/>
          <w:color w:val="222222"/>
        </w:rPr>
      </w:pPr>
      <w:r w:rsidRPr="0027271D">
        <w:rPr>
          <w:rFonts w:ascii="Arial" w:hAnsi="Arial" w:cs="Arial"/>
          <w:color w:val="222222"/>
        </w:rPr>
        <w:t>Embed ways to collect parent and practitioner feedback regularly</w:t>
      </w:r>
    </w:p>
    <w:p w14:paraId="35414743" w14:textId="65154669" w:rsidR="00D5091C" w:rsidRDefault="00103682" w:rsidP="00103682">
      <w:pPr>
        <w:numPr>
          <w:ilvl w:val="0"/>
          <w:numId w:val="6"/>
        </w:numPr>
        <w:spacing w:after="120" w:line="240" w:lineRule="auto"/>
        <w:rPr>
          <w:rFonts w:ascii="Arial" w:hAnsi="Arial" w:cs="Arial"/>
          <w:color w:val="222222"/>
        </w:rPr>
      </w:pPr>
      <w:r w:rsidRPr="0027271D">
        <w:rPr>
          <w:rFonts w:ascii="Arial" w:hAnsi="Arial" w:cs="Arial"/>
          <w:color w:val="222222"/>
        </w:rPr>
        <w:t>Develop a unified Best Start data dashboard</w:t>
      </w:r>
      <w:r w:rsidR="00B12A4E">
        <w:rPr>
          <w:rFonts w:ascii="Arial" w:hAnsi="Arial" w:cs="Arial"/>
          <w:color w:val="222222"/>
        </w:rPr>
        <w:t>.</w:t>
      </w:r>
    </w:p>
    <w:p w14:paraId="0000619E" w14:textId="77777777" w:rsidR="00035E8E" w:rsidRPr="00035E8E" w:rsidRDefault="00035E8E" w:rsidP="00035E8E">
      <w:pPr>
        <w:spacing w:after="120" w:line="240" w:lineRule="auto"/>
        <w:ind w:left="720"/>
        <w:rPr>
          <w:rFonts w:ascii="Arial" w:hAnsi="Arial" w:cs="Arial"/>
          <w:color w:val="222222"/>
        </w:rPr>
      </w:pPr>
    </w:p>
    <w:p w14:paraId="44C51B69" w14:textId="3BFB5D91" w:rsidR="00103682" w:rsidRPr="0027271D" w:rsidRDefault="00103682" w:rsidP="00103682">
      <w:pPr>
        <w:rPr>
          <w:rFonts w:ascii="Arial" w:hAnsi="Arial" w:cs="Arial"/>
          <w:b/>
          <w:bCs/>
          <w:color w:val="8165A8"/>
          <w:sz w:val="40"/>
          <w:szCs w:val="40"/>
        </w:rPr>
      </w:pPr>
      <w:r w:rsidRPr="0027271D">
        <w:rPr>
          <w:rFonts w:ascii="Arial" w:hAnsi="Arial" w:cs="Arial"/>
          <w:b/>
          <w:bCs/>
          <w:color w:val="8165A8"/>
          <w:sz w:val="40"/>
          <w:szCs w:val="40"/>
        </w:rPr>
        <w:t>Accountability and governance</w:t>
      </w:r>
    </w:p>
    <w:p w14:paraId="4BF5D895" w14:textId="77777777" w:rsidR="00A203D9" w:rsidRPr="00C74C06" w:rsidRDefault="00A203D9" w:rsidP="00103682">
      <w:pPr>
        <w:rPr>
          <w:rFonts w:ascii="Arial" w:hAnsi="Arial" w:cs="Arial"/>
          <w:b/>
          <w:bCs/>
          <w:color w:val="709FDB" w:themeColor="text2" w:themeTint="80"/>
          <w:sz w:val="28"/>
          <w:szCs w:val="28"/>
        </w:rPr>
      </w:pPr>
    </w:p>
    <w:p w14:paraId="58B95207" w14:textId="77777777" w:rsidR="00103682" w:rsidRPr="00035E8E" w:rsidRDefault="00103682" w:rsidP="00103682">
      <w:pPr>
        <w:widowControl w:val="0"/>
        <w:spacing w:line="240" w:lineRule="auto"/>
        <w:rPr>
          <w:rFonts w:ascii="Arial" w:hAnsi="Arial" w:cs="Arial"/>
          <w:b/>
          <w:bCs/>
          <w:color w:val="222222"/>
          <w:sz w:val="24"/>
          <w:szCs w:val="24"/>
        </w:rPr>
      </w:pPr>
      <w:r w:rsidRPr="00035E8E">
        <w:rPr>
          <w:rFonts w:ascii="Arial" w:hAnsi="Arial" w:cs="Arial"/>
          <w:b/>
          <w:bCs/>
          <w:color w:val="222222"/>
          <w:sz w:val="24"/>
          <w:szCs w:val="24"/>
        </w:rPr>
        <w:t>We will expand our current Family First Partnership and Ambitions Board governance and accountability arrangements to include oversight of the delivery of our Best Start in Life local strategy and delivery plan, with a focus on multi-agency ownership, co-ordination, and shared responsibility and improvement.</w:t>
      </w:r>
    </w:p>
    <w:p w14:paraId="79E426C2" w14:textId="77777777" w:rsidR="00A203D9" w:rsidRDefault="00A203D9" w:rsidP="00103682">
      <w:pPr>
        <w:widowControl w:val="0"/>
        <w:spacing w:line="240" w:lineRule="auto"/>
        <w:rPr>
          <w:rFonts w:ascii="Arial" w:hAnsi="Arial" w:cs="Arial"/>
          <w:color w:val="222222"/>
        </w:rPr>
      </w:pPr>
    </w:p>
    <w:p w14:paraId="5B4B4C52" w14:textId="77777777" w:rsidR="00035E8E" w:rsidRDefault="00035E8E" w:rsidP="00103682">
      <w:pPr>
        <w:widowControl w:val="0"/>
        <w:spacing w:line="240" w:lineRule="auto"/>
        <w:rPr>
          <w:rFonts w:ascii="Arial" w:hAnsi="Arial" w:cs="Arial"/>
          <w:color w:val="222222"/>
        </w:rPr>
      </w:pPr>
    </w:p>
    <w:p w14:paraId="2B062EE2" w14:textId="77777777" w:rsidR="00035E8E" w:rsidRDefault="00035E8E" w:rsidP="00103682">
      <w:pPr>
        <w:widowControl w:val="0"/>
        <w:spacing w:line="240" w:lineRule="auto"/>
        <w:rPr>
          <w:rFonts w:ascii="Arial" w:hAnsi="Arial" w:cs="Arial"/>
          <w:color w:val="222222"/>
        </w:rPr>
      </w:pPr>
    </w:p>
    <w:p w14:paraId="329D015A" w14:textId="77777777" w:rsidR="00671883" w:rsidRDefault="00671883" w:rsidP="00103682">
      <w:pPr>
        <w:widowControl w:val="0"/>
        <w:spacing w:line="240" w:lineRule="auto"/>
        <w:rPr>
          <w:rFonts w:ascii="Arial" w:hAnsi="Arial" w:cs="Arial"/>
          <w:color w:val="222222"/>
        </w:rPr>
      </w:pPr>
    </w:p>
    <w:p w14:paraId="3F1DE71C" w14:textId="77777777" w:rsidR="00671883" w:rsidRPr="0027271D" w:rsidRDefault="00671883" w:rsidP="00103682">
      <w:pPr>
        <w:widowControl w:val="0"/>
        <w:spacing w:line="240" w:lineRule="auto"/>
        <w:rPr>
          <w:rFonts w:ascii="Arial" w:hAnsi="Arial" w:cs="Arial"/>
          <w:color w:val="222222"/>
        </w:rPr>
      </w:pPr>
    </w:p>
    <w:p w14:paraId="588CA9F0" w14:textId="77777777" w:rsidR="00103682" w:rsidRPr="0027271D" w:rsidRDefault="00103682" w:rsidP="00103682">
      <w:pPr>
        <w:spacing w:after="120" w:line="240" w:lineRule="auto"/>
        <w:rPr>
          <w:rFonts w:ascii="Arial" w:hAnsi="Arial" w:cs="Arial"/>
          <w:b/>
          <w:bCs/>
          <w:i/>
          <w:iCs/>
        </w:rPr>
      </w:pPr>
      <w:r w:rsidRPr="0027271D">
        <w:rPr>
          <w:rFonts w:ascii="Arial" w:hAnsi="Arial" w:cs="Arial"/>
          <w:b/>
          <w:bCs/>
          <w:i/>
          <w:iCs/>
        </w:rPr>
        <w:t>Priority actions:</w:t>
      </w:r>
    </w:p>
    <w:p w14:paraId="27603C66" w14:textId="77777777" w:rsidR="00103682" w:rsidRPr="0027271D" w:rsidRDefault="00103682" w:rsidP="00103682">
      <w:pPr>
        <w:pStyle w:val="ListParagraph"/>
        <w:numPr>
          <w:ilvl w:val="0"/>
          <w:numId w:val="7"/>
        </w:numPr>
        <w:spacing w:after="120" w:line="240" w:lineRule="auto"/>
        <w:rPr>
          <w:rFonts w:ascii="Arial" w:hAnsi="Arial" w:cs="Arial"/>
          <w:color w:val="222222"/>
        </w:rPr>
      </w:pPr>
      <w:r w:rsidRPr="0027271D">
        <w:rPr>
          <w:rFonts w:ascii="Arial" w:hAnsi="Arial" w:cs="Arial"/>
          <w:color w:val="222222"/>
        </w:rPr>
        <w:t>Establish a Best Start in Life strategic board with overall responsibility for delivery of the Plan and clear links to FFP and Ambitions Board</w:t>
      </w:r>
    </w:p>
    <w:p w14:paraId="4C21CACB" w14:textId="77777777" w:rsidR="00D738D3" w:rsidRPr="00D738D3" w:rsidRDefault="00103682" w:rsidP="00A203D9">
      <w:pPr>
        <w:pStyle w:val="ListParagraph"/>
        <w:numPr>
          <w:ilvl w:val="0"/>
          <w:numId w:val="21"/>
        </w:numPr>
        <w:spacing w:after="120" w:line="240" w:lineRule="auto"/>
        <w:rPr>
          <w:rFonts w:ascii="Arial" w:hAnsi="Arial" w:cs="Arial"/>
        </w:rPr>
      </w:pPr>
      <w:r w:rsidRPr="00D738D3">
        <w:rPr>
          <w:rFonts w:ascii="Arial" w:hAnsi="Arial" w:cs="Arial"/>
          <w:color w:val="222222"/>
        </w:rPr>
        <w:t xml:space="preserve">Agree clear links between the Board and operational delivery managers. </w:t>
      </w:r>
    </w:p>
    <w:p w14:paraId="57DC4C13" w14:textId="01FA5970" w:rsidR="00103682" w:rsidRPr="00D738D3" w:rsidRDefault="00103682" w:rsidP="00A203D9">
      <w:pPr>
        <w:pStyle w:val="ListParagraph"/>
        <w:numPr>
          <w:ilvl w:val="0"/>
          <w:numId w:val="21"/>
        </w:numPr>
        <w:spacing w:after="120" w:line="240" w:lineRule="auto"/>
        <w:rPr>
          <w:rFonts w:ascii="Arial" w:hAnsi="Arial" w:cs="Arial"/>
        </w:rPr>
      </w:pPr>
      <w:r w:rsidRPr="00D738D3">
        <w:rPr>
          <w:rFonts w:ascii="Arial" w:hAnsi="Arial" w:cs="Arial"/>
        </w:rPr>
        <w:t>Evidence of multi</w:t>
      </w:r>
      <w:r w:rsidRPr="00D738D3">
        <w:rPr>
          <w:rFonts w:ascii="Arial" w:hAnsi="Arial" w:cs="Arial"/>
        </w:rPr>
        <w:noBreakHyphen/>
        <w:t>agency involvement in governance (attendance, contributions)</w:t>
      </w:r>
      <w:r w:rsidR="00B12A4E">
        <w:rPr>
          <w:rFonts w:ascii="Arial" w:hAnsi="Arial" w:cs="Arial"/>
        </w:rPr>
        <w:t>.</w:t>
      </w:r>
    </w:p>
    <w:p w14:paraId="5CDE44CC" w14:textId="77777777" w:rsidR="0027271D" w:rsidRDefault="0027271D" w:rsidP="00103682">
      <w:pPr>
        <w:rPr>
          <w:rFonts w:ascii="Arial" w:hAnsi="Arial" w:cs="Arial"/>
          <w:b/>
          <w:bCs/>
          <w:color w:val="8165A8"/>
          <w:sz w:val="40"/>
          <w:szCs w:val="40"/>
        </w:rPr>
      </w:pPr>
    </w:p>
    <w:p w14:paraId="395F62F9" w14:textId="6672CAE3" w:rsidR="00103682" w:rsidRPr="0027271D" w:rsidRDefault="00103682" w:rsidP="00103682">
      <w:pPr>
        <w:rPr>
          <w:rFonts w:ascii="Arial" w:hAnsi="Arial" w:cs="Arial"/>
          <w:b/>
          <w:color w:val="8165A8"/>
          <w:sz w:val="40"/>
          <w:szCs w:val="40"/>
        </w:rPr>
      </w:pPr>
      <w:r w:rsidRPr="0027271D">
        <w:rPr>
          <w:rFonts w:ascii="Arial" w:hAnsi="Arial" w:cs="Arial"/>
          <w:b/>
          <w:bCs/>
          <w:color w:val="8165A8"/>
          <w:sz w:val="40"/>
          <w:szCs w:val="40"/>
        </w:rPr>
        <w:t>Funding</w:t>
      </w:r>
    </w:p>
    <w:p w14:paraId="1B64BDC8" w14:textId="77777777" w:rsidR="00103682" w:rsidRPr="00035E8E" w:rsidRDefault="00103682" w:rsidP="00103682">
      <w:pPr>
        <w:spacing w:before="210" w:after="210" w:line="300" w:lineRule="auto"/>
        <w:rPr>
          <w:rFonts w:ascii="Arial" w:eastAsiaTheme="majorEastAsia" w:hAnsi="Arial" w:cs="Arial"/>
          <w:b/>
          <w:bCs/>
          <w:sz w:val="24"/>
          <w:szCs w:val="24"/>
        </w:rPr>
      </w:pPr>
      <w:r w:rsidRPr="00035E8E">
        <w:rPr>
          <w:rFonts w:ascii="Arial" w:eastAsiaTheme="majorEastAsia" w:hAnsi="Arial" w:cs="Arial"/>
          <w:b/>
          <w:bCs/>
          <w:sz w:val="24"/>
          <w:szCs w:val="24"/>
        </w:rPr>
        <w:t>We will ensure that decisions regarding the allocation of funding and resources are explicitly aligned with our strategic priorities and the child outcomes we seek to improve. During the first year of delivery, we will evaluate the feasibility and added value of pooled budgets and joint commissioning across services. Findings from this work will inform our commissioning approach and financial planning from year two onwards, strengthening integration and long</w:t>
      </w:r>
      <w:r w:rsidRPr="00035E8E">
        <w:rPr>
          <w:rFonts w:ascii="Cambria Math" w:eastAsiaTheme="majorEastAsia" w:hAnsi="Cambria Math" w:cs="Cambria Math"/>
          <w:b/>
          <w:bCs/>
          <w:sz w:val="24"/>
          <w:szCs w:val="24"/>
        </w:rPr>
        <w:t>‑</w:t>
      </w:r>
      <w:r w:rsidRPr="00035E8E">
        <w:rPr>
          <w:rFonts w:ascii="Arial" w:eastAsiaTheme="majorEastAsia" w:hAnsi="Arial" w:cs="Arial"/>
          <w:b/>
          <w:bCs/>
          <w:sz w:val="24"/>
          <w:szCs w:val="24"/>
        </w:rPr>
        <w:t>term sustainability.</w:t>
      </w:r>
    </w:p>
    <w:p w14:paraId="54352F72" w14:textId="77777777" w:rsidR="00103682" w:rsidRPr="0027271D" w:rsidRDefault="00103682" w:rsidP="00103682">
      <w:pPr>
        <w:spacing w:before="210" w:after="210" w:line="300" w:lineRule="auto"/>
        <w:rPr>
          <w:rFonts w:ascii="Arial" w:eastAsiaTheme="majorEastAsia" w:hAnsi="Arial" w:cs="Arial"/>
          <w:b/>
          <w:bCs/>
          <w:i/>
          <w:iCs/>
        </w:rPr>
      </w:pPr>
      <w:r w:rsidRPr="0027271D">
        <w:rPr>
          <w:rFonts w:ascii="Arial" w:eastAsiaTheme="majorEastAsia" w:hAnsi="Arial" w:cs="Arial"/>
          <w:b/>
          <w:bCs/>
          <w:i/>
          <w:iCs/>
        </w:rPr>
        <w:t>Priority Actions</w:t>
      </w:r>
    </w:p>
    <w:p w14:paraId="176A0AA6" w14:textId="7C45C133" w:rsidR="00103682" w:rsidRPr="0027271D" w:rsidRDefault="00103682" w:rsidP="00103682">
      <w:pPr>
        <w:pStyle w:val="ListParagraph"/>
        <w:numPr>
          <w:ilvl w:val="0"/>
          <w:numId w:val="11"/>
        </w:numPr>
        <w:spacing w:line="300" w:lineRule="auto"/>
        <w:rPr>
          <w:rFonts w:ascii="Arial" w:eastAsiaTheme="majorEastAsia" w:hAnsi="Arial" w:cs="Arial"/>
        </w:rPr>
      </w:pPr>
      <w:r w:rsidRPr="0027271D">
        <w:rPr>
          <w:rFonts w:ascii="Arial" w:eastAsiaTheme="majorEastAsia" w:hAnsi="Arial" w:cs="Arial"/>
        </w:rPr>
        <w:t>Develop a fully costed delivery plan that aligns investment with strategic priorities and secures the sustainability of the service model</w:t>
      </w:r>
    </w:p>
    <w:p w14:paraId="5A273ACD" w14:textId="1B11C57B" w:rsidR="00103682" w:rsidRPr="0027271D" w:rsidRDefault="00103682" w:rsidP="00103682">
      <w:pPr>
        <w:pStyle w:val="ListParagraph"/>
        <w:numPr>
          <w:ilvl w:val="0"/>
          <w:numId w:val="11"/>
        </w:numPr>
        <w:spacing w:line="300" w:lineRule="auto"/>
        <w:rPr>
          <w:rFonts w:ascii="Arial" w:eastAsiaTheme="majorEastAsia" w:hAnsi="Arial" w:cs="Arial"/>
        </w:rPr>
      </w:pPr>
      <w:r w:rsidRPr="0027271D">
        <w:rPr>
          <w:rFonts w:ascii="Arial" w:eastAsiaTheme="majorEastAsia" w:hAnsi="Arial" w:cs="Arial"/>
        </w:rPr>
        <w:t>Assess the alignment of all commissioned services with our priorities and establish a clear timeline and approach for future recommissioning of both existing and new services</w:t>
      </w:r>
    </w:p>
    <w:p w14:paraId="2E07A2AA" w14:textId="13D1C525" w:rsidR="00103682" w:rsidRPr="0027271D" w:rsidRDefault="00103682" w:rsidP="00103682">
      <w:pPr>
        <w:pStyle w:val="ListParagraph"/>
        <w:numPr>
          <w:ilvl w:val="0"/>
          <w:numId w:val="11"/>
        </w:numPr>
        <w:spacing w:line="300" w:lineRule="auto"/>
        <w:rPr>
          <w:rFonts w:ascii="Arial" w:eastAsiaTheme="majorEastAsia" w:hAnsi="Arial" w:cs="Arial"/>
        </w:rPr>
      </w:pPr>
      <w:r w:rsidRPr="0027271D">
        <w:rPr>
          <w:rFonts w:ascii="Arial" w:eastAsiaTheme="majorEastAsia" w:hAnsi="Arial" w:cs="Arial"/>
        </w:rPr>
        <w:t>Explore opportunities for pooled funding and joint commissioning, supported through established governance and partnership boards to enable system</w:t>
      </w:r>
      <w:r w:rsidRPr="0027271D">
        <w:rPr>
          <w:rFonts w:ascii="Cambria Math" w:eastAsiaTheme="majorEastAsia" w:hAnsi="Cambria Math" w:cs="Cambria Math"/>
        </w:rPr>
        <w:t>‑</w:t>
      </w:r>
      <w:r w:rsidRPr="0027271D">
        <w:rPr>
          <w:rFonts w:ascii="Arial" w:eastAsiaTheme="majorEastAsia" w:hAnsi="Arial" w:cs="Arial"/>
        </w:rPr>
        <w:t>wide collaboration</w:t>
      </w:r>
    </w:p>
    <w:p w14:paraId="75F82594" w14:textId="77777777" w:rsidR="00103682" w:rsidRPr="0027271D" w:rsidRDefault="00103682" w:rsidP="00103682">
      <w:pPr>
        <w:pStyle w:val="ListParagraph"/>
        <w:numPr>
          <w:ilvl w:val="0"/>
          <w:numId w:val="11"/>
        </w:numPr>
        <w:spacing w:line="300" w:lineRule="auto"/>
        <w:rPr>
          <w:rFonts w:ascii="Arial" w:eastAsiaTheme="majorEastAsia" w:hAnsi="Arial" w:cs="Arial"/>
        </w:rPr>
      </w:pPr>
      <w:r w:rsidRPr="0027271D">
        <w:rPr>
          <w:rFonts w:ascii="Arial" w:eastAsiaTheme="majorEastAsia" w:hAnsi="Arial" w:cs="Arial"/>
        </w:rPr>
        <w:t>Monitor core service unit costs, assessed alongside service engagement data and targeted child outcomes</w:t>
      </w:r>
    </w:p>
    <w:p w14:paraId="4BC68617" w14:textId="77777777" w:rsidR="00103682" w:rsidRPr="0027271D" w:rsidRDefault="00103682" w:rsidP="00103682">
      <w:pPr>
        <w:pStyle w:val="ListParagraph"/>
        <w:numPr>
          <w:ilvl w:val="0"/>
          <w:numId w:val="11"/>
        </w:numPr>
        <w:spacing w:line="300" w:lineRule="auto"/>
        <w:rPr>
          <w:rFonts w:ascii="Arial" w:eastAsiaTheme="majorEastAsia" w:hAnsi="Arial" w:cs="Arial"/>
        </w:rPr>
      </w:pPr>
      <w:r w:rsidRPr="0027271D">
        <w:rPr>
          <w:rFonts w:ascii="Arial" w:eastAsiaTheme="majorEastAsia" w:hAnsi="Arial" w:cs="Arial"/>
        </w:rPr>
        <w:t>Improved cost</w:t>
      </w:r>
      <w:r w:rsidRPr="0027271D">
        <w:rPr>
          <w:rFonts w:ascii="Cambria Math" w:eastAsiaTheme="majorEastAsia" w:hAnsi="Cambria Math" w:cs="Cambria Math"/>
        </w:rPr>
        <w:t>‑</w:t>
      </w:r>
      <w:r w:rsidRPr="0027271D">
        <w:rPr>
          <w:rFonts w:ascii="Arial" w:eastAsiaTheme="majorEastAsia" w:hAnsi="Arial" w:cs="Arial"/>
        </w:rPr>
        <w:t>effectiveness (reduced cost per positive outcome or per child reaching targeted milestones)</w:t>
      </w:r>
    </w:p>
    <w:p w14:paraId="1A130CC8" w14:textId="5D285315" w:rsidR="00103682" w:rsidRPr="0027271D" w:rsidRDefault="00103682" w:rsidP="00103682">
      <w:pPr>
        <w:pStyle w:val="ListParagraph"/>
        <w:numPr>
          <w:ilvl w:val="0"/>
          <w:numId w:val="11"/>
        </w:numPr>
        <w:spacing w:line="300" w:lineRule="auto"/>
        <w:rPr>
          <w:rFonts w:ascii="Arial" w:eastAsiaTheme="majorEastAsia" w:hAnsi="Arial" w:cs="Arial"/>
        </w:rPr>
      </w:pPr>
      <w:r w:rsidRPr="0027271D">
        <w:rPr>
          <w:rFonts w:ascii="Arial" w:eastAsiaTheme="majorEastAsia" w:hAnsi="Arial" w:cs="Arial"/>
        </w:rPr>
        <w:t xml:space="preserve">Deliver jointly commissioned services through collaborative needs assessment and </w:t>
      </w:r>
      <w:r w:rsidR="00E634EA" w:rsidRPr="0027271D">
        <w:rPr>
          <w:rFonts w:ascii="Arial" w:eastAsiaTheme="majorEastAsia" w:hAnsi="Arial" w:cs="Arial"/>
        </w:rPr>
        <w:t>decision-making</w:t>
      </w:r>
      <w:r w:rsidRPr="0027271D">
        <w:rPr>
          <w:rFonts w:ascii="Arial" w:eastAsiaTheme="majorEastAsia" w:hAnsi="Arial" w:cs="Arial"/>
        </w:rPr>
        <w:t xml:space="preserve"> arrangements</w:t>
      </w:r>
    </w:p>
    <w:p w14:paraId="67DE01C3" w14:textId="7184DE87" w:rsidR="00103682" w:rsidRDefault="00103682" w:rsidP="00103682">
      <w:pPr>
        <w:pStyle w:val="ListParagraph"/>
        <w:numPr>
          <w:ilvl w:val="0"/>
          <w:numId w:val="11"/>
        </w:numPr>
        <w:spacing w:line="300" w:lineRule="auto"/>
        <w:rPr>
          <w:rFonts w:ascii="Arial" w:eastAsiaTheme="majorEastAsia" w:hAnsi="Arial" w:cs="Arial"/>
        </w:rPr>
      </w:pPr>
      <w:r w:rsidRPr="0027271D">
        <w:rPr>
          <w:rFonts w:ascii="Arial" w:eastAsiaTheme="majorEastAsia" w:hAnsi="Arial" w:cs="Arial"/>
        </w:rPr>
        <w:t>Increase financial sustainability (proportion of spend aligned to evidence</w:t>
      </w:r>
      <w:r w:rsidRPr="0027271D">
        <w:rPr>
          <w:rFonts w:ascii="Cambria Math" w:eastAsiaTheme="majorEastAsia" w:hAnsi="Cambria Math" w:cs="Cambria Math"/>
        </w:rPr>
        <w:t>‑</w:t>
      </w:r>
      <w:r w:rsidRPr="0027271D">
        <w:rPr>
          <w:rFonts w:ascii="Arial" w:eastAsiaTheme="majorEastAsia" w:hAnsi="Arial" w:cs="Arial"/>
        </w:rPr>
        <w:t>based, co</w:t>
      </w:r>
      <w:r w:rsidRPr="0027271D">
        <w:rPr>
          <w:rFonts w:ascii="Cambria Math" w:eastAsiaTheme="majorEastAsia" w:hAnsi="Cambria Math" w:cs="Cambria Math"/>
        </w:rPr>
        <w:t>‑</w:t>
      </w:r>
      <w:r w:rsidRPr="0027271D">
        <w:rPr>
          <w:rFonts w:ascii="Arial" w:eastAsiaTheme="majorEastAsia" w:hAnsi="Arial" w:cs="Arial"/>
        </w:rPr>
        <w:t>commissioned models; reduced spend on late intervention over time)</w:t>
      </w:r>
      <w:r w:rsidR="00B12A4E">
        <w:rPr>
          <w:rFonts w:ascii="Arial" w:eastAsiaTheme="majorEastAsia" w:hAnsi="Arial" w:cs="Arial"/>
        </w:rPr>
        <w:t>.</w:t>
      </w:r>
    </w:p>
    <w:p w14:paraId="6B864F3A" w14:textId="77777777" w:rsidR="00D67618" w:rsidRDefault="00D67618" w:rsidP="00D67618">
      <w:pPr>
        <w:spacing w:line="300" w:lineRule="auto"/>
        <w:rPr>
          <w:rFonts w:ascii="Arial" w:eastAsiaTheme="majorEastAsia" w:hAnsi="Arial" w:cs="Arial"/>
        </w:rPr>
      </w:pPr>
    </w:p>
    <w:p w14:paraId="3034C641" w14:textId="77777777" w:rsidR="00D67618" w:rsidRDefault="00D67618" w:rsidP="00D67618">
      <w:pPr>
        <w:spacing w:line="300" w:lineRule="auto"/>
        <w:rPr>
          <w:rFonts w:ascii="Arial" w:eastAsiaTheme="majorEastAsia" w:hAnsi="Arial" w:cs="Arial"/>
        </w:rPr>
      </w:pPr>
    </w:p>
    <w:p w14:paraId="44857069" w14:textId="77777777" w:rsidR="00D5091C" w:rsidRPr="00D5091C" w:rsidRDefault="00D5091C" w:rsidP="00D5091C">
      <w:pPr>
        <w:ind w:firstLine="720"/>
        <w:rPr>
          <w:rFonts w:ascii="Arial" w:eastAsiaTheme="majorEastAsia" w:hAnsi="Arial" w:cs="Arial"/>
        </w:rPr>
      </w:pPr>
    </w:p>
    <w:p w14:paraId="4E59BCD0" w14:textId="6335167B" w:rsidR="00716F4E" w:rsidRPr="000C6C79" w:rsidRDefault="00C0493A" w:rsidP="000C6C79">
      <w:pPr>
        <w:spacing w:line="300" w:lineRule="auto"/>
        <w:rPr>
          <w:rFonts w:ascii="Arial" w:eastAsiaTheme="majorEastAsia" w:hAnsi="Arial" w:cs="Arial"/>
        </w:rPr>
      </w:pPr>
      <w:r>
        <w:rPr>
          <w:rFonts w:ascii="Arial" w:eastAsiaTheme="majorEastAsia" w:hAnsi="Arial" w:cs="Arial"/>
          <w:noProof/>
        </w:rPr>
        <w:drawing>
          <wp:anchor distT="0" distB="0" distL="114300" distR="114300" simplePos="0" relativeHeight="251661312" behindDoc="0" locked="0" layoutInCell="1" allowOverlap="1" wp14:anchorId="0B6595A1" wp14:editId="6E32A124">
            <wp:simplePos x="0" y="0"/>
            <wp:positionH relativeFrom="page">
              <wp:align>left</wp:align>
            </wp:positionH>
            <wp:positionV relativeFrom="page">
              <wp:posOffset>-914400</wp:posOffset>
            </wp:positionV>
            <wp:extent cx="7549116" cy="11567795"/>
            <wp:effectExtent l="0" t="0" r="0" b="0"/>
            <wp:wrapTopAndBottom/>
            <wp:docPr id="1585072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4327" cy="11575780"/>
                    </a:xfrm>
                    <a:prstGeom prst="rect">
                      <a:avLst/>
                    </a:prstGeom>
                    <a:noFill/>
                  </pic:spPr>
                </pic:pic>
              </a:graphicData>
            </a:graphic>
            <wp14:sizeRelH relativeFrom="margin">
              <wp14:pctWidth>0</wp14:pctWidth>
            </wp14:sizeRelH>
            <wp14:sizeRelV relativeFrom="margin">
              <wp14:pctHeight>0</wp14:pctHeight>
            </wp14:sizeRelV>
          </wp:anchor>
        </w:drawing>
      </w:r>
    </w:p>
    <w:sectPr w:rsidR="00716F4E" w:rsidRPr="000C6C79">
      <w:foot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11700" w14:textId="77777777" w:rsidR="00677FE5" w:rsidRDefault="00677FE5">
      <w:pPr>
        <w:spacing w:line="240" w:lineRule="auto"/>
      </w:pPr>
      <w:r>
        <w:separator/>
      </w:r>
    </w:p>
  </w:endnote>
  <w:endnote w:type="continuationSeparator" w:id="0">
    <w:p w14:paraId="630B5891" w14:textId="77777777" w:rsidR="00677FE5" w:rsidRDefault="00677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C09F37CF-EB95-40F2-8939-232E550E3CF3}"/>
    <w:embedBold r:id="rId2" w:fontKey="{B9D229A5-1E6C-4C3B-95D1-2618399C51EB}"/>
    <w:embedItalic r:id="rId3" w:fontKey="{166C6794-2C48-4F0F-A72B-E16F9D7F6098}"/>
    <w:embedBoldItalic r:id="rId4" w:fontKey="{E684D9A0-DFD1-410F-8F41-977B30D4164F}"/>
  </w:font>
  <w:font w:name="Cambria">
    <w:panose1 w:val="02040503050406030204"/>
    <w:charset w:val="00"/>
    <w:family w:val="roman"/>
    <w:pitch w:val="variable"/>
    <w:sig w:usb0="E00006FF" w:usb1="420024FF" w:usb2="02000000" w:usb3="00000000" w:csb0="0000019F" w:csb1="00000000"/>
    <w:embedRegular r:id="rId5" w:fontKey="{D4EBE0FE-1412-4CE3-BB26-9392101B7098}"/>
    <w:embedBold r:id="rId6" w:fontKey="{40014EF4-E8D2-4BCA-B25B-82E23B3E733B}"/>
    <w:embedItalic r:id="rId7" w:fontKey="{501AED7F-B1D3-4EBD-9736-B1B080573002}"/>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4DDA381A-4293-4D4A-930A-F82BF8438E8E}"/>
    <w:embedBold r:id="rId9" w:fontKey="{9533AF3D-9DF4-44B7-AA20-9B6D06CE25AE}"/>
  </w:font>
  <w:font w:name="Cambria Math">
    <w:panose1 w:val="02040503050406030204"/>
    <w:charset w:val="00"/>
    <w:family w:val="roman"/>
    <w:pitch w:val="variable"/>
    <w:sig w:usb0="E00006FF" w:usb1="420024FF" w:usb2="02000000" w:usb3="00000000" w:csb0="0000019F" w:csb1="00000000"/>
    <w:embedRegular r:id="rId10" w:fontKey="{CCA085A3-7CB5-4590-BD82-60903C196387}"/>
    <w:embedBold r:id="rId11" w:fontKey="{2F3C2A8D-F5C1-4628-9465-F1BD1DDA7676}"/>
  </w:font>
  <w:font w:name="Segoe UI">
    <w:panose1 w:val="020B0502040204020203"/>
    <w:charset w:val="00"/>
    <w:family w:val="swiss"/>
    <w:pitch w:val="variable"/>
    <w:sig w:usb0="E4002EFF" w:usb1="C000E47F" w:usb2="00000009" w:usb3="00000000" w:csb0="000001FF" w:csb1="00000000"/>
    <w:embedRegular r:id="rId12" w:fontKey="{272454DE-268B-4F39-96EA-161790CD9BAE}"/>
  </w:font>
  <w:font w:name="Aptos">
    <w:charset w:val="00"/>
    <w:family w:val="swiss"/>
    <w:pitch w:val="variable"/>
    <w:sig w:usb0="20000287" w:usb1="00000003" w:usb2="00000000" w:usb3="00000000" w:csb0="0000019F" w:csb1="00000000"/>
    <w:embedRegular r:id="rId13" w:fontKey="{6A078D4A-858A-4EC1-B2F9-D638E21AF874}"/>
    <w:embedBold r:id="rId14" w:fontKey="{2C776190-8DCB-4425-BDAD-D8E7D262EBD3}"/>
  </w:font>
  <w:font w:name="Arial Nova">
    <w:charset w:val="00"/>
    <w:family w:val="swiss"/>
    <w:pitch w:val="variable"/>
    <w:sig w:usb0="0000028F" w:usb1="00000002" w:usb2="00000000" w:usb3="00000000" w:csb0="0000019F" w:csb1="00000000"/>
    <w:embedRegular r:id="rId15" w:fontKey="{8BA9F9D2-9388-404A-91E6-13D3FBD75D8E}"/>
    <w:embedBold r:id="rId16" w:fontKey="{D21DC867-89E5-4CAD-9061-F003138B9455}"/>
    <w:embedBoldItalic r:id="rId17" w:fontKey="{C112932C-3AA0-42FD-88BC-220B937013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B272" w14:textId="33FBF9CE" w:rsidR="00B24206" w:rsidRDefault="00B24206">
    <w:pPr>
      <w:pStyle w:val="Footer"/>
      <w:jc w:val="center"/>
    </w:pPr>
  </w:p>
  <w:p w14:paraId="4FFEF874" w14:textId="07A0801A" w:rsidR="004D18C2" w:rsidRDefault="004D1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A7695" w14:textId="77777777" w:rsidR="00677FE5" w:rsidRDefault="00677FE5">
      <w:pPr>
        <w:spacing w:line="240" w:lineRule="auto"/>
      </w:pPr>
      <w:r>
        <w:separator/>
      </w:r>
    </w:p>
  </w:footnote>
  <w:footnote w:type="continuationSeparator" w:id="0">
    <w:p w14:paraId="1B000F76" w14:textId="77777777" w:rsidR="00677FE5" w:rsidRDefault="00677FE5">
      <w:pPr>
        <w:spacing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uIjpfpdEHxbEDJ" int2:id="YTFBkIm9">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0229AE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CBCBE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A4999"/>
    <w:multiLevelType w:val="hybridMultilevel"/>
    <w:tmpl w:val="F3D829A8"/>
    <w:lvl w:ilvl="0" w:tplc="791C9BAC">
      <w:start w:val="1"/>
      <w:numFmt w:val="bullet"/>
      <w:lvlText w:val=""/>
      <w:lvlJc w:val="left"/>
      <w:pPr>
        <w:ind w:left="720" w:hanging="360"/>
      </w:pPr>
      <w:rPr>
        <w:rFonts w:ascii="Symbol" w:hAnsi="Symbol" w:hint="default"/>
      </w:rPr>
    </w:lvl>
    <w:lvl w:ilvl="1" w:tplc="BA64486C">
      <w:start w:val="1"/>
      <w:numFmt w:val="bullet"/>
      <w:lvlText w:val="o"/>
      <w:lvlJc w:val="left"/>
      <w:pPr>
        <w:ind w:left="1440" w:hanging="360"/>
      </w:pPr>
      <w:rPr>
        <w:rFonts w:ascii="Courier New" w:hAnsi="Courier New" w:hint="default"/>
      </w:rPr>
    </w:lvl>
    <w:lvl w:ilvl="2" w:tplc="E1E0C926">
      <w:start w:val="1"/>
      <w:numFmt w:val="bullet"/>
      <w:lvlText w:val=""/>
      <w:lvlJc w:val="left"/>
      <w:pPr>
        <w:ind w:left="2160" w:hanging="360"/>
      </w:pPr>
      <w:rPr>
        <w:rFonts w:ascii="Wingdings" w:hAnsi="Wingdings" w:hint="default"/>
      </w:rPr>
    </w:lvl>
    <w:lvl w:ilvl="3" w:tplc="3F32DB6A">
      <w:start w:val="1"/>
      <w:numFmt w:val="bullet"/>
      <w:lvlText w:val=""/>
      <w:lvlJc w:val="left"/>
      <w:pPr>
        <w:ind w:left="2880" w:hanging="360"/>
      </w:pPr>
      <w:rPr>
        <w:rFonts w:ascii="Symbol" w:hAnsi="Symbol" w:hint="default"/>
      </w:rPr>
    </w:lvl>
    <w:lvl w:ilvl="4" w:tplc="27CE8C68">
      <w:start w:val="1"/>
      <w:numFmt w:val="bullet"/>
      <w:lvlText w:val="o"/>
      <w:lvlJc w:val="left"/>
      <w:pPr>
        <w:ind w:left="3600" w:hanging="360"/>
      </w:pPr>
      <w:rPr>
        <w:rFonts w:ascii="Courier New" w:hAnsi="Courier New" w:hint="default"/>
      </w:rPr>
    </w:lvl>
    <w:lvl w:ilvl="5" w:tplc="0A86F494">
      <w:start w:val="1"/>
      <w:numFmt w:val="bullet"/>
      <w:lvlText w:val=""/>
      <w:lvlJc w:val="left"/>
      <w:pPr>
        <w:ind w:left="4320" w:hanging="360"/>
      </w:pPr>
      <w:rPr>
        <w:rFonts w:ascii="Wingdings" w:hAnsi="Wingdings" w:hint="default"/>
      </w:rPr>
    </w:lvl>
    <w:lvl w:ilvl="6" w:tplc="72EC56EC">
      <w:start w:val="1"/>
      <w:numFmt w:val="bullet"/>
      <w:lvlText w:val=""/>
      <w:lvlJc w:val="left"/>
      <w:pPr>
        <w:ind w:left="5040" w:hanging="360"/>
      </w:pPr>
      <w:rPr>
        <w:rFonts w:ascii="Symbol" w:hAnsi="Symbol" w:hint="default"/>
      </w:rPr>
    </w:lvl>
    <w:lvl w:ilvl="7" w:tplc="F218215A">
      <w:start w:val="1"/>
      <w:numFmt w:val="bullet"/>
      <w:lvlText w:val="o"/>
      <w:lvlJc w:val="left"/>
      <w:pPr>
        <w:ind w:left="5760" w:hanging="360"/>
      </w:pPr>
      <w:rPr>
        <w:rFonts w:ascii="Courier New" w:hAnsi="Courier New" w:hint="default"/>
      </w:rPr>
    </w:lvl>
    <w:lvl w:ilvl="8" w:tplc="C31A47D0">
      <w:start w:val="1"/>
      <w:numFmt w:val="bullet"/>
      <w:lvlText w:val=""/>
      <w:lvlJc w:val="left"/>
      <w:pPr>
        <w:ind w:left="6480" w:hanging="360"/>
      </w:pPr>
      <w:rPr>
        <w:rFonts w:ascii="Wingdings" w:hAnsi="Wingdings" w:hint="default"/>
      </w:rPr>
    </w:lvl>
  </w:abstractNum>
  <w:abstractNum w:abstractNumId="3" w15:restartNumberingAfterBreak="0">
    <w:nsid w:val="02AB0801"/>
    <w:multiLevelType w:val="hybridMultilevel"/>
    <w:tmpl w:val="B6A2E612"/>
    <w:lvl w:ilvl="0" w:tplc="6CBC094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7221D5"/>
    <w:multiLevelType w:val="hybridMultilevel"/>
    <w:tmpl w:val="50DA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D445A2"/>
    <w:multiLevelType w:val="hybridMultilevel"/>
    <w:tmpl w:val="55564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A06A43"/>
    <w:multiLevelType w:val="hybridMultilevel"/>
    <w:tmpl w:val="AA086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28231D"/>
    <w:multiLevelType w:val="hybridMultilevel"/>
    <w:tmpl w:val="AE86E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830C3"/>
    <w:multiLevelType w:val="hybridMultilevel"/>
    <w:tmpl w:val="CF24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329DF"/>
    <w:multiLevelType w:val="hybridMultilevel"/>
    <w:tmpl w:val="2284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3944EA"/>
    <w:multiLevelType w:val="hybridMultilevel"/>
    <w:tmpl w:val="FFFFFFFF"/>
    <w:lvl w:ilvl="0" w:tplc="48F8BF46">
      <w:start w:val="1"/>
      <w:numFmt w:val="bullet"/>
      <w:lvlText w:val=""/>
      <w:lvlJc w:val="left"/>
      <w:pPr>
        <w:ind w:left="720" w:hanging="360"/>
      </w:pPr>
      <w:rPr>
        <w:rFonts w:ascii="Symbol" w:hAnsi="Symbol" w:hint="default"/>
      </w:rPr>
    </w:lvl>
    <w:lvl w:ilvl="1" w:tplc="86AE3672">
      <w:start w:val="1"/>
      <w:numFmt w:val="bullet"/>
      <w:lvlText w:val="o"/>
      <w:lvlJc w:val="left"/>
      <w:pPr>
        <w:ind w:left="1440" w:hanging="360"/>
      </w:pPr>
      <w:rPr>
        <w:rFonts w:ascii="Courier New" w:hAnsi="Courier New" w:hint="default"/>
      </w:rPr>
    </w:lvl>
    <w:lvl w:ilvl="2" w:tplc="421C906E">
      <w:start w:val="1"/>
      <w:numFmt w:val="bullet"/>
      <w:lvlText w:val=""/>
      <w:lvlJc w:val="left"/>
      <w:pPr>
        <w:ind w:left="2160" w:hanging="360"/>
      </w:pPr>
      <w:rPr>
        <w:rFonts w:ascii="Wingdings" w:hAnsi="Wingdings" w:hint="default"/>
      </w:rPr>
    </w:lvl>
    <w:lvl w:ilvl="3" w:tplc="5B402368">
      <w:start w:val="1"/>
      <w:numFmt w:val="bullet"/>
      <w:lvlText w:val=""/>
      <w:lvlJc w:val="left"/>
      <w:pPr>
        <w:ind w:left="2880" w:hanging="360"/>
      </w:pPr>
      <w:rPr>
        <w:rFonts w:ascii="Symbol" w:hAnsi="Symbol" w:hint="default"/>
      </w:rPr>
    </w:lvl>
    <w:lvl w:ilvl="4" w:tplc="90741896">
      <w:start w:val="1"/>
      <w:numFmt w:val="bullet"/>
      <w:lvlText w:val="o"/>
      <w:lvlJc w:val="left"/>
      <w:pPr>
        <w:ind w:left="3600" w:hanging="360"/>
      </w:pPr>
      <w:rPr>
        <w:rFonts w:ascii="Courier New" w:hAnsi="Courier New" w:hint="default"/>
      </w:rPr>
    </w:lvl>
    <w:lvl w:ilvl="5" w:tplc="832C8FBA">
      <w:start w:val="1"/>
      <w:numFmt w:val="bullet"/>
      <w:lvlText w:val=""/>
      <w:lvlJc w:val="left"/>
      <w:pPr>
        <w:ind w:left="4320" w:hanging="360"/>
      </w:pPr>
      <w:rPr>
        <w:rFonts w:ascii="Wingdings" w:hAnsi="Wingdings" w:hint="default"/>
      </w:rPr>
    </w:lvl>
    <w:lvl w:ilvl="6" w:tplc="77547256">
      <w:start w:val="1"/>
      <w:numFmt w:val="bullet"/>
      <w:lvlText w:val=""/>
      <w:lvlJc w:val="left"/>
      <w:pPr>
        <w:ind w:left="5040" w:hanging="360"/>
      </w:pPr>
      <w:rPr>
        <w:rFonts w:ascii="Symbol" w:hAnsi="Symbol" w:hint="default"/>
      </w:rPr>
    </w:lvl>
    <w:lvl w:ilvl="7" w:tplc="B0900718">
      <w:start w:val="1"/>
      <w:numFmt w:val="bullet"/>
      <w:lvlText w:val="o"/>
      <w:lvlJc w:val="left"/>
      <w:pPr>
        <w:ind w:left="5760" w:hanging="360"/>
      </w:pPr>
      <w:rPr>
        <w:rFonts w:ascii="Courier New" w:hAnsi="Courier New" w:hint="default"/>
      </w:rPr>
    </w:lvl>
    <w:lvl w:ilvl="8" w:tplc="A2D8E778">
      <w:start w:val="1"/>
      <w:numFmt w:val="bullet"/>
      <w:lvlText w:val=""/>
      <w:lvlJc w:val="left"/>
      <w:pPr>
        <w:ind w:left="6480" w:hanging="360"/>
      </w:pPr>
      <w:rPr>
        <w:rFonts w:ascii="Wingdings" w:hAnsi="Wingdings" w:hint="default"/>
      </w:rPr>
    </w:lvl>
  </w:abstractNum>
  <w:abstractNum w:abstractNumId="11" w15:restartNumberingAfterBreak="0">
    <w:nsid w:val="0BD35DC4"/>
    <w:multiLevelType w:val="hybridMultilevel"/>
    <w:tmpl w:val="F17E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80659A"/>
    <w:multiLevelType w:val="hybridMultilevel"/>
    <w:tmpl w:val="08D0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B72615"/>
    <w:multiLevelType w:val="hybridMultilevel"/>
    <w:tmpl w:val="7D7EC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DB0E60"/>
    <w:multiLevelType w:val="hybridMultilevel"/>
    <w:tmpl w:val="3D92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1075B6"/>
    <w:multiLevelType w:val="hybridMultilevel"/>
    <w:tmpl w:val="65028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0E0CCE"/>
    <w:multiLevelType w:val="multilevel"/>
    <w:tmpl w:val="EAC8A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4861B47"/>
    <w:multiLevelType w:val="hybridMultilevel"/>
    <w:tmpl w:val="3810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2E61"/>
    <w:multiLevelType w:val="multilevel"/>
    <w:tmpl w:val="D6B8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6A17EA"/>
    <w:multiLevelType w:val="hybridMultilevel"/>
    <w:tmpl w:val="632627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1D24144E"/>
    <w:multiLevelType w:val="hybridMultilevel"/>
    <w:tmpl w:val="6A108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5334FA"/>
    <w:multiLevelType w:val="multilevel"/>
    <w:tmpl w:val="68C8567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36D4324"/>
    <w:multiLevelType w:val="hybridMultilevel"/>
    <w:tmpl w:val="E1C0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E921DE"/>
    <w:multiLevelType w:val="hybridMultilevel"/>
    <w:tmpl w:val="4FD64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AD4144"/>
    <w:multiLevelType w:val="hybridMultilevel"/>
    <w:tmpl w:val="0A0A91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8520363"/>
    <w:multiLevelType w:val="hybridMultilevel"/>
    <w:tmpl w:val="1FA0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B6AB50"/>
    <w:multiLevelType w:val="hybridMultilevel"/>
    <w:tmpl w:val="0A4C73CC"/>
    <w:lvl w:ilvl="0" w:tplc="BCE06346">
      <w:start w:val="1"/>
      <w:numFmt w:val="bullet"/>
      <w:lvlText w:val=""/>
      <w:lvlJc w:val="left"/>
      <w:pPr>
        <w:ind w:left="720" w:hanging="360"/>
      </w:pPr>
      <w:rPr>
        <w:rFonts w:ascii="Symbol" w:hAnsi="Symbol" w:hint="default"/>
      </w:rPr>
    </w:lvl>
    <w:lvl w:ilvl="1" w:tplc="EDA80EC8">
      <w:start w:val="1"/>
      <w:numFmt w:val="bullet"/>
      <w:lvlText w:val="o"/>
      <w:lvlJc w:val="left"/>
      <w:pPr>
        <w:ind w:left="1440" w:hanging="360"/>
      </w:pPr>
      <w:rPr>
        <w:rFonts w:ascii="Courier New" w:hAnsi="Courier New" w:hint="default"/>
      </w:rPr>
    </w:lvl>
    <w:lvl w:ilvl="2" w:tplc="830E53C2">
      <w:start w:val="1"/>
      <w:numFmt w:val="bullet"/>
      <w:lvlText w:val=""/>
      <w:lvlJc w:val="left"/>
      <w:pPr>
        <w:ind w:left="2160" w:hanging="360"/>
      </w:pPr>
      <w:rPr>
        <w:rFonts w:ascii="Wingdings" w:hAnsi="Wingdings" w:hint="default"/>
      </w:rPr>
    </w:lvl>
    <w:lvl w:ilvl="3" w:tplc="C0FE6BCC">
      <w:start w:val="1"/>
      <w:numFmt w:val="bullet"/>
      <w:lvlText w:val=""/>
      <w:lvlJc w:val="left"/>
      <w:pPr>
        <w:ind w:left="2880" w:hanging="360"/>
      </w:pPr>
      <w:rPr>
        <w:rFonts w:ascii="Symbol" w:hAnsi="Symbol" w:hint="default"/>
      </w:rPr>
    </w:lvl>
    <w:lvl w:ilvl="4" w:tplc="CC58E45C">
      <w:start w:val="1"/>
      <w:numFmt w:val="bullet"/>
      <w:lvlText w:val="o"/>
      <w:lvlJc w:val="left"/>
      <w:pPr>
        <w:ind w:left="3600" w:hanging="360"/>
      </w:pPr>
      <w:rPr>
        <w:rFonts w:ascii="Courier New" w:hAnsi="Courier New" w:hint="default"/>
      </w:rPr>
    </w:lvl>
    <w:lvl w:ilvl="5" w:tplc="331C2FC0">
      <w:start w:val="1"/>
      <w:numFmt w:val="bullet"/>
      <w:lvlText w:val=""/>
      <w:lvlJc w:val="left"/>
      <w:pPr>
        <w:ind w:left="4320" w:hanging="360"/>
      </w:pPr>
      <w:rPr>
        <w:rFonts w:ascii="Wingdings" w:hAnsi="Wingdings" w:hint="default"/>
      </w:rPr>
    </w:lvl>
    <w:lvl w:ilvl="6" w:tplc="50D21D7A">
      <w:start w:val="1"/>
      <w:numFmt w:val="bullet"/>
      <w:lvlText w:val=""/>
      <w:lvlJc w:val="left"/>
      <w:pPr>
        <w:ind w:left="5040" w:hanging="360"/>
      </w:pPr>
      <w:rPr>
        <w:rFonts w:ascii="Symbol" w:hAnsi="Symbol" w:hint="default"/>
      </w:rPr>
    </w:lvl>
    <w:lvl w:ilvl="7" w:tplc="312E3B02">
      <w:start w:val="1"/>
      <w:numFmt w:val="bullet"/>
      <w:lvlText w:val="o"/>
      <w:lvlJc w:val="left"/>
      <w:pPr>
        <w:ind w:left="5760" w:hanging="360"/>
      </w:pPr>
      <w:rPr>
        <w:rFonts w:ascii="Courier New" w:hAnsi="Courier New" w:hint="default"/>
      </w:rPr>
    </w:lvl>
    <w:lvl w:ilvl="8" w:tplc="1226BF82">
      <w:start w:val="1"/>
      <w:numFmt w:val="bullet"/>
      <w:lvlText w:val=""/>
      <w:lvlJc w:val="left"/>
      <w:pPr>
        <w:ind w:left="6480" w:hanging="360"/>
      </w:pPr>
      <w:rPr>
        <w:rFonts w:ascii="Wingdings" w:hAnsi="Wingdings" w:hint="default"/>
      </w:rPr>
    </w:lvl>
  </w:abstractNum>
  <w:abstractNum w:abstractNumId="27" w15:restartNumberingAfterBreak="0">
    <w:nsid w:val="2F4515F6"/>
    <w:multiLevelType w:val="hybridMultilevel"/>
    <w:tmpl w:val="7564F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3D3DC6"/>
    <w:multiLevelType w:val="hybridMultilevel"/>
    <w:tmpl w:val="3376A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504391"/>
    <w:multiLevelType w:val="multilevel"/>
    <w:tmpl w:val="9D5C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2C4C37"/>
    <w:multiLevelType w:val="hybridMultilevel"/>
    <w:tmpl w:val="3D60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3E59C3"/>
    <w:multiLevelType w:val="hybridMultilevel"/>
    <w:tmpl w:val="C6CE41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74F66F8"/>
    <w:multiLevelType w:val="multilevel"/>
    <w:tmpl w:val="EFF0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1D0609"/>
    <w:multiLevelType w:val="multilevel"/>
    <w:tmpl w:val="8DA2E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C93C06"/>
    <w:multiLevelType w:val="hybridMultilevel"/>
    <w:tmpl w:val="01600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9E05E8"/>
    <w:multiLevelType w:val="hybridMultilevel"/>
    <w:tmpl w:val="989C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A9417C"/>
    <w:multiLevelType w:val="hybridMultilevel"/>
    <w:tmpl w:val="A11A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7D4EF5"/>
    <w:multiLevelType w:val="multilevel"/>
    <w:tmpl w:val="A16A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9F7ADF"/>
    <w:multiLevelType w:val="hybridMultilevel"/>
    <w:tmpl w:val="21A04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35FDF5"/>
    <w:multiLevelType w:val="hybridMultilevel"/>
    <w:tmpl w:val="FDD0A530"/>
    <w:lvl w:ilvl="0" w:tplc="CED4503C">
      <w:start w:val="1"/>
      <w:numFmt w:val="bullet"/>
      <w:lvlText w:val=""/>
      <w:lvlJc w:val="left"/>
      <w:pPr>
        <w:ind w:left="720" w:hanging="360"/>
      </w:pPr>
      <w:rPr>
        <w:rFonts w:ascii="Symbol" w:hAnsi="Symbol" w:hint="default"/>
      </w:rPr>
    </w:lvl>
    <w:lvl w:ilvl="1" w:tplc="8D6624AE">
      <w:start w:val="1"/>
      <w:numFmt w:val="bullet"/>
      <w:lvlText w:val="o"/>
      <w:lvlJc w:val="left"/>
      <w:pPr>
        <w:ind w:left="1440" w:hanging="360"/>
      </w:pPr>
      <w:rPr>
        <w:rFonts w:ascii="Courier New" w:hAnsi="Courier New" w:hint="default"/>
      </w:rPr>
    </w:lvl>
    <w:lvl w:ilvl="2" w:tplc="711254F4">
      <w:start w:val="1"/>
      <w:numFmt w:val="bullet"/>
      <w:lvlText w:val=""/>
      <w:lvlJc w:val="left"/>
      <w:pPr>
        <w:ind w:left="2160" w:hanging="360"/>
      </w:pPr>
      <w:rPr>
        <w:rFonts w:ascii="Wingdings" w:hAnsi="Wingdings" w:hint="default"/>
      </w:rPr>
    </w:lvl>
    <w:lvl w:ilvl="3" w:tplc="6B762C38">
      <w:start w:val="1"/>
      <w:numFmt w:val="bullet"/>
      <w:lvlText w:val=""/>
      <w:lvlJc w:val="left"/>
      <w:pPr>
        <w:ind w:left="2880" w:hanging="360"/>
      </w:pPr>
      <w:rPr>
        <w:rFonts w:ascii="Symbol" w:hAnsi="Symbol" w:hint="default"/>
      </w:rPr>
    </w:lvl>
    <w:lvl w:ilvl="4" w:tplc="C0948C14">
      <w:start w:val="1"/>
      <w:numFmt w:val="bullet"/>
      <w:lvlText w:val="o"/>
      <w:lvlJc w:val="left"/>
      <w:pPr>
        <w:ind w:left="3600" w:hanging="360"/>
      </w:pPr>
      <w:rPr>
        <w:rFonts w:ascii="Courier New" w:hAnsi="Courier New" w:hint="default"/>
      </w:rPr>
    </w:lvl>
    <w:lvl w:ilvl="5" w:tplc="8294F548">
      <w:start w:val="1"/>
      <w:numFmt w:val="bullet"/>
      <w:lvlText w:val=""/>
      <w:lvlJc w:val="left"/>
      <w:pPr>
        <w:ind w:left="4320" w:hanging="360"/>
      </w:pPr>
      <w:rPr>
        <w:rFonts w:ascii="Wingdings" w:hAnsi="Wingdings" w:hint="default"/>
      </w:rPr>
    </w:lvl>
    <w:lvl w:ilvl="6" w:tplc="74321116">
      <w:start w:val="1"/>
      <w:numFmt w:val="bullet"/>
      <w:lvlText w:val=""/>
      <w:lvlJc w:val="left"/>
      <w:pPr>
        <w:ind w:left="5040" w:hanging="360"/>
      </w:pPr>
      <w:rPr>
        <w:rFonts w:ascii="Symbol" w:hAnsi="Symbol" w:hint="default"/>
      </w:rPr>
    </w:lvl>
    <w:lvl w:ilvl="7" w:tplc="D4D206CA">
      <w:start w:val="1"/>
      <w:numFmt w:val="bullet"/>
      <w:lvlText w:val="o"/>
      <w:lvlJc w:val="left"/>
      <w:pPr>
        <w:ind w:left="5760" w:hanging="360"/>
      </w:pPr>
      <w:rPr>
        <w:rFonts w:ascii="Courier New" w:hAnsi="Courier New" w:hint="default"/>
      </w:rPr>
    </w:lvl>
    <w:lvl w:ilvl="8" w:tplc="F6CC81FA">
      <w:start w:val="1"/>
      <w:numFmt w:val="bullet"/>
      <w:lvlText w:val=""/>
      <w:lvlJc w:val="left"/>
      <w:pPr>
        <w:ind w:left="6480" w:hanging="360"/>
      </w:pPr>
      <w:rPr>
        <w:rFonts w:ascii="Wingdings" w:hAnsi="Wingdings" w:hint="default"/>
      </w:rPr>
    </w:lvl>
  </w:abstractNum>
  <w:abstractNum w:abstractNumId="40" w15:restartNumberingAfterBreak="0">
    <w:nsid w:val="54963F5A"/>
    <w:multiLevelType w:val="multilevel"/>
    <w:tmpl w:val="20B2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236632"/>
    <w:multiLevelType w:val="hybridMultilevel"/>
    <w:tmpl w:val="8C76FD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A0544A8"/>
    <w:multiLevelType w:val="hybridMultilevel"/>
    <w:tmpl w:val="6162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631D57"/>
    <w:multiLevelType w:val="hybridMultilevel"/>
    <w:tmpl w:val="A0CE8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BE5F07"/>
    <w:multiLevelType w:val="hybridMultilevel"/>
    <w:tmpl w:val="98BA8580"/>
    <w:lvl w:ilvl="0" w:tplc="27880C56">
      <w:start w:val="1"/>
      <w:numFmt w:val="bullet"/>
      <w:lvlText w:val=""/>
      <w:lvlJc w:val="left"/>
      <w:pPr>
        <w:ind w:left="720" w:hanging="360"/>
      </w:pPr>
      <w:rPr>
        <w:rFonts w:ascii="Symbol" w:hAnsi="Symbol" w:hint="default"/>
      </w:rPr>
    </w:lvl>
    <w:lvl w:ilvl="1" w:tplc="AFD2A28E">
      <w:start w:val="1"/>
      <w:numFmt w:val="bullet"/>
      <w:lvlText w:val="o"/>
      <w:lvlJc w:val="left"/>
      <w:pPr>
        <w:ind w:left="1440" w:hanging="360"/>
      </w:pPr>
      <w:rPr>
        <w:rFonts w:ascii="Courier New" w:hAnsi="Courier New" w:hint="default"/>
      </w:rPr>
    </w:lvl>
    <w:lvl w:ilvl="2" w:tplc="AC3CF390">
      <w:start w:val="1"/>
      <w:numFmt w:val="bullet"/>
      <w:lvlText w:val=""/>
      <w:lvlJc w:val="left"/>
      <w:pPr>
        <w:ind w:left="2160" w:hanging="360"/>
      </w:pPr>
      <w:rPr>
        <w:rFonts w:ascii="Wingdings" w:hAnsi="Wingdings" w:hint="default"/>
      </w:rPr>
    </w:lvl>
    <w:lvl w:ilvl="3" w:tplc="A0D20184">
      <w:start w:val="1"/>
      <w:numFmt w:val="bullet"/>
      <w:lvlText w:val=""/>
      <w:lvlJc w:val="left"/>
      <w:pPr>
        <w:ind w:left="2880" w:hanging="360"/>
      </w:pPr>
      <w:rPr>
        <w:rFonts w:ascii="Symbol" w:hAnsi="Symbol" w:hint="default"/>
      </w:rPr>
    </w:lvl>
    <w:lvl w:ilvl="4" w:tplc="755E0F0A">
      <w:start w:val="1"/>
      <w:numFmt w:val="bullet"/>
      <w:lvlText w:val="o"/>
      <w:lvlJc w:val="left"/>
      <w:pPr>
        <w:ind w:left="3600" w:hanging="360"/>
      </w:pPr>
      <w:rPr>
        <w:rFonts w:ascii="Courier New" w:hAnsi="Courier New" w:hint="default"/>
      </w:rPr>
    </w:lvl>
    <w:lvl w:ilvl="5" w:tplc="4404CB76">
      <w:start w:val="1"/>
      <w:numFmt w:val="bullet"/>
      <w:lvlText w:val=""/>
      <w:lvlJc w:val="left"/>
      <w:pPr>
        <w:ind w:left="4320" w:hanging="360"/>
      </w:pPr>
      <w:rPr>
        <w:rFonts w:ascii="Wingdings" w:hAnsi="Wingdings" w:hint="default"/>
      </w:rPr>
    </w:lvl>
    <w:lvl w:ilvl="6" w:tplc="E2D6E910">
      <w:start w:val="1"/>
      <w:numFmt w:val="bullet"/>
      <w:lvlText w:val=""/>
      <w:lvlJc w:val="left"/>
      <w:pPr>
        <w:ind w:left="5040" w:hanging="360"/>
      </w:pPr>
      <w:rPr>
        <w:rFonts w:ascii="Symbol" w:hAnsi="Symbol" w:hint="default"/>
      </w:rPr>
    </w:lvl>
    <w:lvl w:ilvl="7" w:tplc="9FC8578A">
      <w:start w:val="1"/>
      <w:numFmt w:val="bullet"/>
      <w:lvlText w:val="o"/>
      <w:lvlJc w:val="left"/>
      <w:pPr>
        <w:ind w:left="5760" w:hanging="360"/>
      </w:pPr>
      <w:rPr>
        <w:rFonts w:ascii="Courier New" w:hAnsi="Courier New" w:hint="default"/>
      </w:rPr>
    </w:lvl>
    <w:lvl w:ilvl="8" w:tplc="D0BA19B6">
      <w:start w:val="1"/>
      <w:numFmt w:val="bullet"/>
      <w:lvlText w:val=""/>
      <w:lvlJc w:val="left"/>
      <w:pPr>
        <w:ind w:left="6480" w:hanging="360"/>
      </w:pPr>
      <w:rPr>
        <w:rFonts w:ascii="Wingdings" w:hAnsi="Wingdings" w:hint="default"/>
      </w:rPr>
    </w:lvl>
  </w:abstractNum>
  <w:abstractNum w:abstractNumId="45" w15:restartNumberingAfterBreak="0">
    <w:nsid w:val="5E6D50DA"/>
    <w:multiLevelType w:val="hybridMultilevel"/>
    <w:tmpl w:val="1520D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D53A44"/>
    <w:multiLevelType w:val="hybridMultilevel"/>
    <w:tmpl w:val="2508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01417B"/>
    <w:multiLevelType w:val="multilevel"/>
    <w:tmpl w:val="9C9C8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2B4585D"/>
    <w:multiLevelType w:val="hybridMultilevel"/>
    <w:tmpl w:val="9912B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A66B99"/>
    <w:multiLevelType w:val="hybridMultilevel"/>
    <w:tmpl w:val="4E92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EC7BF2"/>
    <w:multiLevelType w:val="hybridMultilevel"/>
    <w:tmpl w:val="DC1CAA88"/>
    <w:lvl w:ilvl="0" w:tplc="D846857A">
      <w:start w:val="1"/>
      <w:numFmt w:val="bullet"/>
      <w:lvlText w:val=""/>
      <w:lvlJc w:val="left"/>
      <w:pPr>
        <w:ind w:left="720" w:hanging="360"/>
      </w:pPr>
      <w:rPr>
        <w:rFonts w:ascii="Symbol" w:hAnsi="Symbol" w:hint="default"/>
      </w:rPr>
    </w:lvl>
    <w:lvl w:ilvl="1" w:tplc="FCA295E6">
      <w:start w:val="1"/>
      <w:numFmt w:val="bullet"/>
      <w:lvlText w:val="o"/>
      <w:lvlJc w:val="left"/>
      <w:pPr>
        <w:ind w:left="1440" w:hanging="360"/>
      </w:pPr>
      <w:rPr>
        <w:rFonts w:ascii="Courier New" w:hAnsi="Courier New" w:hint="default"/>
      </w:rPr>
    </w:lvl>
    <w:lvl w:ilvl="2" w:tplc="FD3EB706">
      <w:start w:val="1"/>
      <w:numFmt w:val="bullet"/>
      <w:lvlText w:val=""/>
      <w:lvlJc w:val="left"/>
      <w:pPr>
        <w:ind w:left="2160" w:hanging="360"/>
      </w:pPr>
      <w:rPr>
        <w:rFonts w:ascii="Wingdings" w:hAnsi="Wingdings" w:hint="default"/>
      </w:rPr>
    </w:lvl>
    <w:lvl w:ilvl="3" w:tplc="D1B48EAE">
      <w:start w:val="1"/>
      <w:numFmt w:val="bullet"/>
      <w:lvlText w:val=""/>
      <w:lvlJc w:val="left"/>
      <w:pPr>
        <w:ind w:left="2880" w:hanging="360"/>
      </w:pPr>
      <w:rPr>
        <w:rFonts w:ascii="Symbol" w:hAnsi="Symbol" w:hint="default"/>
      </w:rPr>
    </w:lvl>
    <w:lvl w:ilvl="4" w:tplc="564E6A84">
      <w:start w:val="1"/>
      <w:numFmt w:val="bullet"/>
      <w:lvlText w:val="o"/>
      <w:lvlJc w:val="left"/>
      <w:pPr>
        <w:ind w:left="3600" w:hanging="360"/>
      </w:pPr>
      <w:rPr>
        <w:rFonts w:ascii="Courier New" w:hAnsi="Courier New" w:hint="default"/>
      </w:rPr>
    </w:lvl>
    <w:lvl w:ilvl="5" w:tplc="B20C0762">
      <w:start w:val="1"/>
      <w:numFmt w:val="bullet"/>
      <w:lvlText w:val=""/>
      <w:lvlJc w:val="left"/>
      <w:pPr>
        <w:ind w:left="4320" w:hanging="360"/>
      </w:pPr>
      <w:rPr>
        <w:rFonts w:ascii="Wingdings" w:hAnsi="Wingdings" w:hint="default"/>
      </w:rPr>
    </w:lvl>
    <w:lvl w:ilvl="6" w:tplc="B78AD322">
      <w:start w:val="1"/>
      <w:numFmt w:val="bullet"/>
      <w:lvlText w:val=""/>
      <w:lvlJc w:val="left"/>
      <w:pPr>
        <w:ind w:left="5040" w:hanging="360"/>
      </w:pPr>
      <w:rPr>
        <w:rFonts w:ascii="Symbol" w:hAnsi="Symbol" w:hint="default"/>
      </w:rPr>
    </w:lvl>
    <w:lvl w:ilvl="7" w:tplc="4E24328E">
      <w:start w:val="1"/>
      <w:numFmt w:val="bullet"/>
      <w:lvlText w:val="o"/>
      <w:lvlJc w:val="left"/>
      <w:pPr>
        <w:ind w:left="5760" w:hanging="360"/>
      </w:pPr>
      <w:rPr>
        <w:rFonts w:ascii="Courier New" w:hAnsi="Courier New" w:hint="default"/>
      </w:rPr>
    </w:lvl>
    <w:lvl w:ilvl="8" w:tplc="FF6452F0">
      <w:start w:val="1"/>
      <w:numFmt w:val="bullet"/>
      <w:lvlText w:val=""/>
      <w:lvlJc w:val="left"/>
      <w:pPr>
        <w:ind w:left="6480" w:hanging="360"/>
      </w:pPr>
      <w:rPr>
        <w:rFonts w:ascii="Wingdings" w:hAnsi="Wingdings" w:hint="default"/>
      </w:rPr>
    </w:lvl>
  </w:abstractNum>
  <w:abstractNum w:abstractNumId="51" w15:restartNumberingAfterBreak="0">
    <w:nsid w:val="68A12830"/>
    <w:multiLevelType w:val="hybridMultilevel"/>
    <w:tmpl w:val="FED2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217150"/>
    <w:multiLevelType w:val="hybridMultilevel"/>
    <w:tmpl w:val="A720FA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6F4C16B8"/>
    <w:multiLevelType w:val="hybridMultilevel"/>
    <w:tmpl w:val="78F4A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9A2ADB"/>
    <w:multiLevelType w:val="hybridMultilevel"/>
    <w:tmpl w:val="80C81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AECA74"/>
    <w:multiLevelType w:val="hybridMultilevel"/>
    <w:tmpl w:val="590EEFBE"/>
    <w:lvl w:ilvl="0" w:tplc="CC9E82C8">
      <w:start w:val="1"/>
      <w:numFmt w:val="bullet"/>
      <w:lvlText w:val=""/>
      <w:lvlJc w:val="left"/>
      <w:pPr>
        <w:ind w:left="720" w:hanging="360"/>
      </w:pPr>
      <w:rPr>
        <w:rFonts w:ascii="Symbol" w:hAnsi="Symbol" w:hint="default"/>
      </w:rPr>
    </w:lvl>
    <w:lvl w:ilvl="1" w:tplc="CC101816">
      <w:start w:val="1"/>
      <w:numFmt w:val="bullet"/>
      <w:lvlText w:val="o"/>
      <w:lvlJc w:val="left"/>
      <w:pPr>
        <w:ind w:left="1440" w:hanging="360"/>
      </w:pPr>
      <w:rPr>
        <w:rFonts w:ascii="Courier New" w:hAnsi="Courier New" w:hint="default"/>
      </w:rPr>
    </w:lvl>
    <w:lvl w:ilvl="2" w:tplc="5C7457AC">
      <w:start w:val="1"/>
      <w:numFmt w:val="bullet"/>
      <w:lvlText w:val=""/>
      <w:lvlJc w:val="left"/>
      <w:pPr>
        <w:ind w:left="2160" w:hanging="360"/>
      </w:pPr>
      <w:rPr>
        <w:rFonts w:ascii="Wingdings" w:hAnsi="Wingdings" w:hint="default"/>
      </w:rPr>
    </w:lvl>
    <w:lvl w:ilvl="3" w:tplc="CC06AD98">
      <w:start w:val="1"/>
      <w:numFmt w:val="bullet"/>
      <w:lvlText w:val=""/>
      <w:lvlJc w:val="left"/>
      <w:pPr>
        <w:ind w:left="2880" w:hanging="360"/>
      </w:pPr>
      <w:rPr>
        <w:rFonts w:ascii="Symbol" w:hAnsi="Symbol" w:hint="default"/>
      </w:rPr>
    </w:lvl>
    <w:lvl w:ilvl="4" w:tplc="0D6C4AA6">
      <w:start w:val="1"/>
      <w:numFmt w:val="bullet"/>
      <w:lvlText w:val="o"/>
      <w:lvlJc w:val="left"/>
      <w:pPr>
        <w:ind w:left="3600" w:hanging="360"/>
      </w:pPr>
      <w:rPr>
        <w:rFonts w:ascii="Courier New" w:hAnsi="Courier New" w:hint="default"/>
      </w:rPr>
    </w:lvl>
    <w:lvl w:ilvl="5" w:tplc="224C0CA6">
      <w:start w:val="1"/>
      <w:numFmt w:val="bullet"/>
      <w:lvlText w:val=""/>
      <w:lvlJc w:val="left"/>
      <w:pPr>
        <w:ind w:left="4320" w:hanging="360"/>
      </w:pPr>
      <w:rPr>
        <w:rFonts w:ascii="Wingdings" w:hAnsi="Wingdings" w:hint="default"/>
      </w:rPr>
    </w:lvl>
    <w:lvl w:ilvl="6" w:tplc="90520E40">
      <w:start w:val="1"/>
      <w:numFmt w:val="bullet"/>
      <w:lvlText w:val=""/>
      <w:lvlJc w:val="left"/>
      <w:pPr>
        <w:ind w:left="5040" w:hanging="360"/>
      </w:pPr>
      <w:rPr>
        <w:rFonts w:ascii="Symbol" w:hAnsi="Symbol" w:hint="default"/>
      </w:rPr>
    </w:lvl>
    <w:lvl w:ilvl="7" w:tplc="F6720C60">
      <w:start w:val="1"/>
      <w:numFmt w:val="bullet"/>
      <w:lvlText w:val="o"/>
      <w:lvlJc w:val="left"/>
      <w:pPr>
        <w:ind w:left="5760" w:hanging="360"/>
      </w:pPr>
      <w:rPr>
        <w:rFonts w:ascii="Courier New" w:hAnsi="Courier New" w:hint="default"/>
      </w:rPr>
    </w:lvl>
    <w:lvl w:ilvl="8" w:tplc="2940D44A">
      <w:start w:val="1"/>
      <w:numFmt w:val="bullet"/>
      <w:lvlText w:val=""/>
      <w:lvlJc w:val="left"/>
      <w:pPr>
        <w:ind w:left="6480" w:hanging="360"/>
      </w:pPr>
      <w:rPr>
        <w:rFonts w:ascii="Wingdings" w:hAnsi="Wingdings" w:hint="default"/>
      </w:rPr>
    </w:lvl>
  </w:abstractNum>
  <w:abstractNum w:abstractNumId="56" w15:restartNumberingAfterBreak="0">
    <w:nsid w:val="70F65A6F"/>
    <w:multiLevelType w:val="hybridMultilevel"/>
    <w:tmpl w:val="483E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5F1DD4"/>
    <w:multiLevelType w:val="hybridMultilevel"/>
    <w:tmpl w:val="01184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5C441E6"/>
    <w:multiLevelType w:val="hybridMultilevel"/>
    <w:tmpl w:val="93B8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5D0ED54"/>
    <w:multiLevelType w:val="hybridMultilevel"/>
    <w:tmpl w:val="FAB6A328"/>
    <w:lvl w:ilvl="0" w:tplc="D7D0E8B6">
      <w:start w:val="1"/>
      <w:numFmt w:val="bullet"/>
      <w:lvlText w:val=""/>
      <w:lvlJc w:val="left"/>
      <w:pPr>
        <w:ind w:left="720" w:hanging="360"/>
      </w:pPr>
      <w:rPr>
        <w:rFonts w:ascii="Symbol" w:hAnsi="Symbol" w:hint="default"/>
      </w:rPr>
    </w:lvl>
    <w:lvl w:ilvl="1" w:tplc="16B2101E">
      <w:start w:val="1"/>
      <w:numFmt w:val="bullet"/>
      <w:lvlText w:val="o"/>
      <w:lvlJc w:val="left"/>
      <w:pPr>
        <w:ind w:left="1440" w:hanging="360"/>
      </w:pPr>
      <w:rPr>
        <w:rFonts w:ascii="Courier New" w:hAnsi="Courier New" w:hint="default"/>
      </w:rPr>
    </w:lvl>
    <w:lvl w:ilvl="2" w:tplc="BBE00C74">
      <w:start w:val="1"/>
      <w:numFmt w:val="bullet"/>
      <w:lvlText w:val=""/>
      <w:lvlJc w:val="left"/>
      <w:pPr>
        <w:ind w:left="2160" w:hanging="360"/>
      </w:pPr>
      <w:rPr>
        <w:rFonts w:ascii="Wingdings" w:hAnsi="Wingdings" w:hint="default"/>
      </w:rPr>
    </w:lvl>
    <w:lvl w:ilvl="3" w:tplc="3A403C24">
      <w:start w:val="1"/>
      <w:numFmt w:val="bullet"/>
      <w:lvlText w:val=""/>
      <w:lvlJc w:val="left"/>
      <w:pPr>
        <w:ind w:left="2880" w:hanging="360"/>
      </w:pPr>
      <w:rPr>
        <w:rFonts w:ascii="Symbol" w:hAnsi="Symbol" w:hint="default"/>
      </w:rPr>
    </w:lvl>
    <w:lvl w:ilvl="4" w:tplc="7ADA81D8">
      <w:start w:val="1"/>
      <w:numFmt w:val="bullet"/>
      <w:lvlText w:val="o"/>
      <w:lvlJc w:val="left"/>
      <w:pPr>
        <w:ind w:left="3600" w:hanging="360"/>
      </w:pPr>
      <w:rPr>
        <w:rFonts w:ascii="Courier New" w:hAnsi="Courier New" w:hint="default"/>
      </w:rPr>
    </w:lvl>
    <w:lvl w:ilvl="5" w:tplc="B7BC33E6">
      <w:start w:val="1"/>
      <w:numFmt w:val="bullet"/>
      <w:lvlText w:val=""/>
      <w:lvlJc w:val="left"/>
      <w:pPr>
        <w:ind w:left="4320" w:hanging="360"/>
      </w:pPr>
      <w:rPr>
        <w:rFonts w:ascii="Wingdings" w:hAnsi="Wingdings" w:hint="default"/>
      </w:rPr>
    </w:lvl>
    <w:lvl w:ilvl="6" w:tplc="51A808EE">
      <w:start w:val="1"/>
      <w:numFmt w:val="bullet"/>
      <w:lvlText w:val=""/>
      <w:lvlJc w:val="left"/>
      <w:pPr>
        <w:ind w:left="5040" w:hanging="360"/>
      </w:pPr>
      <w:rPr>
        <w:rFonts w:ascii="Symbol" w:hAnsi="Symbol" w:hint="default"/>
      </w:rPr>
    </w:lvl>
    <w:lvl w:ilvl="7" w:tplc="CD968A8C">
      <w:start w:val="1"/>
      <w:numFmt w:val="bullet"/>
      <w:lvlText w:val="o"/>
      <w:lvlJc w:val="left"/>
      <w:pPr>
        <w:ind w:left="5760" w:hanging="360"/>
      </w:pPr>
      <w:rPr>
        <w:rFonts w:ascii="Courier New" w:hAnsi="Courier New" w:hint="default"/>
      </w:rPr>
    </w:lvl>
    <w:lvl w:ilvl="8" w:tplc="9F0C02C8">
      <w:start w:val="1"/>
      <w:numFmt w:val="bullet"/>
      <w:lvlText w:val=""/>
      <w:lvlJc w:val="left"/>
      <w:pPr>
        <w:ind w:left="6480" w:hanging="360"/>
      </w:pPr>
      <w:rPr>
        <w:rFonts w:ascii="Wingdings" w:hAnsi="Wingdings" w:hint="default"/>
      </w:rPr>
    </w:lvl>
  </w:abstractNum>
  <w:abstractNum w:abstractNumId="60" w15:restartNumberingAfterBreak="0">
    <w:nsid w:val="7892595E"/>
    <w:multiLevelType w:val="hybridMultilevel"/>
    <w:tmpl w:val="64208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CED6CA4"/>
    <w:multiLevelType w:val="hybridMultilevel"/>
    <w:tmpl w:val="2E362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5B599C"/>
    <w:multiLevelType w:val="hybridMultilevel"/>
    <w:tmpl w:val="F31E7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294F0E"/>
    <w:multiLevelType w:val="hybridMultilevel"/>
    <w:tmpl w:val="DB36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E910FB"/>
    <w:multiLevelType w:val="hybridMultilevel"/>
    <w:tmpl w:val="25D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CA3A54"/>
    <w:multiLevelType w:val="hybridMultilevel"/>
    <w:tmpl w:val="97C26C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FFC4005"/>
    <w:multiLevelType w:val="hybridMultilevel"/>
    <w:tmpl w:val="824E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6430624">
    <w:abstractNumId w:val="10"/>
  </w:num>
  <w:num w:numId="2" w16cid:durableId="651445038">
    <w:abstractNumId w:val="16"/>
  </w:num>
  <w:num w:numId="3" w16cid:durableId="1353142981">
    <w:abstractNumId w:val="40"/>
  </w:num>
  <w:num w:numId="4" w16cid:durableId="1316689484">
    <w:abstractNumId w:val="13"/>
  </w:num>
  <w:num w:numId="5" w16cid:durableId="1717504432">
    <w:abstractNumId w:val="0"/>
  </w:num>
  <w:num w:numId="6" w16cid:durableId="216740768">
    <w:abstractNumId w:val="21"/>
  </w:num>
  <w:num w:numId="7" w16cid:durableId="1156147874">
    <w:abstractNumId w:val="17"/>
  </w:num>
  <w:num w:numId="8" w16cid:durableId="1097212733">
    <w:abstractNumId w:val="2"/>
  </w:num>
  <w:num w:numId="9" w16cid:durableId="1174299925">
    <w:abstractNumId w:val="33"/>
  </w:num>
  <w:num w:numId="10" w16cid:durableId="880089770">
    <w:abstractNumId w:val="14"/>
  </w:num>
  <w:num w:numId="11" w16cid:durableId="1009522613">
    <w:abstractNumId w:val="50"/>
  </w:num>
  <w:num w:numId="12" w16cid:durableId="258373624">
    <w:abstractNumId w:val="55"/>
  </w:num>
  <w:num w:numId="13" w16cid:durableId="1863201987">
    <w:abstractNumId w:val="59"/>
  </w:num>
  <w:num w:numId="14" w16cid:durableId="281572053">
    <w:abstractNumId w:val="39"/>
  </w:num>
  <w:num w:numId="15" w16cid:durableId="1386561135">
    <w:abstractNumId w:val="44"/>
  </w:num>
  <w:num w:numId="16" w16cid:durableId="3674962">
    <w:abstractNumId w:val="26"/>
  </w:num>
  <w:num w:numId="17" w16cid:durableId="1206603526">
    <w:abstractNumId w:val="32"/>
  </w:num>
  <w:num w:numId="18" w16cid:durableId="424109549">
    <w:abstractNumId w:val="57"/>
  </w:num>
  <w:num w:numId="19" w16cid:durableId="855189470">
    <w:abstractNumId w:val="47"/>
  </w:num>
  <w:num w:numId="20" w16cid:durableId="1059283536">
    <w:abstractNumId w:val="18"/>
  </w:num>
  <w:num w:numId="21" w16cid:durableId="1918055544">
    <w:abstractNumId w:val="37"/>
  </w:num>
  <w:num w:numId="22" w16cid:durableId="1618220049">
    <w:abstractNumId w:val="1"/>
  </w:num>
  <w:num w:numId="23" w16cid:durableId="1455173188">
    <w:abstractNumId w:val="22"/>
  </w:num>
  <w:num w:numId="24" w16cid:durableId="1131824092">
    <w:abstractNumId w:val="15"/>
  </w:num>
  <w:num w:numId="25" w16cid:durableId="73406317">
    <w:abstractNumId w:val="54"/>
  </w:num>
  <w:num w:numId="26" w16cid:durableId="1975089538">
    <w:abstractNumId w:val="36"/>
  </w:num>
  <w:num w:numId="27" w16cid:durableId="850723764">
    <w:abstractNumId w:val="35"/>
  </w:num>
  <w:num w:numId="28" w16cid:durableId="1705012567">
    <w:abstractNumId w:val="53"/>
  </w:num>
  <w:num w:numId="29" w16cid:durableId="646979711">
    <w:abstractNumId w:val="48"/>
  </w:num>
  <w:num w:numId="30" w16cid:durableId="1516724482">
    <w:abstractNumId w:val="29"/>
  </w:num>
  <w:num w:numId="31" w16cid:durableId="520167124">
    <w:abstractNumId w:val="46"/>
  </w:num>
  <w:num w:numId="32" w16cid:durableId="691031883">
    <w:abstractNumId w:val="25"/>
  </w:num>
  <w:num w:numId="33" w16cid:durableId="1660186355">
    <w:abstractNumId w:val="60"/>
  </w:num>
  <w:num w:numId="34" w16cid:durableId="466319873">
    <w:abstractNumId w:val="65"/>
  </w:num>
  <w:num w:numId="35" w16cid:durableId="11804752">
    <w:abstractNumId w:val="41"/>
  </w:num>
  <w:num w:numId="36" w16cid:durableId="491062354">
    <w:abstractNumId w:val="52"/>
  </w:num>
  <w:num w:numId="37" w16cid:durableId="1646855915">
    <w:abstractNumId w:val="19"/>
  </w:num>
  <w:num w:numId="38" w16cid:durableId="2139106701">
    <w:abstractNumId w:val="31"/>
  </w:num>
  <w:num w:numId="39" w16cid:durableId="847601018">
    <w:abstractNumId w:val="42"/>
  </w:num>
  <w:num w:numId="40" w16cid:durableId="1487815337">
    <w:abstractNumId w:val="6"/>
  </w:num>
  <w:num w:numId="41" w16cid:durableId="960721535">
    <w:abstractNumId w:val="3"/>
  </w:num>
  <w:num w:numId="42" w16cid:durableId="639924612">
    <w:abstractNumId w:val="8"/>
  </w:num>
  <w:num w:numId="43" w16cid:durableId="823546367">
    <w:abstractNumId w:val="43"/>
  </w:num>
  <w:num w:numId="44" w16cid:durableId="56904167">
    <w:abstractNumId w:val="51"/>
  </w:num>
  <w:num w:numId="45" w16cid:durableId="1914773462">
    <w:abstractNumId w:val="4"/>
  </w:num>
  <w:num w:numId="46" w16cid:durableId="494229796">
    <w:abstractNumId w:val="5"/>
  </w:num>
  <w:num w:numId="47" w16cid:durableId="1375692843">
    <w:abstractNumId w:val="61"/>
  </w:num>
  <w:num w:numId="48" w16cid:durableId="450127124">
    <w:abstractNumId w:val="63"/>
  </w:num>
  <w:num w:numId="49" w16cid:durableId="130103689">
    <w:abstractNumId w:val="11"/>
  </w:num>
  <w:num w:numId="50" w16cid:durableId="1518690634">
    <w:abstractNumId w:val="28"/>
  </w:num>
  <w:num w:numId="51" w16cid:durableId="499197794">
    <w:abstractNumId w:val="23"/>
  </w:num>
  <w:num w:numId="52" w16cid:durableId="898443456">
    <w:abstractNumId w:val="7"/>
  </w:num>
  <w:num w:numId="53" w16cid:durableId="68576592">
    <w:abstractNumId w:val="66"/>
  </w:num>
  <w:num w:numId="54" w16cid:durableId="1675256027">
    <w:abstractNumId w:val="56"/>
  </w:num>
  <w:num w:numId="55" w16cid:durableId="481964005">
    <w:abstractNumId w:val="27"/>
  </w:num>
  <w:num w:numId="56" w16cid:durableId="904606645">
    <w:abstractNumId w:val="49"/>
  </w:num>
  <w:num w:numId="57" w16cid:durableId="510148865">
    <w:abstractNumId w:val="58"/>
  </w:num>
  <w:num w:numId="58" w16cid:durableId="1610815891">
    <w:abstractNumId w:val="45"/>
  </w:num>
  <w:num w:numId="59" w16cid:durableId="861868539">
    <w:abstractNumId w:val="64"/>
  </w:num>
  <w:num w:numId="60" w16cid:durableId="820081675">
    <w:abstractNumId w:val="38"/>
  </w:num>
  <w:num w:numId="61" w16cid:durableId="1582986200">
    <w:abstractNumId w:val="62"/>
  </w:num>
  <w:num w:numId="62" w16cid:durableId="586233986">
    <w:abstractNumId w:val="9"/>
  </w:num>
  <w:num w:numId="63" w16cid:durableId="545139839">
    <w:abstractNumId w:val="34"/>
  </w:num>
  <w:num w:numId="64" w16cid:durableId="518543143">
    <w:abstractNumId w:val="30"/>
  </w:num>
  <w:num w:numId="65" w16cid:durableId="1967933301">
    <w:abstractNumId w:val="24"/>
  </w:num>
  <w:num w:numId="66" w16cid:durableId="1551306065">
    <w:abstractNumId w:val="12"/>
  </w:num>
  <w:num w:numId="67" w16cid:durableId="407844107">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108"/>
    <w:rsid w:val="00000C2C"/>
    <w:rsid w:val="00001C9A"/>
    <w:rsid w:val="00001F97"/>
    <w:rsid w:val="00002027"/>
    <w:rsid w:val="00003B1A"/>
    <w:rsid w:val="000049A2"/>
    <w:rsid w:val="000052C5"/>
    <w:rsid w:val="00006EF1"/>
    <w:rsid w:val="0001078C"/>
    <w:rsid w:val="00011458"/>
    <w:rsid w:val="0001156F"/>
    <w:rsid w:val="0001236F"/>
    <w:rsid w:val="00013D4C"/>
    <w:rsid w:val="00014BB3"/>
    <w:rsid w:val="00015B41"/>
    <w:rsid w:val="00015DB0"/>
    <w:rsid w:val="00015F0F"/>
    <w:rsid w:val="0001757A"/>
    <w:rsid w:val="0002168F"/>
    <w:rsid w:val="0002196C"/>
    <w:rsid w:val="00022E4C"/>
    <w:rsid w:val="00023BBE"/>
    <w:rsid w:val="00024419"/>
    <w:rsid w:val="00024987"/>
    <w:rsid w:val="000252A4"/>
    <w:rsid w:val="0002588D"/>
    <w:rsid w:val="00025CF6"/>
    <w:rsid w:val="00027D28"/>
    <w:rsid w:val="00030DF4"/>
    <w:rsid w:val="0003116C"/>
    <w:rsid w:val="000317A7"/>
    <w:rsid w:val="00032A85"/>
    <w:rsid w:val="0003305C"/>
    <w:rsid w:val="00034362"/>
    <w:rsid w:val="00035423"/>
    <w:rsid w:val="000357A4"/>
    <w:rsid w:val="00035E8E"/>
    <w:rsid w:val="000360DD"/>
    <w:rsid w:val="000371D3"/>
    <w:rsid w:val="000374A5"/>
    <w:rsid w:val="00037B26"/>
    <w:rsid w:val="00037E0C"/>
    <w:rsid w:val="00037E91"/>
    <w:rsid w:val="000408F7"/>
    <w:rsid w:val="0004102A"/>
    <w:rsid w:val="00041D37"/>
    <w:rsid w:val="00041F11"/>
    <w:rsid w:val="00042703"/>
    <w:rsid w:val="00042721"/>
    <w:rsid w:val="00044582"/>
    <w:rsid w:val="00044E89"/>
    <w:rsid w:val="00045595"/>
    <w:rsid w:val="000459F7"/>
    <w:rsid w:val="00045F4A"/>
    <w:rsid w:val="000467B5"/>
    <w:rsid w:val="00047A8E"/>
    <w:rsid w:val="0005015C"/>
    <w:rsid w:val="0005166C"/>
    <w:rsid w:val="00051727"/>
    <w:rsid w:val="00051AD0"/>
    <w:rsid w:val="000524A0"/>
    <w:rsid w:val="00052935"/>
    <w:rsid w:val="00052A6D"/>
    <w:rsid w:val="00052ED5"/>
    <w:rsid w:val="00053985"/>
    <w:rsid w:val="000541A1"/>
    <w:rsid w:val="00054246"/>
    <w:rsid w:val="00054272"/>
    <w:rsid w:val="0005530F"/>
    <w:rsid w:val="00055F4F"/>
    <w:rsid w:val="000574AC"/>
    <w:rsid w:val="00060593"/>
    <w:rsid w:val="0006072C"/>
    <w:rsid w:val="00061B1C"/>
    <w:rsid w:val="000626A0"/>
    <w:rsid w:val="00062D47"/>
    <w:rsid w:val="00062F7C"/>
    <w:rsid w:val="000652CD"/>
    <w:rsid w:val="00065E18"/>
    <w:rsid w:val="00066A1E"/>
    <w:rsid w:val="00070599"/>
    <w:rsid w:val="00070F29"/>
    <w:rsid w:val="000729C2"/>
    <w:rsid w:val="00072C07"/>
    <w:rsid w:val="00072DA8"/>
    <w:rsid w:val="000732D9"/>
    <w:rsid w:val="00075190"/>
    <w:rsid w:val="0007560F"/>
    <w:rsid w:val="00076D2C"/>
    <w:rsid w:val="0007722C"/>
    <w:rsid w:val="000808CA"/>
    <w:rsid w:val="00081034"/>
    <w:rsid w:val="00083EA8"/>
    <w:rsid w:val="00084B2F"/>
    <w:rsid w:val="0008642E"/>
    <w:rsid w:val="000867B2"/>
    <w:rsid w:val="00086C9F"/>
    <w:rsid w:val="0008721D"/>
    <w:rsid w:val="000901BE"/>
    <w:rsid w:val="000907E1"/>
    <w:rsid w:val="00090A7D"/>
    <w:rsid w:val="00090CA3"/>
    <w:rsid w:val="00091079"/>
    <w:rsid w:val="000919FF"/>
    <w:rsid w:val="00091EF9"/>
    <w:rsid w:val="0009254A"/>
    <w:rsid w:val="00092F0B"/>
    <w:rsid w:val="00093CF2"/>
    <w:rsid w:val="0009456F"/>
    <w:rsid w:val="0009469A"/>
    <w:rsid w:val="0009799C"/>
    <w:rsid w:val="000A02AB"/>
    <w:rsid w:val="000A060F"/>
    <w:rsid w:val="000A17AF"/>
    <w:rsid w:val="000A1B39"/>
    <w:rsid w:val="000A296F"/>
    <w:rsid w:val="000A6193"/>
    <w:rsid w:val="000A6504"/>
    <w:rsid w:val="000A79BD"/>
    <w:rsid w:val="000A7AA5"/>
    <w:rsid w:val="000A7D18"/>
    <w:rsid w:val="000B0035"/>
    <w:rsid w:val="000B022C"/>
    <w:rsid w:val="000B0C2C"/>
    <w:rsid w:val="000B150F"/>
    <w:rsid w:val="000B1B9E"/>
    <w:rsid w:val="000B540C"/>
    <w:rsid w:val="000B60D4"/>
    <w:rsid w:val="000B7729"/>
    <w:rsid w:val="000B774C"/>
    <w:rsid w:val="000B7A38"/>
    <w:rsid w:val="000C17F6"/>
    <w:rsid w:val="000C2344"/>
    <w:rsid w:val="000C3EFA"/>
    <w:rsid w:val="000C6095"/>
    <w:rsid w:val="000C6C79"/>
    <w:rsid w:val="000C7A60"/>
    <w:rsid w:val="000D0983"/>
    <w:rsid w:val="000D0BF2"/>
    <w:rsid w:val="000D15A0"/>
    <w:rsid w:val="000D15FD"/>
    <w:rsid w:val="000D3195"/>
    <w:rsid w:val="000D61D2"/>
    <w:rsid w:val="000D758F"/>
    <w:rsid w:val="000E04D2"/>
    <w:rsid w:val="000E0995"/>
    <w:rsid w:val="000E148D"/>
    <w:rsid w:val="000E15E5"/>
    <w:rsid w:val="000E263B"/>
    <w:rsid w:val="000E2DB8"/>
    <w:rsid w:val="000E4491"/>
    <w:rsid w:val="000E4F36"/>
    <w:rsid w:val="000E567F"/>
    <w:rsid w:val="000E70EA"/>
    <w:rsid w:val="000E7701"/>
    <w:rsid w:val="000F21F5"/>
    <w:rsid w:val="000F26EB"/>
    <w:rsid w:val="000F2C4F"/>
    <w:rsid w:val="000F3AF2"/>
    <w:rsid w:val="000F4169"/>
    <w:rsid w:val="000F6050"/>
    <w:rsid w:val="000F6381"/>
    <w:rsid w:val="000F6708"/>
    <w:rsid w:val="000F6EA2"/>
    <w:rsid w:val="000F7CD7"/>
    <w:rsid w:val="00100610"/>
    <w:rsid w:val="0010093D"/>
    <w:rsid w:val="00103682"/>
    <w:rsid w:val="00105574"/>
    <w:rsid w:val="00106048"/>
    <w:rsid w:val="001067B2"/>
    <w:rsid w:val="00110130"/>
    <w:rsid w:val="0011048C"/>
    <w:rsid w:val="00111857"/>
    <w:rsid w:val="00112E51"/>
    <w:rsid w:val="0011447B"/>
    <w:rsid w:val="0011565A"/>
    <w:rsid w:val="00116295"/>
    <w:rsid w:val="001175B5"/>
    <w:rsid w:val="00117A60"/>
    <w:rsid w:val="00120176"/>
    <w:rsid w:val="00121401"/>
    <w:rsid w:val="001221D6"/>
    <w:rsid w:val="0012267F"/>
    <w:rsid w:val="00122B56"/>
    <w:rsid w:val="00122E79"/>
    <w:rsid w:val="0012338A"/>
    <w:rsid w:val="00125108"/>
    <w:rsid w:val="00126B66"/>
    <w:rsid w:val="00126C06"/>
    <w:rsid w:val="00126E3A"/>
    <w:rsid w:val="00131884"/>
    <w:rsid w:val="00131DEC"/>
    <w:rsid w:val="00133CA0"/>
    <w:rsid w:val="0013495E"/>
    <w:rsid w:val="0013520D"/>
    <w:rsid w:val="00135456"/>
    <w:rsid w:val="001359EA"/>
    <w:rsid w:val="001360EA"/>
    <w:rsid w:val="0013641E"/>
    <w:rsid w:val="001409CD"/>
    <w:rsid w:val="001421DD"/>
    <w:rsid w:val="00142473"/>
    <w:rsid w:val="0014255C"/>
    <w:rsid w:val="001435BB"/>
    <w:rsid w:val="00143C2D"/>
    <w:rsid w:val="00143CE1"/>
    <w:rsid w:val="00145645"/>
    <w:rsid w:val="001500C7"/>
    <w:rsid w:val="00150ED9"/>
    <w:rsid w:val="0015165E"/>
    <w:rsid w:val="00152FF6"/>
    <w:rsid w:val="00155369"/>
    <w:rsid w:val="0015639D"/>
    <w:rsid w:val="00156625"/>
    <w:rsid w:val="001609F3"/>
    <w:rsid w:val="00161D77"/>
    <w:rsid w:val="00162647"/>
    <w:rsid w:val="00162DBC"/>
    <w:rsid w:val="00163F05"/>
    <w:rsid w:val="0016468F"/>
    <w:rsid w:val="001648C9"/>
    <w:rsid w:val="00164A48"/>
    <w:rsid w:val="0016639E"/>
    <w:rsid w:val="00166B43"/>
    <w:rsid w:val="00166BBF"/>
    <w:rsid w:val="0016746F"/>
    <w:rsid w:val="00167B52"/>
    <w:rsid w:val="00167D3B"/>
    <w:rsid w:val="00172548"/>
    <w:rsid w:val="0017314C"/>
    <w:rsid w:val="001762D2"/>
    <w:rsid w:val="00176F47"/>
    <w:rsid w:val="00177AF5"/>
    <w:rsid w:val="00180162"/>
    <w:rsid w:val="00182261"/>
    <w:rsid w:val="00183A2E"/>
    <w:rsid w:val="00183D50"/>
    <w:rsid w:val="00184D50"/>
    <w:rsid w:val="00184F36"/>
    <w:rsid w:val="001857AC"/>
    <w:rsid w:val="00186DFE"/>
    <w:rsid w:val="0018723A"/>
    <w:rsid w:val="0019112F"/>
    <w:rsid w:val="00191583"/>
    <w:rsid w:val="001935F7"/>
    <w:rsid w:val="00194A12"/>
    <w:rsid w:val="00196807"/>
    <w:rsid w:val="00197B18"/>
    <w:rsid w:val="001A02D8"/>
    <w:rsid w:val="001A074C"/>
    <w:rsid w:val="001A1AAC"/>
    <w:rsid w:val="001A2688"/>
    <w:rsid w:val="001A2F5B"/>
    <w:rsid w:val="001A3841"/>
    <w:rsid w:val="001A3ED4"/>
    <w:rsid w:val="001A50A1"/>
    <w:rsid w:val="001A61A0"/>
    <w:rsid w:val="001A6F27"/>
    <w:rsid w:val="001B063A"/>
    <w:rsid w:val="001B0C39"/>
    <w:rsid w:val="001B1A86"/>
    <w:rsid w:val="001B28BA"/>
    <w:rsid w:val="001B2A0E"/>
    <w:rsid w:val="001B2BAF"/>
    <w:rsid w:val="001B37E6"/>
    <w:rsid w:val="001B48DF"/>
    <w:rsid w:val="001B6E34"/>
    <w:rsid w:val="001B6E44"/>
    <w:rsid w:val="001B6F85"/>
    <w:rsid w:val="001B7C9B"/>
    <w:rsid w:val="001C0834"/>
    <w:rsid w:val="001C3EDA"/>
    <w:rsid w:val="001C40B8"/>
    <w:rsid w:val="001C4636"/>
    <w:rsid w:val="001C4CAA"/>
    <w:rsid w:val="001C574B"/>
    <w:rsid w:val="001C5B59"/>
    <w:rsid w:val="001C77C9"/>
    <w:rsid w:val="001D1122"/>
    <w:rsid w:val="001D1E96"/>
    <w:rsid w:val="001D2FD5"/>
    <w:rsid w:val="001D31E1"/>
    <w:rsid w:val="001D3A58"/>
    <w:rsid w:val="001D3C41"/>
    <w:rsid w:val="001D446B"/>
    <w:rsid w:val="001D71BC"/>
    <w:rsid w:val="001D7A99"/>
    <w:rsid w:val="001E034B"/>
    <w:rsid w:val="001E0ADE"/>
    <w:rsid w:val="001E0B36"/>
    <w:rsid w:val="001E0F0E"/>
    <w:rsid w:val="001E1178"/>
    <w:rsid w:val="001E13CA"/>
    <w:rsid w:val="001E14A0"/>
    <w:rsid w:val="001E1923"/>
    <w:rsid w:val="001E255D"/>
    <w:rsid w:val="001E3AB4"/>
    <w:rsid w:val="001E5078"/>
    <w:rsid w:val="001E6D57"/>
    <w:rsid w:val="001E7083"/>
    <w:rsid w:val="001F2DF4"/>
    <w:rsid w:val="001F3585"/>
    <w:rsid w:val="001F3E1B"/>
    <w:rsid w:val="001F455E"/>
    <w:rsid w:val="001F4971"/>
    <w:rsid w:val="001F6CBC"/>
    <w:rsid w:val="001F7DCF"/>
    <w:rsid w:val="00200012"/>
    <w:rsid w:val="00201197"/>
    <w:rsid w:val="002039E2"/>
    <w:rsid w:val="00203FFB"/>
    <w:rsid w:val="00204323"/>
    <w:rsid w:val="002062A7"/>
    <w:rsid w:val="0020664B"/>
    <w:rsid w:val="00210731"/>
    <w:rsid w:val="00210BB3"/>
    <w:rsid w:val="00212480"/>
    <w:rsid w:val="00212BDD"/>
    <w:rsid w:val="00212CCF"/>
    <w:rsid w:val="002141CB"/>
    <w:rsid w:val="00217672"/>
    <w:rsid w:val="00217842"/>
    <w:rsid w:val="00220BB6"/>
    <w:rsid w:val="0022197E"/>
    <w:rsid w:val="00222187"/>
    <w:rsid w:val="0022272C"/>
    <w:rsid w:val="00222D2F"/>
    <w:rsid w:val="002234DF"/>
    <w:rsid w:val="002239DE"/>
    <w:rsid w:val="00223D6A"/>
    <w:rsid w:val="002244DA"/>
    <w:rsid w:val="00224D34"/>
    <w:rsid w:val="0022562A"/>
    <w:rsid w:val="00227598"/>
    <w:rsid w:val="002317DB"/>
    <w:rsid w:val="002320DF"/>
    <w:rsid w:val="00232877"/>
    <w:rsid w:val="00232936"/>
    <w:rsid w:val="0023334B"/>
    <w:rsid w:val="002340FD"/>
    <w:rsid w:val="00235795"/>
    <w:rsid w:val="00237938"/>
    <w:rsid w:val="00241661"/>
    <w:rsid w:val="00242052"/>
    <w:rsid w:val="00242F48"/>
    <w:rsid w:val="00243DC6"/>
    <w:rsid w:val="00243F17"/>
    <w:rsid w:val="0024456F"/>
    <w:rsid w:val="002453A1"/>
    <w:rsid w:val="0024609C"/>
    <w:rsid w:val="002471B7"/>
    <w:rsid w:val="002477EB"/>
    <w:rsid w:val="00250BD9"/>
    <w:rsid w:val="00252380"/>
    <w:rsid w:val="00252D15"/>
    <w:rsid w:val="002556E0"/>
    <w:rsid w:val="002556FE"/>
    <w:rsid w:val="00255D9D"/>
    <w:rsid w:val="0025603D"/>
    <w:rsid w:val="00256A5C"/>
    <w:rsid w:val="00256E4B"/>
    <w:rsid w:val="0025713A"/>
    <w:rsid w:val="002572AC"/>
    <w:rsid w:val="002609A9"/>
    <w:rsid w:val="00261E8E"/>
    <w:rsid w:val="002636EC"/>
    <w:rsid w:val="002648D6"/>
    <w:rsid w:val="00264CB9"/>
    <w:rsid w:val="00265E66"/>
    <w:rsid w:val="002675D9"/>
    <w:rsid w:val="00270FE0"/>
    <w:rsid w:val="00272118"/>
    <w:rsid w:val="00272370"/>
    <w:rsid w:val="0027271D"/>
    <w:rsid w:val="00272F63"/>
    <w:rsid w:val="00273B8E"/>
    <w:rsid w:val="002740CD"/>
    <w:rsid w:val="0027536A"/>
    <w:rsid w:val="00275C9E"/>
    <w:rsid w:val="00275D26"/>
    <w:rsid w:val="002772B4"/>
    <w:rsid w:val="00277B22"/>
    <w:rsid w:val="002804CB"/>
    <w:rsid w:val="00281524"/>
    <w:rsid w:val="0028189F"/>
    <w:rsid w:val="00283828"/>
    <w:rsid w:val="002856EE"/>
    <w:rsid w:val="0028687F"/>
    <w:rsid w:val="00286B8E"/>
    <w:rsid w:val="00287751"/>
    <w:rsid w:val="002908B1"/>
    <w:rsid w:val="00291008"/>
    <w:rsid w:val="00292365"/>
    <w:rsid w:val="002930E1"/>
    <w:rsid w:val="00293870"/>
    <w:rsid w:val="00293AD9"/>
    <w:rsid w:val="00294A05"/>
    <w:rsid w:val="0029557F"/>
    <w:rsid w:val="00296300"/>
    <w:rsid w:val="002972E1"/>
    <w:rsid w:val="00297FE9"/>
    <w:rsid w:val="002A31AF"/>
    <w:rsid w:val="002A3D72"/>
    <w:rsid w:val="002A4B57"/>
    <w:rsid w:val="002A518E"/>
    <w:rsid w:val="002A6ED1"/>
    <w:rsid w:val="002B0170"/>
    <w:rsid w:val="002B1449"/>
    <w:rsid w:val="002B1AD9"/>
    <w:rsid w:val="002B1FF4"/>
    <w:rsid w:val="002B2413"/>
    <w:rsid w:val="002B71C1"/>
    <w:rsid w:val="002B74EF"/>
    <w:rsid w:val="002C1C20"/>
    <w:rsid w:val="002C2641"/>
    <w:rsid w:val="002C2BFB"/>
    <w:rsid w:val="002D0180"/>
    <w:rsid w:val="002D0982"/>
    <w:rsid w:val="002D2169"/>
    <w:rsid w:val="002D3425"/>
    <w:rsid w:val="002D3931"/>
    <w:rsid w:val="002D3A19"/>
    <w:rsid w:val="002D4AB9"/>
    <w:rsid w:val="002D5A90"/>
    <w:rsid w:val="002D5FF5"/>
    <w:rsid w:val="002D6F4E"/>
    <w:rsid w:val="002D7804"/>
    <w:rsid w:val="002D7831"/>
    <w:rsid w:val="002E0384"/>
    <w:rsid w:val="002E0E50"/>
    <w:rsid w:val="002E0FD2"/>
    <w:rsid w:val="002E113F"/>
    <w:rsid w:val="002E1895"/>
    <w:rsid w:val="002E1C4A"/>
    <w:rsid w:val="002E1D2E"/>
    <w:rsid w:val="002E4873"/>
    <w:rsid w:val="002E4CA8"/>
    <w:rsid w:val="002E4CF6"/>
    <w:rsid w:val="002E608C"/>
    <w:rsid w:val="002E6480"/>
    <w:rsid w:val="002E6B60"/>
    <w:rsid w:val="002E7993"/>
    <w:rsid w:val="002F173D"/>
    <w:rsid w:val="002F184D"/>
    <w:rsid w:val="002F2494"/>
    <w:rsid w:val="002F5E70"/>
    <w:rsid w:val="002F6DD2"/>
    <w:rsid w:val="002F7C20"/>
    <w:rsid w:val="00301586"/>
    <w:rsid w:val="0030295F"/>
    <w:rsid w:val="00305E6C"/>
    <w:rsid w:val="0030617D"/>
    <w:rsid w:val="00306B0C"/>
    <w:rsid w:val="003074CE"/>
    <w:rsid w:val="00307ACA"/>
    <w:rsid w:val="00310584"/>
    <w:rsid w:val="00310AD2"/>
    <w:rsid w:val="00311E35"/>
    <w:rsid w:val="00312598"/>
    <w:rsid w:val="00312ECC"/>
    <w:rsid w:val="00313EF5"/>
    <w:rsid w:val="00314386"/>
    <w:rsid w:val="00314D37"/>
    <w:rsid w:val="003155E6"/>
    <w:rsid w:val="00317D90"/>
    <w:rsid w:val="003203DC"/>
    <w:rsid w:val="00321A6F"/>
    <w:rsid w:val="00322D34"/>
    <w:rsid w:val="00322E33"/>
    <w:rsid w:val="00326FED"/>
    <w:rsid w:val="00327056"/>
    <w:rsid w:val="003344F4"/>
    <w:rsid w:val="0033493C"/>
    <w:rsid w:val="00335678"/>
    <w:rsid w:val="003376E2"/>
    <w:rsid w:val="0034068E"/>
    <w:rsid w:val="003414E1"/>
    <w:rsid w:val="00341728"/>
    <w:rsid w:val="003436E5"/>
    <w:rsid w:val="00343EB6"/>
    <w:rsid w:val="00345533"/>
    <w:rsid w:val="00345B73"/>
    <w:rsid w:val="00345E2F"/>
    <w:rsid w:val="00345F5C"/>
    <w:rsid w:val="0034647E"/>
    <w:rsid w:val="00347839"/>
    <w:rsid w:val="003479A3"/>
    <w:rsid w:val="00350AC0"/>
    <w:rsid w:val="0035142C"/>
    <w:rsid w:val="003517DE"/>
    <w:rsid w:val="00352AFC"/>
    <w:rsid w:val="003537E2"/>
    <w:rsid w:val="00353C25"/>
    <w:rsid w:val="00354014"/>
    <w:rsid w:val="00355A13"/>
    <w:rsid w:val="00357350"/>
    <w:rsid w:val="00360B37"/>
    <w:rsid w:val="003618FF"/>
    <w:rsid w:val="003623ED"/>
    <w:rsid w:val="0036317E"/>
    <w:rsid w:val="0036327D"/>
    <w:rsid w:val="003634E8"/>
    <w:rsid w:val="0036415D"/>
    <w:rsid w:val="003641B4"/>
    <w:rsid w:val="00364662"/>
    <w:rsid w:val="003646FB"/>
    <w:rsid w:val="00364C75"/>
    <w:rsid w:val="00364F3A"/>
    <w:rsid w:val="0036628C"/>
    <w:rsid w:val="00370404"/>
    <w:rsid w:val="003705D4"/>
    <w:rsid w:val="003705FA"/>
    <w:rsid w:val="00370759"/>
    <w:rsid w:val="00370805"/>
    <w:rsid w:val="00371E29"/>
    <w:rsid w:val="00372675"/>
    <w:rsid w:val="003726B6"/>
    <w:rsid w:val="003732CA"/>
    <w:rsid w:val="003739F4"/>
    <w:rsid w:val="00374FAA"/>
    <w:rsid w:val="00377DC3"/>
    <w:rsid w:val="00381182"/>
    <w:rsid w:val="00382331"/>
    <w:rsid w:val="003829C4"/>
    <w:rsid w:val="00383D5E"/>
    <w:rsid w:val="003848AA"/>
    <w:rsid w:val="003864E6"/>
    <w:rsid w:val="00390006"/>
    <w:rsid w:val="0039077E"/>
    <w:rsid w:val="00390F75"/>
    <w:rsid w:val="0039292B"/>
    <w:rsid w:val="0039370D"/>
    <w:rsid w:val="003945C6"/>
    <w:rsid w:val="0039464D"/>
    <w:rsid w:val="00396CAD"/>
    <w:rsid w:val="00396EED"/>
    <w:rsid w:val="003A0874"/>
    <w:rsid w:val="003A42C7"/>
    <w:rsid w:val="003A42FD"/>
    <w:rsid w:val="003A576D"/>
    <w:rsid w:val="003A5F37"/>
    <w:rsid w:val="003A6B6D"/>
    <w:rsid w:val="003A6E2C"/>
    <w:rsid w:val="003A71D9"/>
    <w:rsid w:val="003A725C"/>
    <w:rsid w:val="003A75AF"/>
    <w:rsid w:val="003B0831"/>
    <w:rsid w:val="003B15FB"/>
    <w:rsid w:val="003B1897"/>
    <w:rsid w:val="003B4CA3"/>
    <w:rsid w:val="003B5CE0"/>
    <w:rsid w:val="003B645F"/>
    <w:rsid w:val="003B7138"/>
    <w:rsid w:val="003C0010"/>
    <w:rsid w:val="003C120C"/>
    <w:rsid w:val="003C3726"/>
    <w:rsid w:val="003C3F32"/>
    <w:rsid w:val="003C4718"/>
    <w:rsid w:val="003C50C0"/>
    <w:rsid w:val="003C5B37"/>
    <w:rsid w:val="003C639A"/>
    <w:rsid w:val="003C6824"/>
    <w:rsid w:val="003C6C04"/>
    <w:rsid w:val="003C7222"/>
    <w:rsid w:val="003D15A6"/>
    <w:rsid w:val="003D16DA"/>
    <w:rsid w:val="003D209A"/>
    <w:rsid w:val="003D2B91"/>
    <w:rsid w:val="003D2BDA"/>
    <w:rsid w:val="003D39C0"/>
    <w:rsid w:val="003D3EC3"/>
    <w:rsid w:val="003D55FF"/>
    <w:rsid w:val="003D5B63"/>
    <w:rsid w:val="003D682D"/>
    <w:rsid w:val="003E01BE"/>
    <w:rsid w:val="003E0964"/>
    <w:rsid w:val="003E0B51"/>
    <w:rsid w:val="003E12AD"/>
    <w:rsid w:val="003E16C8"/>
    <w:rsid w:val="003E2458"/>
    <w:rsid w:val="003E3443"/>
    <w:rsid w:val="003E3C3D"/>
    <w:rsid w:val="003E4C07"/>
    <w:rsid w:val="003E52EE"/>
    <w:rsid w:val="003E5E50"/>
    <w:rsid w:val="003E7947"/>
    <w:rsid w:val="003F0468"/>
    <w:rsid w:val="003F1FBD"/>
    <w:rsid w:val="003F3272"/>
    <w:rsid w:val="003F4BD6"/>
    <w:rsid w:val="003F54C0"/>
    <w:rsid w:val="003F71DB"/>
    <w:rsid w:val="00401075"/>
    <w:rsid w:val="00401D99"/>
    <w:rsid w:val="00401F67"/>
    <w:rsid w:val="00402206"/>
    <w:rsid w:val="00403496"/>
    <w:rsid w:val="004036C0"/>
    <w:rsid w:val="00403DF3"/>
    <w:rsid w:val="00413DB6"/>
    <w:rsid w:val="00414018"/>
    <w:rsid w:val="0041471C"/>
    <w:rsid w:val="00416FA4"/>
    <w:rsid w:val="004176BC"/>
    <w:rsid w:val="00417DCC"/>
    <w:rsid w:val="00420BB0"/>
    <w:rsid w:val="00422B1B"/>
    <w:rsid w:val="0042439A"/>
    <w:rsid w:val="004257AE"/>
    <w:rsid w:val="004262CB"/>
    <w:rsid w:val="00427E1F"/>
    <w:rsid w:val="004305A0"/>
    <w:rsid w:val="00430794"/>
    <w:rsid w:val="004314C1"/>
    <w:rsid w:val="00433270"/>
    <w:rsid w:val="00433DF3"/>
    <w:rsid w:val="004343C1"/>
    <w:rsid w:val="00434770"/>
    <w:rsid w:val="00434D6D"/>
    <w:rsid w:val="004352EF"/>
    <w:rsid w:val="00436872"/>
    <w:rsid w:val="0044027E"/>
    <w:rsid w:val="00440B92"/>
    <w:rsid w:val="00440F87"/>
    <w:rsid w:val="004430CB"/>
    <w:rsid w:val="00444190"/>
    <w:rsid w:val="00445206"/>
    <w:rsid w:val="004452D3"/>
    <w:rsid w:val="0044611A"/>
    <w:rsid w:val="00446836"/>
    <w:rsid w:val="00446DBA"/>
    <w:rsid w:val="004471FD"/>
    <w:rsid w:val="00450AF1"/>
    <w:rsid w:val="00450F21"/>
    <w:rsid w:val="00452A22"/>
    <w:rsid w:val="00452E47"/>
    <w:rsid w:val="00453D6F"/>
    <w:rsid w:val="0045401C"/>
    <w:rsid w:val="00454385"/>
    <w:rsid w:val="00454A6E"/>
    <w:rsid w:val="00455EF4"/>
    <w:rsid w:val="00456444"/>
    <w:rsid w:val="0045661A"/>
    <w:rsid w:val="0045740C"/>
    <w:rsid w:val="0045774E"/>
    <w:rsid w:val="00460140"/>
    <w:rsid w:val="00460E10"/>
    <w:rsid w:val="004618F7"/>
    <w:rsid w:val="0046271A"/>
    <w:rsid w:val="0046394A"/>
    <w:rsid w:val="00463C7A"/>
    <w:rsid w:val="00463F65"/>
    <w:rsid w:val="004640D4"/>
    <w:rsid w:val="0046490C"/>
    <w:rsid w:val="004655F9"/>
    <w:rsid w:val="00466497"/>
    <w:rsid w:val="00466525"/>
    <w:rsid w:val="00466AFB"/>
    <w:rsid w:val="00467FA9"/>
    <w:rsid w:val="00471161"/>
    <w:rsid w:val="004718DD"/>
    <w:rsid w:val="00472922"/>
    <w:rsid w:val="00473CA4"/>
    <w:rsid w:val="00473E29"/>
    <w:rsid w:val="00473F13"/>
    <w:rsid w:val="00474354"/>
    <w:rsid w:val="00475ED0"/>
    <w:rsid w:val="0048010E"/>
    <w:rsid w:val="00480718"/>
    <w:rsid w:val="00480C22"/>
    <w:rsid w:val="004824EE"/>
    <w:rsid w:val="00482C5E"/>
    <w:rsid w:val="00483E3C"/>
    <w:rsid w:val="00484DC8"/>
    <w:rsid w:val="00485CFC"/>
    <w:rsid w:val="004865CD"/>
    <w:rsid w:val="00486E65"/>
    <w:rsid w:val="00487589"/>
    <w:rsid w:val="00490418"/>
    <w:rsid w:val="00491316"/>
    <w:rsid w:val="00493EE8"/>
    <w:rsid w:val="00495397"/>
    <w:rsid w:val="004954BC"/>
    <w:rsid w:val="00495B87"/>
    <w:rsid w:val="00496114"/>
    <w:rsid w:val="00496908"/>
    <w:rsid w:val="00497874"/>
    <w:rsid w:val="004A073D"/>
    <w:rsid w:val="004A0E8C"/>
    <w:rsid w:val="004A0EAC"/>
    <w:rsid w:val="004A1C0D"/>
    <w:rsid w:val="004A3309"/>
    <w:rsid w:val="004A3607"/>
    <w:rsid w:val="004A4E51"/>
    <w:rsid w:val="004A5F69"/>
    <w:rsid w:val="004A611E"/>
    <w:rsid w:val="004A61B8"/>
    <w:rsid w:val="004A645F"/>
    <w:rsid w:val="004A6F48"/>
    <w:rsid w:val="004A70CF"/>
    <w:rsid w:val="004B18F6"/>
    <w:rsid w:val="004B562B"/>
    <w:rsid w:val="004B7F2E"/>
    <w:rsid w:val="004C09E6"/>
    <w:rsid w:val="004C1312"/>
    <w:rsid w:val="004C1C90"/>
    <w:rsid w:val="004C2A06"/>
    <w:rsid w:val="004C2BE4"/>
    <w:rsid w:val="004C454B"/>
    <w:rsid w:val="004C4A14"/>
    <w:rsid w:val="004C4C3F"/>
    <w:rsid w:val="004C5AB6"/>
    <w:rsid w:val="004C69E0"/>
    <w:rsid w:val="004C6ABA"/>
    <w:rsid w:val="004D0C80"/>
    <w:rsid w:val="004D18C2"/>
    <w:rsid w:val="004D2A5A"/>
    <w:rsid w:val="004D37C2"/>
    <w:rsid w:val="004D3A0B"/>
    <w:rsid w:val="004D43BD"/>
    <w:rsid w:val="004D4B20"/>
    <w:rsid w:val="004D55AB"/>
    <w:rsid w:val="004D6154"/>
    <w:rsid w:val="004D66AB"/>
    <w:rsid w:val="004D709C"/>
    <w:rsid w:val="004D7125"/>
    <w:rsid w:val="004D77B2"/>
    <w:rsid w:val="004E12F3"/>
    <w:rsid w:val="004E16C0"/>
    <w:rsid w:val="004E44CC"/>
    <w:rsid w:val="004E5FEF"/>
    <w:rsid w:val="004E7DE8"/>
    <w:rsid w:val="004E7FC7"/>
    <w:rsid w:val="004F0C9C"/>
    <w:rsid w:val="004F1A33"/>
    <w:rsid w:val="004F2DA0"/>
    <w:rsid w:val="004F2DB5"/>
    <w:rsid w:val="004F3203"/>
    <w:rsid w:val="004F4228"/>
    <w:rsid w:val="004F4466"/>
    <w:rsid w:val="004F62D3"/>
    <w:rsid w:val="004F74AA"/>
    <w:rsid w:val="0050079A"/>
    <w:rsid w:val="005016BC"/>
    <w:rsid w:val="0050173F"/>
    <w:rsid w:val="005020D1"/>
    <w:rsid w:val="005038FE"/>
    <w:rsid w:val="00504DF6"/>
    <w:rsid w:val="00511F16"/>
    <w:rsid w:val="005122E4"/>
    <w:rsid w:val="00512A45"/>
    <w:rsid w:val="00512C81"/>
    <w:rsid w:val="00513D4D"/>
    <w:rsid w:val="00514854"/>
    <w:rsid w:val="005148F4"/>
    <w:rsid w:val="00514E01"/>
    <w:rsid w:val="00515753"/>
    <w:rsid w:val="00515CB6"/>
    <w:rsid w:val="00516807"/>
    <w:rsid w:val="00517302"/>
    <w:rsid w:val="0052032B"/>
    <w:rsid w:val="005206BE"/>
    <w:rsid w:val="00520ACE"/>
    <w:rsid w:val="00520E05"/>
    <w:rsid w:val="005218C1"/>
    <w:rsid w:val="00521F24"/>
    <w:rsid w:val="00522DD5"/>
    <w:rsid w:val="0052329C"/>
    <w:rsid w:val="0052346D"/>
    <w:rsid w:val="00523F15"/>
    <w:rsid w:val="00525340"/>
    <w:rsid w:val="00525A9E"/>
    <w:rsid w:val="00526A5C"/>
    <w:rsid w:val="00526E36"/>
    <w:rsid w:val="0053044D"/>
    <w:rsid w:val="00532A4B"/>
    <w:rsid w:val="0053344E"/>
    <w:rsid w:val="00535574"/>
    <w:rsid w:val="005356E5"/>
    <w:rsid w:val="005359D2"/>
    <w:rsid w:val="00535E63"/>
    <w:rsid w:val="00536C25"/>
    <w:rsid w:val="00537669"/>
    <w:rsid w:val="005400D4"/>
    <w:rsid w:val="00540192"/>
    <w:rsid w:val="0054043F"/>
    <w:rsid w:val="00540936"/>
    <w:rsid w:val="00540A47"/>
    <w:rsid w:val="00541E09"/>
    <w:rsid w:val="005422CB"/>
    <w:rsid w:val="00543354"/>
    <w:rsid w:val="00546993"/>
    <w:rsid w:val="00547136"/>
    <w:rsid w:val="00552AB4"/>
    <w:rsid w:val="00552BEF"/>
    <w:rsid w:val="0055422E"/>
    <w:rsid w:val="00554EB1"/>
    <w:rsid w:val="00556071"/>
    <w:rsid w:val="00560886"/>
    <w:rsid w:val="005610F8"/>
    <w:rsid w:val="005613EE"/>
    <w:rsid w:val="00562B27"/>
    <w:rsid w:val="00562D59"/>
    <w:rsid w:val="00562F52"/>
    <w:rsid w:val="00563289"/>
    <w:rsid w:val="00563D0F"/>
    <w:rsid w:val="00563F41"/>
    <w:rsid w:val="0056566B"/>
    <w:rsid w:val="00565CD2"/>
    <w:rsid w:val="00566F5B"/>
    <w:rsid w:val="005676C5"/>
    <w:rsid w:val="00570938"/>
    <w:rsid w:val="0057518A"/>
    <w:rsid w:val="00575694"/>
    <w:rsid w:val="00576FC4"/>
    <w:rsid w:val="00577F86"/>
    <w:rsid w:val="00580611"/>
    <w:rsid w:val="00580E58"/>
    <w:rsid w:val="0058207E"/>
    <w:rsid w:val="005828A1"/>
    <w:rsid w:val="00583358"/>
    <w:rsid w:val="005837B2"/>
    <w:rsid w:val="005839CD"/>
    <w:rsid w:val="00583B2A"/>
    <w:rsid w:val="00585F0D"/>
    <w:rsid w:val="00586129"/>
    <w:rsid w:val="0058669D"/>
    <w:rsid w:val="00587311"/>
    <w:rsid w:val="0059009F"/>
    <w:rsid w:val="00590319"/>
    <w:rsid w:val="00590AAC"/>
    <w:rsid w:val="00590B9E"/>
    <w:rsid w:val="005914F6"/>
    <w:rsid w:val="00592CE8"/>
    <w:rsid w:val="00593E5B"/>
    <w:rsid w:val="0059451F"/>
    <w:rsid w:val="00594693"/>
    <w:rsid w:val="00595388"/>
    <w:rsid w:val="0059600E"/>
    <w:rsid w:val="00597B28"/>
    <w:rsid w:val="005A143A"/>
    <w:rsid w:val="005A4098"/>
    <w:rsid w:val="005A40D9"/>
    <w:rsid w:val="005A4840"/>
    <w:rsid w:val="005A4D20"/>
    <w:rsid w:val="005A5B64"/>
    <w:rsid w:val="005B0087"/>
    <w:rsid w:val="005B031C"/>
    <w:rsid w:val="005B0953"/>
    <w:rsid w:val="005B108D"/>
    <w:rsid w:val="005B162B"/>
    <w:rsid w:val="005B25D6"/>
    <w:rsid w:val="005B26AE"/>
    <w:rsid w:val="005B2C83"/>
    <w:rsid w:val="005B307D"/>
    <w:rsid w:val="005B3547"/>
    <w:rsid w:val="005B50A7"/>
    <w:rsid w:val="005B58C2"/>
    <w:rsid w:val="005B5BFA"/>
    <w:rsid w:val="005B7F93"/>
    <w:rsid w:val="005C02EE"/>
    <w:rsid w:val="005C19E8"/>
    <w:rsid w:val="005C1C5F"/>
    <w:rsid w:val="005C1CAC"/>
    <w:rsid w:val="005C21D4"/>
    <w:rsid w:val="005C26DC"/>
    <w:rsid w:val="005C2FF1"/>
    <w:rsid w:val="005C3491"/>
    <w:rsid w:val="005C3ACC"/>
    <w:rsid w:val="005C4048"/>
    <w:rsid w:val="005C44D9"/>
    <w:rsid w:val="005C5CB5"/>
    <w:rsid w:val="005C6152"/>
    <w:rsid w:val="005C637D"/>
    <w:rsid w:val="005C67B5"/>
    <w:rsid w:val="005D02E3"/>
    <w:rsid w:val="005D0A75"/>
    <w:rsid w:val="005D1398"/>
    <w:rsid w:val="005D1A5E"/>
    <w:rsid w:val="005D2858"/>
    <w:rsid w:val="005D287D"/>
    <w:rsid w:val="005D2AF0"/>
    <w:rsid w:val="005D3288"/>
    <w:rsid w:val="005D3632"/>
    <w:rsid w:val="005D4213"/>
    <w:rsid w:val="005D6D97"/>
    <w:rsid w:val="005D7898"/>
    <w:rsid w:val="005D7EF4"/>
    <w:rsid w:val="005D7FD3"/>
    <w:rsid w:val="005D9021"/>
    <w:rsid w:val="005E000C"/>
    <w:rsid w:val="005E0A14"/>
    <w:rsid w:val="005E14A0"/>
    <w:rsid w:val="005E156D"/>
    <w:rsid w:val="005E2029"/>
    <w:rsid w:val="005E4579"/>
    <w:rsid w:val="005E4747"/>
    <w:rsid w:val="005E5218"/>
    <w:rsid w:val="005E52EE"/>
    <w:rsid w:val="005E70AD"/>
    <w:rsid w:val="005E7B0A"/>
    <w:rsid w:val="005F0809"/>
    <w:rsid w:val="005F1537"/>
    <w:rsid w:val="005F2772"/>
    <w:rsid w:val="005F472B"/>
    <w:rsid w:val="005F50BF"/>
    <w:rsid w:val="005F59A7"/>
    <w:rsid w:val="005F68C7"/>
    <w:rsid w:val="005F6E01"/>
    <w:rsid w:val="005F6E6A"/>
    <w:rsid w:val="005F77E8"/>
    <w:rsid w:val="00600626"/>
    <w:rsid w:val="006022C6"/>
    <w:rsid w:val="00602FD1"/>
    <w:rsid w:val="00604296"/>
    <w:rsid w:val="006044E9"/>
    <w:rsid w:val="0060540C"/>
    <w:rsid w:val="0060734E"/>
    <w:rsid w:val="00607F5A"/>
    <w:rsid w:val="00611262"/>
    <w:rsid w:val="006122CD"/>
    <w:rsid w:val="0061241F"/>
    <w:rsid w:val="00612631"/>
    <w:rsid w:val="0061268C"/>
    <w:rsid w:val="0061285A"/>
    <w:rsid w:val="00613B43"/>
    <w:rsid w:val="00614818"/>
    <w:rsid w:val="0061491E"/>
    <w:rsid w:val="00616BAB"/>
    <w:rsid w:val="00616DC2"/>
    <w:rsid w:val="00621023"/>
    <w:rsid w:val="0062168B"/>
    <w:rsid w:val="00622A58"/>
    <w:rsid w:val="006245F6"/>
    <w:rsid w:val="00624C29"/>
    <w:rsid w:val="00624F7A"/>
    <w:rsid w:val="006256E1"/>
    <w:rsid w:val="00627076"/>
    <w:rsid w:val="00627D19"/>
    <w:rsid w:val="006307DC"/>
    <w:rsid w:val="00630F7A"/>
    <w:rsid w:val="006316A6"/>
    <w:rsid w:val="00631CF7"/>
    <w:rsid w:val="00632B48"/>
    <w:rsid w:val="006347BC"/>
    <w:rsid w:val="0063544B"/>
    <w:rsid w:val="006363F7"/>
    <w:rsid w:val="006377E6"/>
    <w:rsid w:val="00640581"/>
    <w:rsid w:val="00641B7B"/>
    <w:rsid w:val="0064221C"/>
    <w:rsid w:val="0064256A"/>
    <w:rsid w:val="00642D4B"/>
    <w:rsid w:val="00644059"/>
    <w:rsid w:val="00645053"/>
    <w:rsid w:val="00646F5B"/>
    <w:rsid w:val="006472A8"/>
    <w:rsid w:val="00650349"/>
    <w:rsid w:val="00650971"/>
    <w:rsid w:val="00650E06"/>
    <w:rsid w:val="00650FCB"/>
    <w:rsid w:val="00651719"/>
    <w:rsid w:val="00651D52"/>
    <w:rsid w:val="00651ED2"/>
    <w:rsid w:val="00653956"/>
    <w:rsid w:val="00653C23"/>
    <w:rsid w:val="00654975"/>
    <w:rsid w:val="00654D5F"/>
    <w:rsid w:val="00654DE1"/>
    <w:rsid w:val="006555ED"/>
    <w:rsid w:val="00655F89"/>
    <w:rsid w:val="00656176"/>
    <w:rsid w:val="006566A9"/>
    <w:rsid w:val="006577D9"/>
    <w:rsid w:val="006603EF"/>
    <w:rsid w:val="00660670"/>
    <w:rsid w:val="006618AE"/>
    <w:rsid w:val="0066356E"/>
    <w:rsid w:val="006636FC"/>
    <w:rsid w:val="00663DDB"/>
    <w:rsid w:val="00664469"/>
    <w:rsid w:val="00664B75"/>
    <w:rsid w:val="006653ED"/>
    <w:rsid w:val="006653F5"/>
    <w:rsid w:val="00665F2C"/>
    <w:rsid w:val="006678E3"/>
    <w:rsid w:val="0067174E"/>
    <w:rsid w:val="00671883"/>
    <w:rsid w:val="00671D02"/>
    <w:rsid w:val="006722CC"/>
    <w:rsid w:val="006723F8"/>
    <w:rsid w:val="00673D42"/>
    <w:rsid w:val="00673E62"/>
    <w:rsid w:val="00674027"/>
    <w:rsid w:val="00675882"/>
    <w:rsid w:val="006768BC"/>
    <w:rsid w:val="00677FE5"/>
    <w:rsid w:val="00682038"/>
    <w:rsid w:val="00682446"/>
    <w:rsid w:val="00682CBD"/>
    <w:rsid w:val="00683738"/>
    <w:rsid w:val="00683BD7"/>
    <w:rsid w:val="006842F4"/>
    <w:rsid w:val="00686C05"/>
    <w:rsid w:val="00687624"/>
    <w:rsid w:val="00687B1B"/>
    <w:rsid w:val="00687D07"/>
    <w:rsid w:val="00687F26"/>
    <w:rsid w:val="00690DFA"/>
    <w:rsid w:val="00692752"/>
    <w:rsid w:val="00693418"/>
    <w:rsid w:val="00693B65"/>
    <w:rsid w:val="0069402B"/>
    <w:rsid w:val="0069427C"/>
    <w:rsid w:val="00694D8A"/>
    <w:rsid w:val="00694DDA"/>
    <w:rsid w:val="00695C5C"/>
    <w:rsid w:val="00695D85"/>
    <w:rsid w:val="00696A47"/>
    <w:rsid w:val="006971DE"/>
    <w:rsid w:val="006A212B"/>
    <w:rsid w:val="006A2E78"/>
    <w:rsid w:val="006A47B8"/>
    <w:rsid w:val="006A52BF"/>
    <w:rsid w:val="006A6A73"/>
    <w:rsid w:val="006B0001"/>
    <w:rsid w:val="006B1F87"/>
    <w:rsid w:val="006B37E3"/>
    <w:rsid w:val="006B3957"/>
    <w:rsid w:val="006B5743"/>
    <w:rsid w:val="006B5A6E"/>
    <w:rsid w:val="006B5C5E"/>
    <w:rsid w:val="006B7B05"/>
    <w:rsid w:val="006C0A79"/>
    <w:rsid w:val="006C1F16"/>
    <w:rsid w:val="006C2422"/>
    <w:rsid w:val="006C27E7"/>
    <w:rsid w:val="006C321E"/>
    <w:rsid w:val="006C3E12"/>
    <w:rsid w:val="006C4511"/>
    <w:rsid w:val="006C5AA4"/>
    <w:rsid w:val="006D0850"/>
    <w:rsid w:val="006D22B3"/>
    <w:rsid w:val="006D2404"/>
    <w:rsid w:val="006D4A9A"/>
    <w:rsid w:val="006D5298"/>
    <w:rsid w:val="006D54C6"/>
    <w:rsid w:val="006D5DE0"/>
    <w:rsid w:val="006D6D54"/>
    <w:rsid w:val="006E23FB"/>
    <w:rsid w:val="006E2BE3"/>
    <w:rsid w:val="006E33F4"/>
    <w:rsid w:val="006E44F9"/>
    <w:rsid w:val="006E5B39"/>
    <w:rsid w:val="006E5BF9"/>
    <w:rsid w:val="006F20A2"/>
    <w:rsid w:val="006F249F"/>
    <w:rsid w:val="006F2A8C"/>
    <w:rsid w:val="006F3AE3"/>
    <w:rsid w:val="006F3E3B"/>
    <w:rsid w:val="006F5FAA"/>
    <w:rsid w:val="006F6660"/>
    <w:rsid w:val="006F7E31"/>
    <w:rsid w:val="0070078D"/>
    <w:rsid w:val="00700F2E"/>
    <w:rsid w:val="00700F3A"/>
    <w:rsid w:val="0070107A"/>
    <w:rsid w:val="00702356"/>
    <w:rsid w:val="0070258A"/>
    <w:rsid w:val="007032B0"/>
    <w:rsid w:val="00703A77"/>
    <w:rsid w:val="00703CC5"/>
    <w:rsid w:val="00705385"/>
    <w:rsid w:val="00706930"/>
    <w:rsid w:val="007078BF"/>
    <w:rsid w:val="007078F0"/>
    <w:rsid w:val="00707DE8"/>
    <w:rsid w:val="00710731"/>
    <w:rsid w:val="007108E8"/>
    <w:rsid w:val="00711A61"/>
    <w:rsid w:val="00712173"/>
    <w:rsid w:val="00712930"/>
    <w:rsid w:val="00714714"/>
    <w:rsid w:val="00716133"/>
    <w:rsid w:val="00716225"/>
    <w:rsid w:val="00716F4E"/>
    <w:rsid w:val="00717803"/>
    <w:rsid w:val="00717E6E"/>
    <w:rsid w:val="00720C06"/>
    <w:rsid w:val="00720D51"/>
    <w:rsid w:val="007213B5"/>
    <w:rsid w:val="00722CAC"/>
    <w:rsid w:val="0072329A"/>
    <w:rsid w:val="007247E5"/>
    <w:rsid w:val="00725B97"/>
    <w:rsid w:val="0072692C"/>
    <w:rsid w:val="007271BB"/>
    <w:rsid w:val="007273EE"/>
    <w:rsid w:val="00727D6F"/>
    <w:rsid w:val="00730B8D"/>
    <w:rsid w:val="00731CDB"/>
    <w:rsid w:val="007330C1"/>
    <w:rsid w:val="00735866"/>
    <w:rsid w:val="00735E9B"/>
    <w:rsid w:val="0073630B"/>
    <w:rsid w:val="0073680C"/>
    <w:rsid w:val="00736C43"/>
    <w:rsid w:val="007377B4"/>
    <w:rsid w:val="00741C7E"/>
    <w:rsid w:val="0074284C"/>
    <w:rsid w:val="00743C35"/>
    <w:rsid w:val="00746112"/>
    <w:rsid w:val="007461A0"/>
    <w:rsid w:val="007467A5"/>
    <w:rsid w:val="00747077"/>
    <w:rsid w:val="00751CB3"/>
    <w:rsid w:val="007548DB"/>
    <w:rsid w:val="0075590F"/>
    <w:rsid w:val="00755F66"/>
    <w:rsid w:val="00760C56"/>
    <w:rsid w:val="0076290C"/>
    <w:rsid w:val="00762A8E"/>
    <w:rsid w:val="007638A8"/>
    <w:rsid w:val="007644B4"/>
    <w:rsid w:val="0076516A"/>
    <w:rsid w:val="00765B70"/>
    <w:rsid w:val="00766391"/>
    <w:rsid w:val="00767E6B"/>
    <w:rsid w:val="00767F31"/>
    <w:rsid w:val="00770AA0"/>
    <w:rsid w:val="007716E8"/>
    <w:rsid w:val="007716F4"/>
    <w:rsid w:val="00771A03"/>
    <w:rsid w:val="007735A3"/>
    <w:rsid w:val="00774F51"/>
    <w:rsid w:val="0077759B"/>
    <w:rsid w:val="00780E4C"/>
    <w:rsid w:val="007825D8"/>
    <w:rsid w:val="00782E15"/>
    <w:rsid w:val="00782F34"/>
    <w:rsid w:val="007836AC"/>
    <w:rsid w:val="00786547"/>
    <w:rsid w:val="007871C7"/>
    <w:rsid w:val="00787C0A"/>
    <w:rsid w:val="00791741"/>
    <w:rsid w:val="00791FC8"/>
    <w:rsid w:val="00792B44"/>
    <w:rsid w:val="00794061"/>
    <w:rsid w:val="007942DF"/>
    <w:rsid w:val="00796AED"/>
    <w:rsid w:val="00797252"/>
    <w:rsid w:val="00797F64"/>
    <w:rsid w:val="007A02FD"/>
    <w:rsid w:val="007A173C"/>
    <w:rsid w:val="007A19F2"/>
    <w:rsid w:val="007A33C4"/>
    <w:rsid w:val="007A3CEF"/>
    <w:rsid w:val="007A452A"/>
    <w:rsid w:val="007A51AC"/>
    <w:rsid w:val="007A6968"/>
    <w:rsid w:val="007A6CF8"/>
    <w:rsid w:val="007A6D63"/>
    <w:rsid w:val="007A77D2"/>
    <w:rsid w:val="007B02C7"/>
    <w:rsid w:val="007B074B"/>
    <w:rsid w:val="007B0A93"/>
    <w:rsid w:val="007B2CCE"/>
    <w:rsid w:val="007B2D7F"/>
    <w:rsid w:val="007B3094"/>
    <w:rsid w:val="007B3822"/>
    <w:rsid w:val="007B416B"/>
    <w:rsid w:val="007B56D3"/>
    <w:rsid w:val="007B7108"/>
    <w:rsid w:val="007B7792"/>
    <w:rsid w:val="007C2EC0"/>
    <w:rsid w:val="007C2FA4"/>
    <w:rsid w:val="007C312E"/>
    <w:rsid w:val="007C3467"/>
    <w:rsid w:val="007C40FE"/>
    <w:rsid w:val="007C421F"/>
    <w:rsid w:val="007C4709"/>
    <w:rsid w:val="007C47E1"/>
    <w:rsid w:val="007C487E"/>
    <w:rsid w:val="007C50EE"/>
    <w:rsid w:val="007C591F"/>
    <w:rsid w:val="007C5AEA"/>
    <w:rsid w:val="007C6349"/>
    <w:rsid w:val="007C658D"/>
    <w:rsid w:val="007C7173"/>
    <w:rsid w:val="007D0917"/>
    <w:rsid w:val="007D105A"/>
    <w:rsid w:val="007D20AA"/>
    <w:rsid w:val="007D29D1"/>
    <w:rsid w:val="007D333F"/>
    <w:rsid w:val="007D399A"/>
    <w:rsid w:val="007D3E9C"/>
    <w:rsid w:val="007D5AD1"/>
    <w:rsid w:val="007D71DF"/>
    <w:rsid w:val="007D7758"/>
    <w:rsid w:val="007D7D7F"/>
    <w:rsid w:val="007E1574"/>
    <w:rsid w:val="007E1884"/>
    <w:rsid w:val="007E18A3"/>
    <w:rsid w:val="007E20CB"/>
    <w:rsid w:val="007E23CB"/>
    <w:rsid w:val="007E25CF"/>
    <w:rsid w:val="007E2783"/>
    <w:rsid w:val="007F067E"/>
    <w:rsid w:val="007F07A5"/>
    <w:rsid w:val="007F13B2"/>
    <w:rsid w:val="007F1AB4"/>
    <w:rsid w:val="007F279E"/>
    <w:rsid w:val="007F2859"/>
    <w:rsid w:val="007F2B30"/>
    <w:rsid w:val="007F333A"/>
    <w:rsid w:val="007F3804"/>
    <w:rsid w:val="007F4A49"/>
    <w:rsid w:val="007F53E4"/>
    <w:rsid w:val="007F5546"/>
    <w:rsid w:val="007F638D"/>
    <w:rsid w:val="00800BB3"/>
    <w:rsid w:val="00800C56"/>
    <w:rsid w:val="00801315"/>
    <w:rsid w:val="008013A2"/>
    <w:rsid w:val="00802F07"/>
    <w:rsid w:val="0080389D"/>
    <w:rsid w:val="00803AD9"/>
    <w:rsid w:val="00806387"/>
    <w:rsid w:val="00806650"/>
    <w:rsid w:val="008075E0"/>
    <w:rsid w:val="008077E4"/>
    <w:rsid w:val="00807E2B"/>
    <w:rsid w:val="008105A2"/>
    <w:rsid w:val="008106D1"/>
    <w:rsid w:val="0081171E"/>
    <w:rsid w:val="00811CB4"/>
    <w:rsid w:val="0081277A"/>
    <w:rsid w:val="0081340B"/>
    <w:rsid w:val="00813CEA"/>
    <w:rsid w:val="0081432B"/>
    <w:rsid w:val="00814B63"/>
    <w:rsid w:val="00814DBB"/>
    <w:rsid w:val="0081581C"/>
    <w:rsid w:val="00815E16"/>
    <w:rsid w:val="008166AA"/>
    <w:rsid w:val="00816A39"/>
    <w:rsid w:val="00816BB8"/>
    <w:rsid w:val="00817792"/>
    <w:rsid w:val="00820E15"/>
    <w:rsid w:val="00821346"/>
    <w:rsid w:val="008235A2"/>
    <w:rsid w:val="008236E7"/>
    <w:rsid w:val="00823740"/>
    <w:rsid w:val="008246BA"/>
    <w:rsid w:val="008246F3"/>
    <w:rsid w:val="00825253"/>
    <w:rsid w:val="00825CC3"/>
    <w:rsid w:val="00825DB4"/>
    <w:rsid w:val="0082657A"/>
    <w:rsid w:val="0082749B"/>
    <w:rsid w:val="008307FE"/>
    <w:rsid w:val="00830AB8"/>
    <w:rsid w:val="00830F25"/>
    <w:rsid w:val="00830F82"/>
    <w:rsid w:val="0083165D"/>
    <w:rsid w:val="00831A27"/>
    <w:rsid w:val="00831C1F"/>
    <w:rsid w:val="00835869"/>
    <w:rsid w:val="00836BC6"/>
    <w:rsid w:val="00840BB1"/>
    <w:rsid w:val="00842824"/>
    <w:rsid w:val="00843205"/>
    <w:rsid w:val="00843A8B"/>
    <w:rsid w:val="00845C6F"/>
    <w:rsid w:val="00845E44"/>
    <w:rsid w:val="00846BDC"/>
    <w:rsid w:val="00847F32"/>
    <w:rsid w:val="00850421"/>
    <w:rsid w:val="00850EB9"/>
    <w:rsid w:val="00850F31"/>
    <w:rsid w:val="008512D7"/>
    <w:rsid w:val="00851AF0"/>
    <w:rsid w:val="00852132"/>
    <w:rsid w:val="00852517"/>
    <w:rsid w:val="008528EC"/>
    <w:rsid w:val="00852AFC"/>
    <w:rsid w:val="00853367"/>
    <w:rsid w:val="0085445A"/>
    <w:rsid w:val="008558EC"/>
    <w:rsid w:val="00856D3F"/>
    <w:rsid w:val="008576F1"/>
    <w:rsid w:val="00860628"/>
    <w:rsid w:val="00861039"/>
    <w:rsid w:val="00861895"/>
    <w:rsid w:val="00862D5F"/>
    <w:rsid w:val="008642EC"/>
    <w:rsid w:val="00864535"/>
    <w:rsid w:val="00865157"/>
    <w:rsid w:val="00866371"/>
    <w:rsid w:val="00866485"/>
    <w:rsid w:val="008668AC"/>
    <w:rsid w:val="00867223"/>
    <w:rsid w:val="00870980"/>
    <w:rsid w:val="00870C56"/>
    <w:rsid w:val="00872B8A"/>
    <w:rsid w:val="00873346"/>
    <w:rsid w:val="00873E46"/>
    <w:rsid w:val="00876931"/>
    <w:rsid w:val="00877357"/>
    <w:rsid w:val="0087798B"/>
    <w:rsid w:val="00877AD0"/>
    <w:rsid w:val="00880B0E"/>
    <w:rsid w:val="0088144D"/>
    <w:rsid w:val="00882942"/>
    <w:rsid w:val="00883292"/>
    <w:rsid w:val="0088474C"/>
    <w:rsid w:val="00884D0B"/>
    <w:rsid w:val="008850B4"/>
    <w:rsid w:val="008854D8"/>
    <w:rsid w:val="00886413"/>
    <w:rsid w:val="00887743"/>
    <w:rsid w:val="0089081E"/>
    <w:rsid w:val="008919B8"/>
    <w:rsid w:val="008925AE"/>
    <w:rsid w:val="00892C00"/>
    <w:rsid w:val="0089412A"/>
    <w:rsid w:val="008941CA"/>
    <w:rsid w:val="00894330"/>
    <w:rsid w:val="00894C46"/>
    <w:rsid w:val="00895D75"/>
    <w:rsid w:val="00895E0B"/>
    <w:rsid w:val="00896137"/>
    <w:rsid w:val="00896B5B"/>
    <w:rsid w:val="008975D9"/>
    <w:rsid w:val="00897805"/>
    <w:rsid w:val="008A130D"/>
    <w:rsid w:val="008A1363"/>
    <w:rsid w:val="008A2C8E"/>
    <w:rsid w:val="008A576B"/>
    <w:rsid w:val="008A5771"/>
    <w:rsid w:val="008A6913"/>
    <w:rsid w:val="008A7C0E"/>
    <w:rsid w:val="008A7D76"/>
    <w:rsid w:val="008B01B2"/>
    <w:rsid w:val="008B0D35"/>
    <w:rsid w:val="008B1237"/>
    <w:rsid w:val="008B4205"/>
    <w:rsid w:val="008B4F01"/>
    <w:rsid w:val="008B5F4D"/>
    <w:rsid w:val="008B6656"/>
    <w:rsid w:val="008B7092"/>
    <w:rsid w:val="008B720C"/>
    <w:rsid w:val="008C19FE"/>
    <w:rsid w:val="008C1B4B"/>
    <w:rsid w:val="008C209F"/>
    <w:rsid w:val="008C22AF"/>
    <w:rsid w:val="008C2864"/>
    <w:rsid w:val="008C4C23"/>
    <w:rsid w:val="008C73AD"/>
    <w:rsid w:val="008D185D"/>
    <w:rsid w:val="008D2549"/>
    <w:rsid w:val="008D315B"/>
    <w:rsid w:val="008D33E2"/>
    <w:rsid w:val="008D3962"/>
    <w:rsid w:val="008D3A44"/>
    <w:rsid w:val="008D3A9A"/>
    <w:rsid w:val="008D4071"/>
    <w:rsid w:val="008D5277"/>
    <w:rsid w:val="008D5BC5"/>
    <w:rsid w:val="008D7A42"/>
    <w:rsid w:val="008E0F2E"/>
    <w:rsid w:val="008E2A1E"/>
    <w:rsid w:val="008E45F0"/>
    <w:rsid w:val="008E463D"/>
    <w:rsid w:val="008E489B"/>
    <w:rsid w:val="008E55A0"/>
    <w:rsid w:val="008E66EF"/>
    <w:rsid w:val="008E7FC8"/>
    <w:rsid w:val="008F1830"/>
    <w:rsid w:val="008F1CEC"/>
    <w:rsid w:val="008F23DE"/>
    <w:rsid w:val="008F534B"/>
    <w:rsid w:val="008F563B"/>
    <w:rsid w:val="008F63E5"/>
    <w:rsid w:val="008F6E63"/>
    <w:rsid w:val="008F6F11"/>
    <w:rsid w:val="008F7578"/>
    <w:rsid w:val="00900919"/>
    <w:rsid w:val="009010CB"/>
    <w:rsid w:val="00901641"/>
    <w:rsid w:val="00901B67"/>
    <w:rsid w:val="00903D57"/>
    <w:rsid w:val="00905A66"/>
    <w:rsid w:val="00905EDA"/>
    <w:rsid w:val="009079F5"/>
    <w:rsid w:val="00911B80"/>
    <w:rsid w:val="009120BB"/>
    <w:rsid w:val="00913BA0"/>
    <w:rsid w:val="00913EF7"/>
    <w:rsid w:val="009151F3"/>
    <w:rsid w:val="00915B03"/>
    <w:rsid w:val="00916395"/>
    <w:rsid w:val="009171E2"/>
    <w:rsid w:val="00917443"/>
    <w:rsid w:val="009179CA"/>
    <w:rsid w:val="00920E90"/>
    <w:rsid w:val="0092119A"/>
    <w:rsid w:val="0092349F"/>
    <w:rsid w:val="009234E5"/>
    <w:rsid w:val="009246CC"/>
    <w:rsid w:val="009249F0"/>
    <w:rsid w:val="00925B90"/>
    <w:rsid w:val="00925C14"/>
    <w:rsid w:val="00927488"/>
    <w:rsid w:val="00927536"/>
    <w:rsid w:val="0092763C"/>
    <w:rsid w:val="00929907"/>
    <w:rsid w:val="00931AE7"/>
    <w:rsid w:val="00931C33"/>
    <w:rsid w:val="009324DB"/>
    <w:rsid w:val="00933ADE"/>
    <w:rsid w:val="00933DCB"/>
    <w:rsid w:val="00933E1F"/>
    <w:rsid w:val="00933FC1"/>
    <w:rsid w:val="009344B0"/>
    <w:rsid w:val="00934D8A"/>
    <w:rsid w:val="009363B6"/>
    <w:rsid w:val="00936A49"/>
    <w:rsid w:val="00936E21"/>
    <w:rsid w:val="00937902"/>
    <w:rsid w:val="00937C0C"/>
    <w:rsid w:val="00940065"/>
    <w:rsid w:val="00940667"/>
    <w:rsid w:val="00940844"/>
    <w:rsid w:val="009416FF"/>
    <w:rsid w:val="009422C6"/>
    <w:rsid w:val="009426AB"/>
    <w:rsid w:val="00943A48"/>
    <w:rsid w:val="00945A47"/>
    <w:rsid w:val="00946E9D"/>
    <w:rsid w:val="00950324"/>
    <w:rsid w:val="00951A5C"/>
    <w:rsid w:val="00951E97"/>
    <w:rsid w:val="009528F4"/>
    <w:rsid w:val="00952A83"/>
    <w:rsid w:val="0095442B"/>
    <w:rsid w:val="00954718"/>
    <w:rsid w:val="0095583D"/>
    <w:rsid w:val="00955858"/>
    <w:rsid w:val="00955C06"/>
    <w:rsid w:val="009568B5"/>
    <w:rsid w:val="009569C6"/>
    <w:rsid w:val="00957BBC"/>
    <w:rsid w:val="009606CB"/>
    <w:rsid w:val="00961A29"/>
    <w:rsid w:val="009626DD"/>
    <w:rsid w:val="00962BC3"/>
    <w:rsid w:val="00963222"/>
    <w:rsid w:val="009632A0"/>
    <w:rsid w:val="00964122"/>
    <w:rsid w:val="009648E5"/>
    <w:rsid w:val="0096499B"/>
    <w:rsid w:val="00964D49"/>
    <w:rsid w:val="00965ED5"/>
    <w:rsid w:val="00966099"/>
    <w:rsid w:val="00966B79"/>
    <w:rsid w:val="009678B8"/>
    <w:rsid w:val="0097063B"/>
    <w:rsid w:val="00970649"/>
    <w:rsid w:val="00970C27"/>
    <w:rsid w:val="00971DE1"/>
    <w:rsid w:val="00973B3B"/>
    <w:rsid w:val="009748B7"/>
    <w:rsid w:val="0097528A"/>
    <w:rsid w:val="00976756"/>
    <w:rsid w:val="009767E8"/>
    <w:rsid w:val="00982B67"/>
    <w:rsid w:val="0098486A"/>
    <w:rsid w:val="00984AA6"/>
    <w:rsid w:val="00984C27"/>
    <w:rsid w:val="00985967"/>
    <w:rsid w:val="00987102"/>
    <w:rsid w:val="00987205"/>
    <w:rsid w:val="009872CF"/>
    <w:rsid w:val="00987E86"/>
    <w:rsid w:val="00991AE9"/>
    <w:rsid w:val="00991E6B"/>
    <w:rsid w:val="00992D83"/>
    <w:rsid w:val="009941FC"/>
    <w:rsid w:val="00994FAC"/>
    <w:rsid w:val="00995223"/>
    <w:rsid w:val="0099678A"/>
    <w:rsid w:val="00996946"/>
    <w:rsid w:val="00997014"/>
    <w:rsid w:val="009970AD"/>
    <w:rsid w:val="009A0797"/>
    <w:rsid w:val="009A19D7"/>
    <w:rsid w:val="009A3361"/>
    <w:rsid w:val="009A368A"/>
    <w:rsid w:val="009A3C74"/>
    <w:rsid w:val="009A48E6"/>
    <w:rsid w:val="009A4A0B"/>
    <w:rsid w:val="009A64F9"/>
    <w:rsid w:val="009A6A71"/>
    <w:rsid w:val="009A766C"/>
    <w:rsid w:val="009B01B5"/>
    <w:rsid w:val="009B0D2C"/>
    <w:rsid w:val="009B0D43"/>
    <w:rsid w:val="009B18B1"/>
    <w:rsid w:val="009B2176"/>
    <w:rsid w:val="009B2BA3"/>
    <w:rsid w:val="009B2D3E"/>
    <w:rsid w:val="009B30A7"/>
    <w:rsid w:val="009B366E"/>
    <w:rsid w:val="009B3A66"/>
    <w:rsid w:val="009B3AC3"/>
    <w:rsid w:val="009B45E1"/>
    <w:rsid w:val="009B49EE"/>
    <w:rsid w:val="009B5DDF"/>
    <w:rsid w:val="009B6311"/>
    <w:rsid w:val="009B6893"/>
    <w:rsid w:val="009B6ED9"/>
    <w:rsid w:val="009B79B8"/>
    <w:rsid w:val="009B7B13"/>
    <w:rsid w:val="009C01A8"/>
    <w:rsid w:val="009C0F02"/>
    <w:rsid w:val="009C1A4F"/>
    <w:rsid w:val="009C1E8C"/>
    <w:rsid w:val="009C1F23"/>
    <w:rsid w:val="009C3220"/>
    <w:rsid w:val="009C3539"/>
    <w:rsid w:val="009C3633"/>
    <w:rsid w:val="009C4ECE"/>
    <w:rsid w:val="009C6076"/>
    <w:rsid w:val="009C6BB7"/>
    <w:rsid w:val="009C74EB"/>
    <w:rsid w:val="009C7B88"/>
    <w:rsid w:val="009D1D4F"/>
    <w:rsid w:val="009D219C"/>
    <w:rsid w:val="009D2A7C"/>
    <w:rsid w:val="009D31DA"/>
    <w:rsid w:val="009D444A"/>
    <w:rsid w:val="009D614C"/>
    <w:rsid w:val="009D62E3"/>
    <w:rsid w:val="009E02F6"/>
    <w:rsid w:val="009E1FFF"/>
    <w:rsid w:val="009E2A2E"/>
    <w:rsid w:val="009E49E5"/>
    <w:rsid w:val="009E61D3"/>
    <w:rsid w:val="009E6403"/>
    <w:rsid w:val="009E7709"/>
    <w:rsid w:val="009E79D7"/>
    <w:rsid w:val="009E7BEC"/>
    <w:rsid w:val="009E7CD2"/>
    <w:rsid w:val="009E7DEC"/>
    <w:rsid w:val="009F1007"/>
    <w:rsid w:val="009F1E40"/>
    <w:rsid w:val="009F2F23"/>
    <w:rsid w:val="009F330B"/>
    <w:rsid w:val="009F3D7D"/>
    <w:rsid w:val="009F402A"/>
    <w:rsid w:val="009F47D6"/>
    <w:rsid w:val="009F4FC4"/>
    <w:rsid w:val="009F50A7"/>
    <w:rsid w:val="009F5C34"/>
    <w:rsid w:val="009F6578"/>
    <w:rsid w:val="009F6FB7"/>
    <w:rsid w:val="009F7204"/>
    <w:rsid w:val="009F76DC"/>
    <w:rsid w:val="00A0079D"/>
    <w:rsid w:val="00A010C4"/>
    <w:rsid w:val="00A02F1C"/>
    <w:rsid w:val="00A03694"/>
    <w:rsid w:val="00A0462D"/>
    <w:rsid w:val="00A052AB"/>
    <w:rsid w:val="00A06564"/>
    <w:rsid w:val="00A07B33"/>
    <w:rsid w:val="00A10501"/>
    <w:rsid w:val="00A11B2C"/>
    <w:rsid w:val="00A13C4F"/>
    <w:rsid w:val="00A15915"/>
    <w:rsid w:val="00A15AD5"/>
    <w:rsid w:val="00A16245"/>
    <w:rsid w:val="00A177F4"/>
    <w:rsid w:val="00A17FC7"/>
    <w:rsid w:val="00A2005F"/>
    <w:rsid w:val="00A203D9"/>
    <w:rsid w:val="00A207FB"/>
    <w:rsid w:val="00A21278"/>
    <w:rsid w:val="00A22B96"/>
    <w:rsid w:val="00A24AF1"/>
    <w:rsid w:val="00A256C7"/>
    <w:rsid w:val="00A25BF6"/>
    <w:rsid w:val="00A26FF5"/>
    <w:rsid w:val="00A30EE5"/>
    <w:rsid w:val="00A318F2"/>
    <w:rsid w:val="00A31DF0"/>
    <w:rsid w:val="00A32B5C"/>
    <w:rsid w:val="00A3307F"/>
    <w:rsid w:val="00A335D2"/>
    <w:rsid w:val="00A33C4C"/>
    <w:rsid w:val="00A34BB0"/>
    <w:rsid w:val="00A35557"/>
    <w:rsid w:val="00A35BD3"/>
    <w:rsid w:val="00A35DA6"/>
    <w:rsid w:val="00A36340"/>
    <w:rsid w:val="00A40149"/>
    <w:rsid w:val="00A408C6"/>
    <w:rsid w:val="00A409D5"/>
    <w:rsid w:val="00A421A0"/>
    <w:rsid w:val="00A43462"/>
    <w:rsid w:val="00A45145"/>
    <w:rsid w:val="00A45262"/>
    <w:rsid w:val="00A45A3C"/>
    <w:rsid w:val="00A45D6F"/>
    <w:rsid w:val="00A51C38"/>
    <w:rsid w:val="00A52298"/>
    <w:rsid w:val="00A55DEB"/>
    <w:rsid w:val="00A55FBF"/>
    <w:rsid w:val="00A56033"/>
    <w:rsid w:val="00A564E8"/>
    <w:rsid w:val="00A60FFF"/>
    <w:rsid w:val="00A62668"/>
    <w:rsid w:val="00A62A4A"/>
    <w:rsid w:val="00A63C13"/>
    <w:rsid w:val="00A64655"/>
    <w:rsid w:val="00A675FD"/>
    <w:rsid w:val="00A70299"/>
    <w:rsid w:val="00A70346"/>
    <w:rsid w:val="00A72326"/>
    <w:rsid w:val="00A74C01"/>
    <w:rsid w:val="00A7551A"/>
    <w:rsid w:val="00A7691F"/>
    <w:rsid w:val="00A814E8"/>
    <w:rsid w:val="00A81A38"/>
    <w:rsid w:val="00A825EA"/>
    <w:rsid w:val="00A83EEA"/>
    <w:rsid w:val="00A83FE2"/>
    <w:rsid w:val="00A861D3"/>
    <w:rsid w:val="00A86630"/>
    <w:rsid w:val="00A868EE"/>
    <w:rsid w:val="00A86C02"/>
    <w:rsid w:val="00A87BC2"/>
    <w:rsid w:val="00A9226D"/>
    <w:rsid w:val="00A927CF"/>
    <w:rsid w:val="00A92FEC"/>
    <w:rsid w:val="00A950EA"/>
    <w:rsid w:val="00A952D7"/>
    <w:rsid w:val="00A958D9"/>
    <w:rsid w:val="00A96359"/>
    <w:rsid w:val="00A96BBE"/>
    <w:rsid w:val="00A974CD"/>
    <w:rsid w:val="00A97BC0"/>
    <w:rsid w:val="00AA0B72"/>
    <w:rsid w:val="00AA0D07"/>
    <w:rsid w:val="00AA2694"/>
    <w:rsid w:val="00AA3CF4"/>
    <w:rsid w:val="00AA4B2C"/>
    <w:rsid w:val="00AA4F26"/>
    <w:rsid w:val="00AA508F"/>
    <w:rsid w:val="00AA6742"/>
    <w:rsid w:val="00AA6E0F"/>
    <w:rsid w:val="00AA77F5"/>
    <w:rsid w:val="00AA7961"/>
    <w:rsid w:val="00AA7E88"/>
    <w:rsid w:val="00AB116C"/>
    <w:rsid w:val="00AB1684"/>
    <w:rsid w:val="00AB1F9A"/>
    <w:rsid w:val="00AB22D7"/>
    <w:rsid w:val="00AB3262"/>
    <w:rsid w:val="00AB395C"/>
    <w:rsid w:val="00AB432D"/>
    <w:rsid w:val="00AB4A1C"/>
    <w:rsid w:val="00AB50BD"/>
    <w:rsid w:val="00AB513A"/>
    <w:rsid w:val="00AB6C37"/>
    <w:rsid w:val="00AB6CF2"/>
    <w:rsid w:val="00AB72B3"/>
    <w:rsid w:val="00AB78AD"/>
    <w:rsid w:val="00AC06D4"/>
    <w:rsid w:val="00AC0EBC"/>
    <w:rsid w:val="00AC13BB"/>
    <w:rsid w:val="00AC1A86"/>
    <w:rsid w:val="00AC2581"/>
    <w:rsid w:val="00AC2A11"/>
    <w:rsid w:val="00AC3BC8"/>
    <w:rsid w:val="00AC53CB"/>
    <w:rsid w:val="00AC552E"/>
    <w:rsid w:val="00AC57A5"/>
    <w:rsid w:val="00AC5F81"/>
    <w:rsid w:val="00AC6039"/>
    <w:rsid w:val="00AC622F"/>
    <w:rsid w:val="00AC6A34"/>
    <w:rsid w:val="00AC72B2"/>
    <w:rsid w:val="00AC78AA"/>
    <w:rsid w:val="00AD09AC"/>
    <w:rsid w:val="00AD0D6D"/>
    <w:rsid w:val="00AD1054"/>
    <w:rsid w:val="00AD3112"/>
    <w:rsid w:val="00AD3795"/>
    <w:rsid w:val="00AD49CF"/>
    <w:rsid w:val="00AD4DFF"/>
    <w:rsid w:val="00AD5C4E"/>
    <w:rsid w:val="00AD62C3"/>
    <w:rsid w:val="00AD6A7A"/>
    <w:rsid w:val="00AE0398"/>
    <w:rsid w:val="00AE3965"/>
    <w:rsid w:val="00AE3A82"/>
    <w:rsid w:val="00AE4C36"/>
    <w:rsid w:val="00AE5B34"/>
    <w:rsid w:val="00AE6092"/>
    <w:rsid w:val="00AE6288"/>
    <w:rsid w:val="00AE751E"/>
    <w:rsid w:val="00AE7627"/>
    <w:rsid w:val="00AE784E"/>
    <w:rsid w:val="00AF0723"/>
    <w:rsid w:val="00AF1EB2"/>
    <w:rsid w:val="00AF2B1B"/>
    <w:rsid w:val="00AF3BE0"/>
    <w:rsid w:val="00AF5922"/>
    <w:rsid w:val="00AF5CF5"/>
    <w:rsid w:val="00AF6806"/>
    <w:rsid w:val="00AF782C"/>
    <w:rsid w:val="00B006C2"/>
    <w:rsid w:val="00B00A20"/>
    <w:rsid w:val="00B00BF8"/>
    <w:rsid w:val="00B00CAD"/>
    <w:rsid w:val="00B00EE2"/>
    <w:rsid w:val="00B04648"/>
    <w:rsid w:val="00B04BB8"/>
    <w:rsid w:val="00B04F90"/>
    <w:rsid w:val="00B05343"/>
    <w:rsid w:val="00B061CF"/>
    <w:rsid w:val="00B10A5D"/>
    <w:rsid w:val="00B10EED"/>
    <w:rsid w:val="00B12781"/>
    <w:rsid w:val="00B12A4E"/>
    <w:rsid w:val="00B1438E"/>
    <w:rsid w:val="00B14E64"/>
    <w:rsid w:val="00B16A2C"/>
    <w:rsid w:val="00B1735F"/>
    <w:rsid w:val="00B17765"/>
    <w:rsid w:val="00B1ECFD"/>
    <w:rsid w:val="00B20538"/>
    <w:rsid w:val="00B20831"/>
    <w:rsid w:val="00B227E4"/>
    <w:rsid w:val="00B2295B"/>
    <w:rsid w:val="00B22C91"/>
    <w:rsid w:val="00B2341B"/>
    <w:rsid w:val="00B23C78"/>
    <w:rsid w:val="00B24206"/>
    <w:rsid w:val="00B25577"/>
    <w:rsid w:val="00B25E10"/>
    <w:rsid w:val="00B26691"/>
    <w:rsid w:val="00B266A3"/>
    <w:rsid w:val="00B26DED"/>
    <w:rsid w:val="00B3137F"/>
    <w:rsid w:val="00B31664"/>
    <w:rsid w:val="00B328FC"/>
    <w:rsid w:val="00B329B3"/>
    <w:rsid w:val="00B33F08"/>
    <w:rsid w:val="00B34B9C"/>
    <w:rsid w:val="00B35448"/>
    <w:rsid w:val="00B35F33"/>
    <w:rsid w:val="00B36683"/>
    <w:rsid w:val="00B369F7"/>
    <w:rsid w:val="00B40D4D"/>
    <w:rsid w:val="00B419EC"/>
    <w:rsid w:val="00B42D29"/>
    <w:rsid w:val="00B43946"/>
    <w:rsid w:val="00B451B9"/>
    <w:rsid w:val="00B459C3"/>
    <w:rsid w:val="00B45F48"/>
    <w:rsid w:val="00B471B8"/>
    <w:rsid w:val="00B475C4"/>
    <w:rsid w:val="00B47743"/>
    <w:rsid w:val="00B477F6"/>
    <w:rsid w:val="00B478C7"/>
    <w:rsid w:val="00B518C1"/>
    <w:rsid w:val="00B51A56"/>
    <w:rsid w:val="00B54D97"/>
    <w:rsid w:val="00B552F1"/>
    <w:rsid w:val="00B55981"/>
    <w:rsid w:val="00B607FC"/>
    <w:rsid w:val="00B612EA"/>
    <w:rsid w:val="00B6196C"/>
    <w:rsid w:val="00B628FA"/>
    <w:rsid w:val="00B62C56"/>
    <w:rsid w:val="00B646A4"/>
    <w:rsid w:val="00B65C53"/>
    <w:rsid w:val="00B66AA1"/>
    <w:rsid w:val="00B679A9"/>
    <w:rsid w:val="00B719EA"/>
    <w:rsid w:val="00B71F2A"/>
    <w:rsid w:val="00B727E5"/>
    <w:rsid w:val="00B75C78"/>
    <w:rsid w:val="00B75E22"/>
    <w:rsid w:val="00B7633F"/>
    <w:rsid w:val="00B764B8"/>
    <w:rsid w:val="00B7670E"/>
    <w:rsid w:val="00B769DE"/>
    <w:rsid w:val="00B776BC"/>
    <w:rsid w:val="00B77EB5"/>
    <w:rsid w:val="00B8017C"/>
    <w:rsid w:val="00B805C3"/>
    <w:rsid w:val="00B8063E"/>
    <w:rsid w:val="00B80AA2"/>
    <w:rsid w:val="00B811C9"/>
    <w:rsid w:val="00B81784"/>
    <w:rsid w:val="00B82492"/>
    <w:rsid w:val="00B830BE"/>
    <w:rsid w:val="00B8335F"/>
    <w:rsid w:val="00B83C7B"/>
    <w:rsid w:val="00B84408"/>
    <w:rsid w:val="00B853C1"/>
    <w:rsid w:val="00B85CA8"/>
    <w:rsid w:val="00B8634E"/>
    <w:rsid w:val="00B86853"/>
    <w:rsid w:val="00B87FEA"/>
    <w:rsid w:val="00B914EB"/>
    <w:rsid w:val="00B91F41"/>
    <w:rsid w:val="00B9287A"/>
    <w:rsid w:val="00B92F0A"/>
    <w:rsid w:val="00B93445"/>
    <w:rsid w:val="00B93581"/>
    <w:rsid w:val="00B942ED"/>
    <w:rsid w:val="00B9470A"/>
    <w:rsid w:val="00B94D6D"/>
    <w:rsid w:val="00B957B6"/>
    <w:rsid w:val="00B96160"/>
    <w:rsid w:val="00B96970"/>
    <w:rsid w:val="00B97614"/>
    <w:rsid w:val="00BA1E0D"/>
    <w:rsid w:val="00BA1EF5"/>
    <w:rsid w:val="00BA24AF"/>
    <w:rsid w:val="00BA30EF"/>
    <w:rsid w:val="00BA3879"/>
    <w:rsid w:val="00BA48C1"/>
    <w:rsid w:val="00BA4E37"/>
    <w:rsid w:val="00BA4F03"/>
    <w:rsid w:val="00BA53DD"/>
    <w:rsid w:val="00BA782B"/>
    <w:rsid w:val="00BB007B"/>
    <w:rsid w:val="00BB0746"/>
    <w:rsid w:val="00BB0F6A"/>
    <w:rsid w:val="00BB10F8"/>
    <w:rsid w:val="00BB2391"/>
    <w:rsid w:val="00BB2B89"/>
    <w:rsid w:val="00BB7FBF"/>
    <w:rsid w:val="00BC0888"/>
    <w:rsid w:val="00BC0D92"/>
    <w:rsid w:val="00BC15FA"/>
    <w:rsid w:val="00BC2281"/>
    <w:rsid w:val="00BC37A4"/>
    <w:rsid w:val="00BC3853"/>
    <w:rsid w:val="00BC3954"/>
    <w:rsid w:val="00BC4096"/>
    <w:rsid w:val="00BC4B3A"/>
    <w:rsid w:val="00BC686E"/>
    <w:rsid w:val="00BC7691"/>
    <w:rsid w:val="00BD1800"/>
    <w:rsid w:val="00BD2C17"/>
    <w:rsid w:val="00BD2D78"/>
    <w:rsid w:val="00BD3552"/>
    <w:rsid w:val="00BD3E8C"/>
    <w:rsid w:val="00BD4003"/>
    <w:rsid w:val="00BD4925"/>
    <w:rsid w:val="00BD7C56"/>
    <w:rsid w:val="00BE00B1"/>
    <w:rsid w:val="00BE0760"/>
    <w:rsid w:val="00BE3E5A"/>
    <w:rsid w:val="00BE5293"/>
    <w:rsid w:val="00BE71F7"/>
    <w:rsid w:val="00BE7FD5"/>
    <w:rsid w:val="00BF1BEA"/>
    <w:rsid w:val="00BF1C16"/>
    <w:rsid w:val="00BF2B80"/>
    <w:rsid w:val="00C01B28"/>
    <w:rsid w:val="00C01C16"/>
    <w:rsid w:val="00C02AD6"/>
    <w:rsid w:val="00C03CD8"/>
    <w:rsid w:val="00C041E3"/>
    <w:rsid w:val="00C0493A"/>
    <w:rsid w:val="00C04E8E"/>
    <w:rsid w:val="00C04EBA"/>
    <w:rsid w:val="00C05D6D"/>
    <w:rsid w:val="00C05F05"/>
    <w:rsid w:val="00C10D7A"/>
    <w:rsid w:val="00C13468"/>
    <w:rsid w:val="00C13E64"/>
    <w:rsid w:val="00C15CC4"/>
    <w:rsid w:val="00C15E72"/>
    <w:rsid w:val="00C1637B"/>
    <w:rsid w:val="00C16DAA"/>
    <w:rsid w:val="00C176BA"/>
    <w:rsid w:val="00C17F9C"/>
    <w:rsid w:val="00C20206"/>
    <w:rsid w:val="00C20A82"/>
    <w:rsid w:val="00C20C75"/>
    <w:rsid w:val="00C21D9A"/>
    <w:rsid w:val="00C2587D"/>
    <w:rsid w:val="00C25E46"/>
    <w:rsid w:val="00C2608E"/>
    <w:rsid w:val="00C2742C"/>
    <w:rsid w:val="00C30BE0"/>
    <w:rsid w:val="00C30F67"/>
    <w:rsid w:val="00C310BE"/>
    <w:rsid w:val="00C310CF"/>
    <w:rsid w:val="00C324C2"/>
    <w:rsid w:val="00C3318A"/>
    <w:rsid w:val="00C33303"/>
    <w:rsid w:val="00C341D2"/>
    <w:rsid w:val="00C350F2"/>
    <w:rsid w:val="00C359EE"/>
    <w:rsid w:val="00C36CD4"/>
    <w:rsid w:val="00C37266"/>
    <w:rsid w:val="00C37F30"/>
    <w:rsid w:val="00C40170"/>
    <w:rsid w:val="00C40539"/>
    <w:rsid w:val="00C41B2B"/>
    <w:rsid w:val="00C43913"/>
    <w:rsid w:val="00C45325"/>
    <w:rsid w:val="00C47743"/>
    <w:rsid w:val="00C50373"/>
    <w:rsid w:val="00C50FE4"/>
    <w:rsid w:val="00C5117D"/>
    <w:rsid w:val="00C51A36"/>
    <w:rsid w:val="00C524EA"/>
    <w:rsid w:val="00C52741"/>
    <w:rsid w:val="00C52C11"/>
    <w:rsid w:val="00C53FA7"/>
    <w:rsid w:val="00C54199"/>
    <w:rsid w:val="00C607E3"/>
    <w:rsid w:val="00C6145E"/>
    <w:rsid w:val="00C61A5E"/>
    <w:rsid w:val="00C61B53"/>
    <w:rsid w:val="00C6361D"/>
    <w:rsid w:val="00C65938"/>
    <w:rsid w:val="00C66BF4"/>
    <w:rsid w:val="00C672EF"/>
    <w:rsid w:val="00C67BC1"/>
    <w:rsid w:val="00C706D4"/>
    <w:rsid w:val="00C709B5"/>
    <w:rsid w:val="00C70E42"/>
    <w:rsid w:val="00C7163F"/>
    <w:rsid w:val="00C721A2"/>
    <w:rsid w:val="00C722A4"/>
    <w:rsid w:val="00C736E9"/>
    <w:rsid w:val="00C73A67"/>
    <w:rsid w:val="00C73BDB"/>
    <w:rsid w:val="00C7416A"/>
    <w:rsid w:val="00C748DD"/>
    <w:rsid w:val="00C74978"/>
    <w:rsid w:val="00C74E4A"/>
    <w:rsid w:val="00C75655"/>
    <w:rsid w:val="00C76290"/>
    <w:rsid w:val="00C76311"/>
    <w:rsid w:val="00C76347"/>
    <w:rsid w:val="00C76801"/>
    <w:rsid w:val="00C76ECC"/>
    <w:rsid w:val="00C77EFC"/>
    <w:rsid w:val="00C80367"/>
    <w:rsid w:val="00C810C5"/>
    <w:rsid w:val="00C818EB"/>
    <w:rsid w:val="00C81F27"/>
    <w:rsid w:val="00C82BC6"/>
    <w:rsid w:val="00C83B9A"/>
    <w:rsid w:val="00C84757"/>
    <w:rsid w:val="00C85069"/>
    <w:rsid w:val="00C86233"/>
    <w:rsid w:val="00C90D1E"/>
    <w:rsid w:val="00C91997"/>
    <w:rsid w:val="00C919E1"/>
    <w:rsid w:val="00C91C8E"/>
    <w:rsid w:val="00C91DC4"/>
    <w:rsid w:val="00C9318F"/>
    <w:rsid w:val="00C937E2"/>
    <w:rsid w:val="00C9431F"/>
    <w:rsid w:val="00C947DE"/>
    <w:rsid w:val="00C969C5"/>
    <w:rsid w:val="00C97E05"/>
    <w:rsid w:val="00CA0F2E"/>
    <w:rsid w:val="00CA0FB1"/>
    <w:rsid w:val="00CA143F"/>
    <w:rsid w:val="00CA200E"/>
    <w:rsid w:val="00CA4562"/>
    <w:rsid w:val="00CA4628"/>
    <w:rsid w:val="00CA4E90"/>
    <w:rsid w:val="00CA52E8"/>
    <w:rsid w:val="00CA594A"/>
    <w:rsid w:val="00CA5EAF"/>
    <w:rsid w:val="00CA6FAE"/>
    <w:rsid w:val="00CA778C"/>
    <w:rsid w:val="00CA7A48"/>
    <w:rsid w:val="00CB0A66"/>
    <w:rsid w:val="00CB0DB0"/>
    <w:rsid w:val="00CB2359"/>
    <w:rsid w:val="00CB244E"/>
    <w:rsid w:val="00CB2758"/>
    <w:rsid w:val="00CB2774"/>
    <w:rsid w:val="00CB356E"/>
    <w:rsid w:val="00CB3C87"/>
    <w:rsid w:val="00CB58E5"/>
    <w:rsid w:val="00CB5C5B"/>
    <w:rsid w:val="00CB7013"/>
    <w:rsid w:val="00CB756C"/>
    <w:rsid w:val="00CC0875"/>
    <w:rsid w:val="00CC31F6"/>
    <w:rsid w:val="00CC339B"/>
    <w:rsid w:val="00CC3E47"/>
    <w:rsid w:val="00CC411F"/>
    <w:rsid w:val="00CC42A5"/>
    <w:rsid w:val="00CC455B"/>
    <w:rsid w:val="00CC494B"/>
    <w:rsid w:val="00CC4FD9"/>
    <w:rsid w:val="00CC5941"/>
    <w:rsid w:val="00CD17BE"/>
    <w:rsid w:val="00CD1BDA"/>
    <w:rsid w:val="00CD1F6D"/>
    <w:rsid w:val="00CD34D5"/>
    <w:rsid w:val="00CD3602"/>
    <w:rsid w:val="00CD38A9"/>
    <w:rsid w:val="00CD3C11"/>
    <w:rsid w:val="00CD40A9"/>
    <w:rsid w:val="00CD45A2"/>
    <w:rsid w:val="00CD4F55"/>
    <w:rsid w:val="00CD53FD"/>
    <w:rsid w:val="00CD5556"/>
    <w:rsid w:val="00CD5C0E"/>
    <w:rsid w:val="00CD6C96"/>
    <w:rsid w:val="00CD76D3"/>
    <w:rsid w:val="00CD77F6"/>
    <w:rsid w:val="00CE0889"/>
    <w:rsid w:val="00CE0B7D"/>
    <w:rsid w:val="00CE159A"/>
    <w:rsid w:val="00CE25EF"/>
    <w:rsid w:val="00CE2C85"/>
    <w:rsid w:val="00CE2F35"/>
    <w:rsid w:val="00CE34B5"/>
    <w:rsid w:val="00CE4C60"/>
    <w:rsid w:val="00CE4EFB"/>
    <w:rsid w:val="00CE6253"/>
    <w:rsid w:val="00CF0368"/>
    <w:rsid w:val="00CF0A2A"/>
    <w:rsid w:val="00CF0EDC"/>
    <w:rsid w:val="00CF1EF1"/>
    <w:rsid w:val="00CF2160"/>
    <w:rsid w:val="00CF27BE"/>
    <w:rsid w:val="00CF305B"/>
    <w:rsid w:val="00CF4CFE"/>
    <w:rsid w:val="00CF6ED5"/>
    <w:rsid w:val="00CF75F8"/>
    <w:rsid w:val="00CF7649"/>
    <w:rsid w:val="00CF7D7D"/>
    <w:rsid w:val="00D01564"/>
    <w:rsid w:val="00D0170F"/>
    <w:rsid w:val="00D02119"/>
    <w:rsid w:val="00D03CDA"/>
    <w:rsid w:val="00D0497D"/>
    <w:rsid w:val="00D04B71"/>
    <w:rsid w:val="00D04FC6"/>
    <w:rsid w:val="00D05588"/>
    <w:rsid w:val="00D05AD5"/>
    <w:rsid w:val="00D05C96"/>
    <w:rsid w:val="00D07858"/>
    <w:rsid w:val="00D07EE8"/>
    <w:rsid w:val="00D11DDA"/>
    <w:rsid w:val="00D11FB8"/>
    <w:rsid w:val="00D13498"/>
    <w:rsid w:val="00D15208"/>
    <w:rsid w:val="00D16025"/>
    <w:rsid w:val="00D21230"/>
    <w:rsid w:val="00D2177C"/>
    <w:rsid w:val="00D217FB"/>
    <w:rsid w:val="00D219A5"/>
    <w:rsid w:val="00D22252"/>
    <w:rsid w:val="00D23028"/>
    <w:rsid w:val="00D23A94"/>
    <w:rsid w:val="00D23B09"/>
    <w:rsid w:val="00D247DB"/>
    <w:rsid w:val="00D25F3A"/>
    <w:rsid w:val="00D26FB3"/>
    <w:rsid w:val="00D30048"/>
    <w:rsid w:val="00D30CD1"/>
    <w:rsid w:val="00D31B19"/>
    <w:rsid w:val="00D3350F"/>
    <w:rsid w:val="00D34437"/>
    <w:rsid w:val="00D347E4"/>
    <w:rsid w:val="00D34D68"/>
    <w:rsid w:val="00D34FEB"/>
    <w:rsid w:val="00D3563C"/>
    <w:rsid w:val="00D426DF"/>
    <w:rsid w:val="00D4293E"/>
    <w:rsid w:val="00D42ED4"/>
    <w:rsid w:val="00D430DD"/>
    <w:rsid w:val="00D43507"/>
    <w:rsid w:val="00D43C25"/>
    <w:rsid w:val="00D45269"/>
    <w:rsid w:val="00D4691B"/>
    <w:rsid w:val="00D47547"/>
    <w:rsid w:val="00D47AFC"/>
    <w:rsid w:val="00D504C5"/>
    <w:rsid w:val="00D5091C"/>
    <w:rsid w:val="00D519E8"/>
    <w:rsid w:val="00D52F25"/>
    <w:rsid w:val="00D559DB"/>
    <w:rsid w:val="00D56267"/>
    <w:rsid w:val="00D57481"/>
    <w:rsid w:val="00D57854"/>
    <w:rsid w:val="00D57C46"/>
    <w:rsid w:val="00D5EB2D"/>
    <w:rsid w:val="00D60F45"/>
    <w:rsid w:val="00D6234E"/>
    <w:rsid w:val="00D62C57"/>
    <w:rsid w:val="00D63573"/>
    <w:rsid w:val="00D64B2A"/>
    <w:rsid w:val="00D65028"/>
    <w:rsid w:val="00D66700"/>
    <w:rsid w:val="00D667EF"/>
    <w:rsid w:val="00D671FD"/>
    <w:rsid w:val="00D67618"/>
    <w:rsid w:val="00D67631"/>
    <w:rsid w:val="00D713CB"/>
    <w:rsid w:val="00D719E9"/>
    <w:rsid w:val="00D72B58"/>
    <w:rsid w:val="00D738D3"/>
    <w:rsid w:val="00D741C3"/>
    <w:rsid w:val="00D751AF"/>
    <w:rsid w:val="00D753DA"/>
    <w:rsid w:val="00D75939"/>
    <w:rsid w:val="00D75B46"/>
    <w:rsid w:val="00D75C2C"/>
    <w:rsid w:val="00D75F6C"/>
    <w:rsid w:val="00D77111"/>
    <w:rsid w:val="00D7723A"/>
    <w:rsid w:val="00D77E1E"/>
    <w:rsid w:val="00D8092B"/>
    <w:rsid w:val="00D80ADD"/>
    <w:rsid w:val="00D812E6"/>
    <w:rsid w:val="00D8183C"/>
    <w:rsid w:val="00D81E54"/>
    <w:rsid w:val="00D827E8"/>
    <w:rsid w:val="00D82DE4"/>
    <w:rsid w:val="00D849D2"/>
    <w:rsid w:val="00D84B41"/>
    <w:rsid w:val="00D87A74"/>
    <w:rsid w:val="00D908D8"/>
    <w:rsid w:val="00D91AFE"/>
    <w:rsid w:val="00D92648"/>
    <w:rsid w:val="00D927DF"/>
    <w:rsid w:val="00D93A81"/>
    <w:rsid w:val="00D93DD9"/>
    <w:rsid w:val="00D96699"/>
    <w:rsid w:val="00D97C53"/>
    <w:rsid w:val="00DA0FD9"/>
    <w:rsid w:val="00DA1274"/>
    <w:rsid w:val="00DA2636"/>
    <w:rsid w:val="00DA38DA"/>
    <w:rsid w:val="00DA3CBA"/>
    <w:rsid w:val="00DA572E"/>
    <w:rsid w:val="00DA5AF9"/>
    <w:rsid w:val="00DA66EB"/>
    <w:rsid w:val="00DA760D"/>
    <w:rsid w:val="00DB0CC6"/>
    <w:rsid w:val="00DB2D94"/>
    <w:rsid w:val="00DB382A"/>
    <w:rsid w:val="00DB3DB8"/>
    <w:rsid w:val="00DB4136"/>
    <w:rsid w:val="00DB4FD0"/>
    <w:rsid w:val="00DB5F30"/>
    <w:rsid w:val="00DB67BC"/>
    <w:rsid w:val="00DB6E1A"/>
    <w:rsid w:val="00DB73F0"/>
    <w:rsid w:val="00DC0B3A"/>
    <w:rsid w:val="00DC127D"/>
    <w:rsid w:val="00DC22E0"/>
    <w:rsid w:val="00DC32EA"/>
    <w:rsid w:val="00DC7EC6"/>
    <w:rsid w:val="00DC7EE4"/>
    <w:rsid w:val="00DD01F3"/>
    <w:rsid w:val="00DD0D55"/>
    <w:rsid w:val="00DD172F"/>
    <w:rsid w:val="00DD1981"/>
    <w:rsid w:val="00DD227E"/>
    <w:rsid w:val="00DD5E68"/>
    <w:rsid w:val="00DD71DC"/>
    <w:rsid w:val="00DD7352"/>
    <w:rsid w:val="00DE4172"/>
    <w:rsid w:val="00DE54C2"/>
    <w:rsid w:val="00DE5B2E"/>
    <w:rsid w:val="00DE6082"/>
    <w:rsid w:val="00DE6D72"/>
    <w:rsid w:val="00DF05A3"/>
    <w:rsid w:val="00DF100C"/>
    <w:rsid w:val="00DF130D"/>
    <w:rsid w:val="00DF1DBA"/>
    <w:rsid w:val="00DF3671"/>
    <w:rsid w:val="00DF4473"/>
    <w:rsid w:val="00DF4933"/>
    <w:rsid w:val="00DF49D3"/>
    <w:rsid w:val="00DF4CE4"/>
    <w:rsid w:val="00DF50FA"/>
    <w:rsid w:val="00DF74E5"/>
    <w:rsid w:val="00DF7BB7"/>
    <w:rsid w:val="00E009DB"/>
    <w:rsid w:val="00E011B3"/>
    <w:rsid w:val="00E0273A"/>
    <w:rsid w:val="00E02A3F"/>
    <w:rsid w:val="00E02E62"/>
    <w:rsid w:val="00E04087"/>
    <w:rsid w:val="00E049AC"/>
    <w:rsid w:val="00E04E95"/>
    <w:rsid w:val="00E0733B"/>
    <w:rsid w:val="00E0750B"/>
    <w:rsid w:val="00E07CB4"/>
    <w:rsid w:val="00E07DF7"/>
    <w:rsid w:val="00E1109D"/>
    <w:rsid w:val="00E1161E"/>
    <w:rsid w:val="00E136FD"/>
    <w:rsid w:val="00E14E9E"/>
    <w:rsid w:val="00E153F9"/>
    <w:rsid w:val="00E15884"/>
    <w:rsid w:val="00E160FF"/>
    <w:rsid w:val="00E16922"/>
    <w:rsid w:val="00E22A34"/>
    <w:rsid w:val="00E24DD6"/>
    <w:rsid w:val="00E24F77"/>
    <w:rsid w:val="00E2746F"/>
    <w:rsid w:val="00E279A9"/>
    <w:rsid w:val="00E27D25"/>
    <w:rsid w:val="00E30AD9"/>
    <w:rsid w:val="00E3188D"/>
    <w:rsid w:val="00E31FA8"/>
    <w:rsid w:val="00E33D6D"/>
    <w:rsid w:val="00E3483B"/>
    <w:rsid w:val="00E34FB6"/>
    <w:rsid w:val="00E35248"/>
    <w:rsid w:val="00E3546F"/>
    <w:rsid w:val="00E35877"/>
    <w:rsid w:val="00E35E30"/>
    <w:rsid w:val="00E37D74"/>
    <w:rsid w:val="00E40E58"/>
    <w:rsid w:val="00E40E91"/>
    <w:rsid w:val="00E41AF9"/>
    <w:rsid w:val="00E41D67"/>
    <w:rsid w:val="00E42159"/>
    <w:rsid w:val="00E42233"/>
    <w:rsid w:val="00E43880"/>
    <w:rsid w:val="00E44B4A"/>
    <w:rsid w:val="00E455A9"/>
    <w:rsid w:val="00E45D12"/>
    <w:rsid w:val="00E47210"/>
    <w:rsid w:val="00E47CD4"/>
    <w:rsid w:val="00E5101C"/>
    <w:rsid w:val="00E51EE8"/>
    <w:rsid w:val="00E530E7"/>
    <w:rsid w:val="00E54B0C"/>
    <w:rsid w:val="00E54CA6"/>
    <w:rsid w:val="00E56EEA"/>
    <w:rsid w:val="00E60216"/>
    <w:rsid w:val="00E60249"/>
    <w:rsid w:val="00E6080B"/>
    <w:rsid w:val="00E61B36"/>
    <w:rsid w:val="00E61DDE"/>
    <w:rsid w:val="00E621FE"/>
    <w:rsid w:val="00E634EA"/>
    <w:rsid w:val="00E66443"/>
    <w:rsid w:val="00E71169"/>
    <w:rsid w:val="00E71C6B"/>
    <w:rsid w:val="00E71F8E"/>
    <w:rsid w:val="00E720C0"/>
    <w:rsid w:val="00E72767"/>
    <w:rsid w:val="00E7298F"/>
    <w:rsid w:val="00E7485C"/>
    <w:rsid w:val="00E80638"/>
    <w:rsid w:val="00E81B8C"/>
    <w:rsid w:val="00E826A0"/>
    <w:rsid w:val="00E82974"/>
    <w:rsid w:val="00E83157"/>
    <w:rsid w:val="00E84E76"/>
    <w:rsid w:val="00E85C0A"/>
    <w:rsid w:val="00E85E29"/>
    <w:rsid w:val="00E86BBA"/>
    <w:rsid w:val="00E86FC7"/>
    <w:rsid w:val="00E87827"/>
    <w:rsid w:val="00E90EC2"/>
    <w:rsid w:val="00E913FA"/>
    <w:rsid w:val="00E918B1"/>
    <w:rsid w:val="00E9264C"/>
    <w:rsid w:val="00E92E3A"/>
    <w:rsid w:val="00E9348E"/>
    <w:rsid w:val="00E94185"/>
    <w:rsid w:val="00E94542"/>
    <w:rsid w:val="00E94B64"/>
    <w:rsid w:val="00E95056"/>
    <w:rsid w:val="00E958B9"/>
    <w:rsid w:val="00E96AF1"/>
    <w:rsid w:val="00E977AC"/>
    <w:rsid w:val="00E97C54"/>
    <w:rsid w:val="00E97D10"/>
    <w:rsid w:val="00EA095D"/>
    <w:rsid w:val="00EA0AF5"/>
    <w:rsid w:val="00EA4104"/>
    <w:rsid w:val="00EA48E3"/>
    <w:rsid w:val="00EA4978"/>
    <w:rsid w:val="00EA49D6"/>
    <w:rsid w:val="00EA6E74"/>
    <w:rsid w:val="00EA7A57"/>
    <w:rsid w:val="00EB076F"/>
    <w:rsid w:val="00EB07B3"/>
    <w:rsid w:val="00EB17DD"/>
    <w:rsid w:val="00EB1B3C"/>
    <w:rsid w:val="00EB1F5E"/>
    <w:rsid w:val="00EB5385"/>
    <w:rsid w:val="00EB552B"/>
    <w:rsid w:val="00EB67C4"/>
    <w:rsid w:val="00EB769D"/>
    <w:rsid w:val="00EC1406"/>
    <w:rsid w:val="00EC1BC8"/>
    <w:rsid w:val="00EC1E23"/>
    <w:rsid w:val="00EC2D53"/>
    <w:rsid w:val="00EC3D9A"/>
    <w:rsid w:val="00EC4301"/>
    <w:rsid w:val="00EC4896"/>
    <w:rsid w:val="00EC4D6A"/>
    <w:rsid w:val="00EC5707"/>
    <w:rsid w:val="00ED0D29"/>
    <w:rsid w:val="00ED1171"/>
    <w:rsid w:val="00ED119D"/>
    <w:rsid w:val="00ED1384"/>
    <w:rsid w:val="00ED180A"/>
    <w:rsid w:val="00ED2D79"/>
    <w:rsid w:val="00ED3720"/>
    <w:rsid w:val="00ED3F36"/>
    <w:rsid w:val="00ED4B03"/>
    <w:rsid w:val="00ED52A1"/>
    <w:rsid w:val="00ED55B7"/>
    <w:rsid w:val="00ED60A8"/>
    <w:rsid w:val="00ED61DD"/>
    <w:rsid w:val="00ED6429"/>
    <w:rsid w:val="00ED8D4F"/>
    <w:rsid w:val="00EE1A42"/>
    <w:rsid w:val="00EE2BF8"/>
    <w:rsid w:val="00EE3F8D"/>
    <w:rsid w:val="00EE4650"/>
    <w:rsid w:val="00EE485F"/>
    <w:rsid w:val="00EE61E7"/>
    <w:rsid w:val="00EE7109"/>
    <w:rsid w:val="00EE7B3C"/>
    <w:rsid w:val="00EE7C9B"/>
    <w:rsid w:val="00EE7D54"/>
    <w:rsid w:val="00EF0449"/>
    <w:rsid w:val="00EF0A23"/>
    <w:rsid w:val="00EF15FE"/>
    <w:rsid w:val="00EF18B9"/>
    <w:rsid w:val="00EF19AF"/>
    <w:rsid w:val="00EF3BFD"/>
    <w:rsid w:val="00EF4522"/>
    <w:rsid w:val="00EF457A"/>
    <w:rsid w:val="00EF5A39"/>
    <w:rsid w:val="00EF5C59"/>
    <w:rsid w:val="00EF602C"/>
    <w:rsid w:val="00EF603D"/>
    <w:rsid w:val="00EF6422"/>
    <w:rsid w:val="00EF6A60"/>
    <w:rsid w:val="00EF6BDA"/>
    <w:rsid w:val="00F00D20"/>
    <w:rsid w:val="00F0157D"/>
    <w:rsid w:val="00F023A6"/>
    <w:rsid w:val="00F0419F"/>
    <w:rsid w:val="00F046E1"/>
    <w:rsid w:val="00F056DF"/>
    <w:rsid w:val="00F05B3F"/>
    <w:rsid w:val="00F05BA4"/>
    <w:rsid w:val="00F06F2C"/>
    <w:rsid w:val="00F07D83"/>
    <w:rsid w:val="00F1009A"/>
    <w:rsid w:val="00F102FF"/>
    <w:rsid w:val="00F13E82"/>
    <w:rsid w:val="00F13EA2"/>
    <w:rsid w:val="00F14716"/>
    <w:rsid w:val="00F14775"/>
    <w:rsid w:val="00F156BF"/>
    <w:rsid w:val="00F161C4"/>
    <w:rsid w:val="00F179C3"/>
    <w:rsid w:val="00F17B66"/>
    <w:rsid w:val="00F20E84"/>
    <w:rsid w:val="00F22AFF"/>
    <w:rsid w:val="00F22D7A"/>
    <w:rsid w:val="00F2534A"/>
    <w:rsid w:val="00F253C4"/>
    <w:rsid w:val="00F25CF7"/>
    <w:rsid w:val="00F30AE3"/>
    <w:rsid w:val="00F31A6A"/>
    <w:rsid w:val="00F329E3"/>
    <w:rsid w:val="00F32A29"/>
    <w:rsid w:val="00F33033"/>
    <w:rsid w:val="00F3436A"/>
    <w:rsid w:val="00F35DD0"/>
    <w:rsid w:val="00F37847"/>
    <w:rsid w:val="00F37E22"/>
    <w:rsid w:val="00F400DE"/>
    <w:rsid w:val="00F4157B"/>
    <w:rsid w:val="00F425D2"/>
    <w:rsid w:val="00F456D0"/>
    <w:rsid w:val="00F46480"/>
    <w:rsid w:val="00F50BB3"/>
    <w:rsid w:val="00F50CFD"/>
    <w:rsid w:val="00F52718"/>
    <w:rsid w:val="00F52E8F"/>
    <w:rsid w:val="00F543D4"/>
    <w:rsid w:val="00F5461A"/>
    <w:rsid w:val="00F562F2"/>
    <w:rsid w:val="00F5693F"/>
    <w:rsid w:val="00F5718B"/>
    <w:rsid w:val="00F601BA"/>
    <w:rsid w:val="00F6039C"/>
    <w:rsid w:val="00F60DA3"/>
    <w:rsid w:val="00F61812"/>
    <w:rsid w:val="00F62F63"/>
    <w:rsid w:val="00F6364F"/>
    <w:rsid w:val="00F6406E"/>
    <w:rsid w:val="00F64341"/>
    <w:rsid w:val="00F64E4D"/>
    <w:rsid w:val="00F660BD"/>
    <w:rsid w:val="00F66D77"/>
    <w:rsid w:val="00F70B02"/>
    <w:rsid w:val="00F71675"/>
    <w:rsid w:val="00F7294A"/>
    <w:rsid w:val="00F72A11"/>
    <w:rsid w:val="00F72B57"/>
    <w:rsid w:val="00F734CC"/>
    <w:rsid w:val="00F76024"/>
    <w:rsid w:val="00F7670A"/>
    <w:rsid w:val="00F773A8"/>
    <w:rsid w:val="00F80A55"/>
    <w:rsid w:val="00F80DEA"/>
    <w:rsid w:val="00F80E7F"/>
    <w:rsid w:val="00F81C60"/>
    <w:rsid w:val="00F84C22"/>
    <w:rsid w:val="00F8511B"/>
    <w:rsid w:val="00F85401"/>
    <w:rsid w:val="00F85E08"/>
    <w:rsid w:val="00F8784D"/>
    <w:rsid w:val="00F8797C"/>
    <w:rsid w:val="00F87C55"/>
    <w:rsid w:val="00F908F6"/>
    <w:rsid w:val="00F90C51"/>
    <w:rsid w:val="00F91706"/>
    <w:rsid w:val="00F918E2"/>
    <w:rsid w:val="00F92DDB"/>
    <w:rsid w:val="00F930DF"/>
    <w:rsid w:val="00F93D31"/>
    <w:rsid w:val="00F94704"/>
    <w:rsid w:val="00F9495C"/>
    <w:rsid w:val="00F9701E"/>
    <w:rsid w:val="00F97721"/>
    <w:rsid w:val="00F97F40"/>
    <w:rsid w:val="00F97F52"/>
    <w:rsid w:val="00FA121A"/>
    <w:rsid w:val="00FA121D"/>
    <w:rsid w:val="00FA13B5"/>
    <w:rsid w:val="00FA1747"/>
    <w:rsid w:val="00FA2F67"/>
    <w:rsid w:val="00FA3D0B"/>
    <w:rsid w:val="00FA45A3"/>
    <w:rsid w:val="00FA54CA"/>
    <w:rsid w:val="00FA58FA"/>
    <w:rsid w:val="00FA5A68"/>
    <w:rsid w:val="00FA66C1"/>
    <w:rsid w:val="00FB3557"/>
    <w:rsid w:val="00FB3F18"/>
    <w:rsid w:val="00FB4156"/>
    <w:rsid w:val="00FB52D5"/>
    <w:rsid w:val="00FB5DDE"/>
    <w:rsid w:val="00FB5EFF"/>
    <w:rsid w:val="00FB6276"/>
    <w:rsid w:val="00FB6574"/>
    <w:rsid w:val="00FB6E50"/>
    <w:rsid w:val="00FC139B"/>
    <w:rsid w:val="00FC334C"/>
    <w:rsid w:val="00FC389A"/>
    <w:rsid w:val="00FC3D40"/>
    <w:rsid w:val="00FC6873"/>
    <w:rsid w:val="00FC6F21"/>
    <w:rsid w:val="00FC6FBC"/>
    <w:rsid w:val="00FC7F99"/>
    <w:rsid w:val="00FD1663"/>
    <w:rsid w:val="00FD1842"/>
    <w:rsid w:val="00FD2567"/>
    <w:rsid w:val="00FD5040"/>
    <w:rsid w:val="00FD6DF1"/>
    <w:rsid w:val="00FD7DD8"/>
    <w:rsid w:val="00FE0229"/>
    <w:rsid w:val="00FE065F"/>
    <w:rsid w:val="00FE0A43"/>
    <w:rsid w:val="00FE0BAD"/>
    <w:rsid w:val="00FE0EF6"/>
    <w:rsid w:val="00FE1112"/>
    <w:rsid w:val="00FE2A27"/>
    <w:rsid w:val="00FE2B4F"/>
    <w:rsid w:val="00FE34F6"/>
    <w:rsid w:val="00FE3BCC"/>
    <w:rsid w:val="00FE486A"/>
    <w:rsid w:val="00FE5E2B"/>
    <w:rsid w:val="00FE6D05"/>
    <w:rsid w:val="00FE7423"/>
    <w:rsid w:val="00FE7968"/>
    <w:rsid w:val="00FF036D"/>
    <w:rsid w:val="00FF0434"/>
    <w:rsid w:val="00FF0D64"/>
    <w:rsid w:val="00FF0DFF"/>
    <w:rsid w:val="00FF284E"/>
    <w:rsid w:val="00FF3F8F"/>
    <w:rsid w:val="00FF486A"/>
    <w:rsid w:val="00FF5AEF"/>
    <w:rsid w:val="00FF5ECE"/>
    <w:rsid w:val="00FF6F98"/>
    <w:rsid w:val="00FF7CCF"/>
    <w:rsid w:val="016D210F"/>
    <w:rsid w:val="01777F6A"/>
    <w:rsid w:val="017CEF13"/>
    <w:rsid w:val="018DF994"/>
    <w:rsid w:val="01BE9658"/>
    <w:rsid w:val="01C5D551"/>
    <w:rsid w:val="01EDE6CC"/>
    <w:rsid w:val="01FD8048"/>
    <w:rsid w:val="0235C2BC"/>
    <w:rsid w:val="025173AD"/>
    <w:rsid w:val="025F2BAA"/>
    <w:rsid w:val="0295FB68"/>
    <w:rsid w:val="02CCB0AD"/>
    <w:rsid w:val="02F0D3CB"/>
    <w:rsid w:val="031FD8A5"/>
    <w:rsid w:val="032D8B72"/>
    <w:rsid w:val="033957AA"/>
    <w:rsid w:val="03418A0B"/>
    <w:rsid w:val="0382A0B1"/>
    <w:rsid w:val="03C97CEC"/>
    <w:rsid w:val="03CE6349"/>
    <w:rsid w:val="03E56755"/>
    <w:rsid w:val="041050DA"/>
    <w:rsid w:val="041B41C0"/>
    <w:rsid w:val="04288866"/>
    <w:rsid w:val="046C9AED"/>
    <w:rsid w:val="04717271"/>
    <w:rsid w:val="047A7573"/>
    <w:rsid w:val="049B5A24"/>
    <w:rsid w:val="04AACAAA"/>
    <w:rsid w:val="04BA5ACB"/>
    <w:rsid w:val="050E5DC2"/>
    <w:rsid w:val="05386EAD"/>
    <w:rsid w:val="054CA75B"/>
    <w:rsid w:val="05927CAA"/>
    <w:rsid w:val="0598609C"/>
    <w:rsid w:val="05AB6401"/>
    <w:rsid w:val="05B0A588"/>
    <w:rsid w:val="05B0CDFE"/>
    <w:rsid w:val="05B7B894"/>
    <w:rsid w:val="05BFDFF1"/>
    <w:rsid w:val="05F45F41"/>
    <w:rsid w:val="06125C8A"/>
    <w:rsid w:val="063256ED"/>
    <w:rsid w:val="063969B5"/>
    <w:rsid w:val="064BCCE0"/>
    <w:rsid w:val="065DDE44"/>
    <w:rsid w:val="06845872"/>
    <w:rsid w:val="06A53750"/>
    <w:rsid w:val="06B778C7"/>
    <w:rsid w:val="06F4746F"/>
    <w:rsid w:val="070F0275"/>
    <w:rsid w:val="072235BA"/>
    <w:rsid w:val="0745F0FC"/>
    <w:rsid w:val="07460EA8"/>
    <w:rsid w:val="0754C5D7"/>
    <w:rsid w:val="076E7065"/>
    <w:rsid w:val="0774563F"/>
    <w:rsid w:val="077E1115"/>
    <w:rsid w:val="079168DC"/>
    <w:rsid w:val="07931DED"/>
    <w:rsid w:val="07C180CA"/>
    <w:rsid w:val="07CA88F6"/>
    <w:rsid w:val="07DC4F51"/>
    <w:rsid w:val="07F7CC55"/>
    <w:rsid w:val="080681E1"/>
    <w:rsid w:val="081C6893"/>
    <w:rsid w:val="082F5C58"/>
    <w:rsid w:val="0837537B"/>
    <w:rsid w:val="0838C659"/>
    <w:rsid w:val="087AE483"/>
    <w:rsid w:val="088D8977"/>
    <w:rsid w:val="08973C0D"/>
    <w:rsid w:val="08ADC6B2"/>
    <w:rsid w:val="08C99FE1"/>
    <w:rsid w:val="08FB66C5"/>
    <w:rsid w:val="095719CB"/>
    <w:rsid w:val="096853FF"/>
    <w:rsid w:val="09A3907D"/>
    <w:rsid w:val="09D43E87"/>
    <w:rsid w:val="09D9513C"/>
    <w:rsid w:val="09E0A37B"/>
    <w:rsid w:val="09EE1184"/>
    <w:rsid w:val="09F5E17F"/>
    <w:rsid w:val="0A1255CB"/>
    <w:rsid w:val="0A1C16D9"/>
    <w:rsid w:val="0A1FE6FD"/>
    <w:rsid w:val="0A26318A"/>
    <w:rsid w:val="0A315B0B"/>
    <w:rsid w:val="0A41AC73"/>
    <w:rsid w:val="0A5BAAF2"/>
    <w:rsid w:val="0AD256F3"/>
    <w:rsid w:val="0ADCB0DC"/>
    <w:rsid w:val="0B013589"/>
    <w:rsid w:val="0B233570"/>
    <w:rsid w:val="0B414CAC"/>
    <w:rsid w:val="0B5326B1"/>
    <w:rsid w:val="0B5AA9C2"/>
    <w:rsid w:val="0BBC2EBA"/>
    <w:rsid w:val="0BC35A5E"/>
    <w:rsid w:val="0BD2A0A8"/>
    <w:rsid w:val="0BDE1248"/>
    <w:rsid w:val="0BDF5275"/>
    <w:rsid w:val="0C2594B1"/>
    <w:rsid w:val="0C2CBBC2"/>
    <w:rsid w:val="0C450EF2"/>
    <w:rsid w:val="0C64C871"/>
    <w:rsid w:val="0C72E8C2"/>
    <w:rsid w:val="0CCE8358"/>
    <w:rsid w:val="0CDF741A"/>
    <w:rsid w:val="0CF28D55"/>
    <w:rsid w:val="0CF9DD24"/>
    <w:rsid w:val="0D02C4CB"/>
    <w:rsid w:val="0D040067"/>
    <w:rsid w:val="0D076039"/>
    <w:rsid w:val="0D187AA9"/>
    <w:rsid w:val="0D8B5265"/>
    <w:rsid w:val="0D9044B1"/>
    <w:rsid w:val="0DA161CA"/>
    <w:rsid w:val="0DBB4837"/>
    <w:rsid w:val="0DC0AAF3"/>
    <w:rsid w:val="0DF21D83"/>
    <w:rsid w:val="0DF7F775"/>
    <w:rsid w:val="0E0B2535"/>
    <w:rsid w:val="0E2A7CAC"/>
    <w:rsid w:val="0E54158A"/>
    <w:rsid w:val="0E5A6A22"/>
    <w:rsid w:val="0E5C3FC8"/>
    <w:rsid w:val="0E689F96"/>
    <w:rsid w:val="0E7B5743"/>
    <w:rsid w:val="0EA96430"/>
    <w:rsid w:val="0EC91D8E"/>
    <w:rsid w:val="0EDD58B4"/>
    <w:rsid w:val="0F11E584"/>
    <w:rsid w:val="0F20FD3C"/>
    <w:rsid w:val="0F35ADF2"/>
    <w:rsid w:val="0F4DA58A"/>
    <w:rsid w:val="0F7789F9"/>
    <w:rsid w:val="0F82AB93"/>
    <w:rsid w:val="0F9F97C1"/>
    <w:rsid w:val="0FCE4B5A"/>
    <w:rsid w:val="0FEDCA5F"/>
    <w:rsid w:val="0FEE2F10"/>
    <w:rsid w:val="1010F568"/>
    <w:rsid w:val="101355AD"/>
    <w:rsid w:val="102233E6"/>
    <w:rsid w:val="10304B3D"/>
    <w:rsid w:val="10916D47"/>
    <w:rsid w:val="10A7081D"/>
    <w:rsid w:val="1122F064"/>
    <w:rsid w:val="112EB557"/>
    <w:rsid w:val="1163E2DB"/>
    <w:rsid w:val="116A7CA3"/>
    <w:rsid w:val="1185FA6A"/>
    <w:rsid w:val="11A5E496"/>
    <w:rsid w:val="121DCB9A"/>
    <w:rsid w:val="1228723F"/>
    <w:rsid w:val="1238FCB2"/>
    <w:rsid w:val="1245295E"/>
    <w:rsid w:val="125C55C3"/>
    <w:rsid w:val="127E2959"/>
    <w:rsid w:val="1283CCC3"/>
    <w:rsid w:val="12A0D963"/>
    <w:rsid w:val="12D54666"/>
    <w:rsid w:val="131991D5"/>
    <w:rsid w:val="137E5876"/>
    <w:rsid w:val="1388AE64"/>
    <w:rsid w:val="138D2C4C"/>
    <w:rsid w:val="139AC8F9"/>
    <w:rsid w:val="13D6D6A0"/>
    <w:rsid w:val="13F9E754"/>
    <w:rsid w:val="1406DCCB"/>
    <w:rsid w:val="14572C46"/>
    <w:rsid w:val="14579BB1"/>
    <w:rsid w:val="145B6070"/>
    <w:rsid w:val="146103F7"/>
    <w:rsid w:val="147F1165"/>
    <w:rsid w:val="14A1CC2A"/>
    <w:rsid w:val="14C5B43F"/>
    <w:rsid w:val="14D48553"/>
    <w:rsid w:val="14FEEEC1"/>
    <w:rsid w:val="1500BFBF"/>
    <w:rsid w:val="15076055"/>
    <w:rsid w:val="15091A2B"/>
    <w:rsid w:val="150CCE28"/>
    <w:rsid w:val="150FB927"/>
    <w:rsid w:val="1519AC94"/>
    <w:rsid w:val="1523B747"/>
    <w:rsid w:val="15497594"/>
    <w:rsid w:val="16042B39"/>
    <w:rsid w:val="16136024"/>
    <w:rsid w:val="161AF39E"/>
    <w:rsid w:val="16237101"/>
    <w:rsid w:val="162B7D2A"/>
    <w:rsid w:val="16360849"/>
    <w:rsid w:val="16414122"/>
    <w:rsid w:val="1692348A"/>
    <w:rsid w:val="169A7C2D"/>
    <w:rsid w:val="16CAEDB2"/>
    <w:rsid w:val="16CC56C2"/>
    <w:rsid w:val="16F02FF0"/>
    <w:rsid w:val="170CCC0E"/>
    <w:rsid w:val="170CDA0B"/>
    <w:rsid w:val="174C80E6"/>
    <w:rsid w:val="17567598"/>
    <w:rsid w:val="1757DEE3"/>
    <w:rsid w:val="1762EC8D"/>
    <w:rsid w:val="178EA6A6"/>
    <w:rsid w:val="17B59342"/>
    <w:rsid w:val="17F1804C"/>
    <w:rsid w:val="1834154C"/>
    <w:rsid w:val="183A6DBF"/>
    <w:rsid w:val="1859CCAA"/>
    <w:rsid w:val="18730F52"/>
    <w:rsid w:val="189E6B19"/>
    <w:rsid w:val="18A3E2B3"/>
    <w:rsid w:val="18D1BF7D"/>
    <w:rsid w:val="18DB2A15"/>
    <w:rsid w:val="18DC410F"/>
    <w:rsid w:val="18F2F4C3"/>
    <w:rsid w:val="18FAF2C6"/>
    <w:rsid w:val="1900CDE2"/>
    <w:rsid w:val="1920FCA0"/>
    <w:rsid w:val="193CC202"/>
    <w:rsid w:val="193D430E"/>
    <w:rsid w:val="196ABBBF"/>
    <w:rsid w:val="19A55726"/>
    <w:rsid w:val="19DF681B"/>
    <w:rsid w:val="19E55475"/>
    <w:rsid w:val="19E85634"/>
    <w:rsid w:val="19FCAA01"/>
    <w:rsid w:val="1A14A8F5"/>
    <w:rsid w:val="1A221859"/>
    <w:rsid w:val="1A29493D"/>
    <w:rsid w:val="1A67580C"/>
    <w:rsid w:val="1A7AC8A2"/>
    <w:rsid w:val="1A84AAD7"/>
    <w:rsid w:val="1A9C8DF4"/>
    <w:rsid w:val="1AA385C3"/>
    <w:rsid w:val="1AB6E964"/>
    <w:rsid w:val="1AC5566E"/>
    <w:rsid w:val="1ACEBA94"/>
    <w:rsid w:val="1ADCE8EE"/>
    <w:rsid w:val="1AEBFB2B"/>
    <w:rsid w:val="1AF82660"/>
    <w:rsid w:val="1B0387E1"/>
    <w:rsid w:val="1B341CF2"/>
    <w:rsid w:val="1B446F75"/>
    <w:rsid w:val="1B484ED7"/>
    <w:rsid w:val="1B755F03"/>
    <w:rsid w:val="1BA6CB29"/>
    <w:rsid w:val="1BBDF54D"/>
    <w:rsid w:val="1BC3705F"/>
    <w:rsid w:val="1BC61B70"/>
    <w:rsid w:val="1BD8E9B9"/>
    <w:rsid w:val="1BDA1513"/>
    <w:rsid w:val="1BF04EAB"/>
    <w:rsid w:val="1C088B85"/>
    <w:rsid w:val="1C19FE15"/>
    <w:rsid w:val="1C1B56A8"/>
    <w:rsid w:val="1C2A3619"/>
    <w:rsid w:val="1C3A3E86"/>
    <w:rsid w:val="1C4F7D00"/>
    <w:rsid w:val="1C87A93B"/>
    <w:rsid w:val="1CC81BE1"/>
    <w:rsid w:val="1D3211E8"/>
    <w:rsid w:val="1D49802A"/>
    <w:rsid w:val="1D4CC78F"/>
    <w:rsid w:val="1DAAD764"/>
    <w:rsid w:val="1DACA864"/>
    <w:rsid w:val="1DB0A981"/>
    <w:rsid w:val="1DB0FAFD"/>
    <w:rsid w:val="1DE9567A"/>
    <w:rsid w:val="1E6ECDA8"/>
    <w:rsid w:val="1E7008C4"/>
    <w:rsid w:val="1E7341A4"/>
    <w:rsid w:val="1E79A32F"/>
    <w:rsid w:val="1EA3331E"/>
    <w:rsid w:val="1EE05E38"/>
    <w:rsid w:val="1EEBED21"/>
    <w:rsid w:val="1EEF45DF"/>
    <w:rsid w:val="1EF457FC"/>
    <w:rsid w:val="1EF48F2B"/>
    <w:rsid w:val="1F112A67"/>
    <w:rsid w:val="1F30F525"/>
    <w:rsid w:val="1F46FBE6"/>
    <w:rsid w:val="1F50813F"/>
    <w:rsid w:val="1FC501D7"/>
    <w:rsid w:val="2005E2D3"/>
    <w:rsid w:val="20310A99"/>
    <w:rsid w:val="2047106A"/>
    <w:rsid w:val="2060E617"/>
    <w:rsid w:val="208EF8E7"/>
    <w:rsid w:val="2090B359"/>
    <w:rsid w:val="2118FB46"/>
    <w:rsid w:val="2137DE3A"/>
    <w:rsid w:val="2168FE37"/>
    <w:rsid w:val="217C133F"/>
    <w:rsid w:val="21862EEA"/>
    <w:rsid w:val="2199BA3D"/>
    <w:rsid w:val="21B29788"/>
    <w:rsid w:val="21B4D51F"/>
    <w:rsid w:val="21C01768"/>
    <w:rsid w:val="21C15FC4"/>
    <w:rsid w:val="21EF1C26"/>
    <w:rsid w:val="21FD5017"/>
    <w:rsid w:val="2224B97F"/>
    <w:rsid w:val="2275385C"/>
    <w:rsid w:val="22C0B298"/>
    <w:rsid w:val="22C1A1BE"/>
    <w:rsid w:val="22DA4446"/>
    <w:rsid w:val="231B6348"/>
    <w:rsid w:val="2320E072"/>
    <w:rsid w:val="2322E336"/>
    <w:rsid w:val="23374F75"/>
    <w:rsid w:val="23635C37"/>
    <w:rsid w:val="236BD760"/>
    <w:rsid w:val="23836928"/>
    <w:rsid w:val="23838F09"/>
    <w:rsid w:val="23914080"/>
    <w:rsid w:val="23AB90F6"/>
    <w:rsid w:val="23D58D1E"/>
    <w:rsid w:val="23ED5D83"/>
    <w:rsid w:val="23EEBDCF"/>
    <w:rsid w:val="2440CE06"/>
    <w:rsid w:val="2453C8C8"/>
    <w:rsid w:val="24756F91"/>
    <w:rsid w:val="247579C0"/>
    <w:rsid w:val="2477B04C"/>
    <w:rsid w:val="247EF333"/>
    <w:rsid w:val="24924E95"/>
    <w:rsid w:val="24ABB443"/>
    <w:rsid w:val="24AEC44E"/>
    <w:rsid w:val="24C5DA72"/>
    <w:rsid w:val="24C915D9"/>
    <w:rsid w:val="2537D99B"/>
    <w:rsid w:val="255C77AE"/>
    <w:rsid w:val="25695343"/>
    <w:rsid w:val="25E3F50D"/>
    <w:rsid w:val="25EB9CAB"/>
    <w:rsid w:val="25ED1E98"/>
    <w:rsid w:val="25FDA5A9"/>
    <w:rsid w:val="26227C3E"/>
    <w:rsid w:val="26255D6E"/>
    <w:rsid w:val="262FE40D"/>
    <w:rsid w:val="263B4888"/>
    <w:rsid w:val="265420D5"/>
    <w:rsid w:val="2667F4D1"/>
    <w:rsid w:val="266FBF7F"/>
    <w:rsid w:val="26770275"/>
    <w:rsid w:val="26776162"/>
    <w:rsid w:val="269CF4D5"/>
    <w:rsid w:val="26D94CE6"/>
    <w:rsid w:val="27164D54"/>
    <w:rsid w:val="272C0B88"/>
    <w:rsid w:val="2732C09F"/>
    <w:rsid w:val="2737A62A"/>
    <w:rsid w:val="275461DA"/>
    <w:rsid w:val="277519B7"/>
    <w:rsid w:val="277C0196"/>
    <w:rsid w:val="2783DB1A"/>
    <w:rsid w:val="27886259"/>
    <w:rsid w:val="27F122D7"/>
    <w:rsid w:val="280B4E17"/>
    <w:rsid w:val="2812EC49"/>
    <w:rsid w:val="282210F3"/>
    <w:rsid w:val="282CEF79"/>
    <w:rsid w:val="284B8123"/>
    <w:rsid w:val="2866E551"/>
    <w:rsid w:val="2868A6B2"/>
    <w:rsid w:val="286DF139"/>
    <w:rsid w:val="28AE8E13"/>
    <w:rsid w:val="28D31040"/>
    <w:rsid w:val="2930395D"/>
    <w:rsid w:val="297A8B55"/>
    <w:rsid w:val="297D4088"/>
    <w:rsid w:val="297F4DE6"/>
    <w:rsid w:val="29E1AABE"/>
    <w:rsid w:val="29E73853"/>
    <w:rsid w:val="29FC04B3"/>
    <w:rsid w:val="2A00B429"/>
    <w:rsid w:val="2A0822D7"/>
    <w:rsid w:val="2A351810"/>
    <w:rsid w:val="2A3AB343"/>
    <w:rsid w:val="2A4026A6"/>
    <w:rsid w:val="2A644C32"/>
    <w:rsid w:val="2A71B3E9"/>
    <w:rsid w:val="2A752D73"/>
    <w:rsid w:val="2AA1B29A"/>
    <w:rsid w:val="2AABDDC3"/>
    <w:rsid w:val="2AE6EDAB"/>
    <w:rsid w:val="2AEDC105"/>
    <w:rsid w:val="2B0FFDDC"/>
    <w:rsid w:val="2B8CB335"/>
    <w:rsid w:val="2B9F2AF0"/>
    <w:rsid w:val="2BA6B47C"/>
    <w:rsid w:val="2BAB73BA"/>
    <w:rsid w:val="2BBCFA4B"/>
    <w:rsid w:val="2C02B207"/>
    <w:rsid w:val="2C0D5097"/>
    <w:rsid w:val="2C0DDB9A"/>
    <w:rsid w:val="2C25B867"/>
    <w:rsid w:val="2C3D9454"/>
    <w:rsid w:val="2C721B0E"/>
    <w:rsid w:val="2C7571B7"/>
    <w:rsid w:val="2C79524F"/>
    <w:rsid w:val="2C8A1396"/>
    <w:rsid w:val="2C923035"/>
    <w:rsid w:val="2CA0075B"/>
    <w:rsid w:val="2CA12852"/>
    <w:rsid w:val="2CB043E2"/>
    <w:rsid w:val="2CB5AA5D"/>
    <w:rsid w:val="2CC009E0"/>
    <w:rsid w:val="2CC0C0D8"/>
    <w:rsid w:val="2D01FCCC"/>
    <w:rsid w:val="2D060F95"/>
    <w:rsid w:val="2D201BA4"/>
    <w:rsid w:val="2D4528D3"/>
    <w:rsid w:val="2D52563C"/>
    <w:rsid w:val="2D7294E6"/>
    <w:rsid w:val="2DE1F10A"/>
    <w:rsid w:val="2DF861F7"/>
    <w:rsid w:val="2E47256C"/>
    <w:rsid w:val="2E4D50A6"/>
    <w:rsid w:val="2E576059"/>
    <w:rsid w:val="2E5D1CB3"/>
    <w:rsid w:val="2E6C3DAD"/>
    <w:rsid w:val="2E7421B0"/>
    <w:rsid w:val="2E7C6D42"/>
    <w:rsid w:val="2E938B1E"/>
    <w:rsid w:val="2F0364ED"/>
    <w:rsid w:val="2F0AC47E"/>
    <w:rsid w:val="2FBB42CB"/>
    <w:rsid w:val="2FC6E719"/>
    <w:rsid w:val="2FD02F12"/>
    <w:rsid w:val="2FD26F9D"/>
    <w:rsid w:val="30588707"/>
    <w:rsid w:val="3060DDFE"/>
    <w:rsid w:val="307118B4"/>
    <w:rsid w:val="3073DF3C"/>
    <w:rsid w:val="3088C0F8"/>
    <w:rsid w:val="3093662F"/>
    <w:rsid w:val="30E31274"/>
    <w:rsid w:val="30EDC7B1"/>
    <w:rsid w:val="31228A74"/>
    <w:rsid w:val="3145E9B7"/>
    <w:rsid w:val="3162E21E"/>
    <w:rsid w:val="317749FC"/>
    <w:rsid w:val="31927FF3"/>
    <w:rsid w:val="319DA24B"/>
    <w:rsid w:val="319ECA91"/>
    <w:rsid w:val="3203B5B7"/>
    <w:rsid w:val="321F4B98"/>
    <w:rsid w:val="327D76B4"/>
    <w:rsid w:val="327EBC6E"/>
    <w:rsid w:val="3285155B"/>
    <w:rsid w:val="32919626"/>
    <w:rsid w:val="329B9A99"/>
    <w:rsid w:val="32A6731F"/>
    <w:rsid w:val="32B15C78"/>
    <w:rsid w:val="32D9F037"/>
    <w:rsid w:val="3332524F"/>
    <w:rsid w:val="33426763"/>
    <w:rsid w:val="3360EA74"/>
    <w:rsid w:val="337645EA"/>
    <w:rsid w:val="33823340"/>
    <w:rsid w:val="33871A9E"/>
    <w:rsid w:val="3395AA73"/>
    <w:rsid w:val="339D9DAA"/>
    <w:rsid w:val="33AE7E13"/>
    <w:rsid w:val="33B2BC5D"/>
    <w:rsid w:val="33C675C2"/>
    <w:rsid w:val="3417DAF4"/>
    <w:rsid w:val="34275110"/>
    <w:rsid w:val="3461F8A3"/>
    <w:rsid w:val="346E8926"/>
    <w:rsid w:val="348401D0"/>
    <w:rsid w:val="34BB95D9"/>
    <w:rsid w:val="34D4AAF7"/>
    <w:rsid w:val="34E541B2"/>
    <w:rsid w:val="34FC1C19"/>
    <w:rsid w:val="353A7F22"/>
    <w:rsid w:val="35584C70"/>
    <w:rsid w:val="355B15A2"/>
    <w:rsid w:val="355EA627"/>
    <w:rsid w:val="35794AD1"/>
    <w:rsid w:val="357D377C"/>
    <w:rsid w:val="35850C07"/>
    <w:rsid w:val="35E044E8"/>
    <w:rsid w:val="35E3D0A7"/>
    <w:rsid w:val="35EEEB3C"/>
    <w:rsid w:val="36401C0F"/>
    <w:rsid w:val="364C8C5C"/>
    <w:rsid w:val="36653946"/>
    <w:rsid w:val="3670E9F3"/>
    <w:rsid w:val="368117A1"/>
    <w:rsid w:val="36A61EB7"/>
    <w:rsid w:val="36D47EBA"/>
    <w:rsid w:val="371195B0"/>
    <w:rsid w:val="3712101E"/>
    <w:rsid w:val="37172F64"/>
    <w:rsid w:val="371BE0E1"/>
    <w:rsid w:val="37392CBE"/>
    <w:rsid w:val="37847590"/>
    <w:rsid w:val="37BF2ABC"/>
    <w:rsid w:val="37C8EDB8"/>
    <w:rsid w:val="37D10469"/>
    <w:rsid w:val="37E0C23B"/>
    <w:rsid w:val="37F361E2"/>
    <w:rsid w:val="37FFDF24"/>
    <w:rsid w:val="381EA851"/>
    <w:rsid w:val="385FBB12"/>
    <w:rsid w:val="38753F86"/>
    <w:rsid w:val="38830228"/>
    <w:rsid w:val="388A1E98"/>
    <w:rsid w:val="38903D40"/>
    <w:rsid w:val="389C514A"/>
    <w:rsid w:val="38A857E4"/>
    <w:rsid w:val="38AD54CE"/>
    <w:rsid w:val="38D6B9C7"/>
    <w:rsid w:val="38FA98CE"/>
    <w:rsid w:val="3912632E"/>
    <w:rsid w:val="3918F71D"/>
    <w:rsid w:val="3927C8ED"/>
    <w:rsid w:val="392DC75C"/>
    <w:rsid w:val="39C683DC"/>
    <w:rsid w:val="39F52C98"/>
    <w:rsid w:val="3A92D29D"/>
    <w:rsid w:val="3A97493D"/>
    <w:rsid w:val="3A9C298D"/>
    <w:rsid w:val="3AECF405"/>
    <w:rsid w:val="3B10F906"/>
    <w:rsid w:val="3B2FF2B2"/>
    <w:rsid w:val="3B4549FE"/>
    <w:rsid w:val="3B60F176"/>
    <w:rsid w:val="3B6A2FEA"/>
    <w:rsid w:val="3B702F31"/>
    <w:rsid w:val="3B7ADD89"/>
    <w:rsid w:val="3BAC78F6"/>
    <w:rsid w:val="3C01B233"/>
    <w:rsid w:val="3C0CE65F"/>
    <w:rsid w:val="3C29943E"/>
    <w:rsid w:val="3C3E1393"/>
    <w:rsid w:val="3C41BC3B"/>
    <w:rsid w:val="3C489899"/>
    <w:rsid w:val="3C5DA4B6"/>
    <w:rsid w:val="3CB6EC4F"/>
    <w:rsid w:val="3CCDF94B"/>
    <w:rsid w:val="3CD2B929"/>
    <w:rsid w:val="3D409C54"/>
    <w:rsid w:val="3D470F49"/>
    <w:rsid w:val="3D564ED7"/>
    <w:rsid w:val="3D706CFE"/>
    <w:rsid w:val="3DC291D7"/>
    <w:rsid w:val="3E0B7A6C"/>
    <w:rsid w:val="3E1FE9D4"/>
    <w:rsid w:val="3E2AE19D"/>
    <w:rsid w:val="3E69F3F3"/>
    <w:rsid w:val="3E7DEB38"/>
    <w:rsid w:val="3E8B2D74"/>
    <w:rsid w:val="3EA2B367"/>
    <w:rsid w:val="3EA71DDF"/>
    <w:rsid w:val="3EE27E28"/>
    <w:rsid w:val="3EEB96B4"/>
    <w:rsid w:val="3F1E95DC"/>
    <w:rsid w:val="3F25730C"/>
    <w:rsid w:val="3F5BB06F"/>
    <w:rsid w:val="3F6B21EE"/>
    <w:rsid w:val="3F6D84FC"/>
    <w:rsid w:val="3F7BB637"/>
    <w:rsid w:val="40919EE4"/>
    <w:rsid w:val="40B385F4"/>
    <w:rsid w:val="410A28FB"/>
    <w:rsid w:val="4116E513"/>
    <w:rsid w:val="412CB7ED"/>
    <w:rsid w:val="413CA8A2"/>
    <w:rsid w:val="41493F17"/>
    <w:rsid w:val="417E5C14"/>
    <w:rsid w:val="41836021"/>
    <w:rsid w:val="41879482"/>
    <w:rsid w:val="418A4C4D"/>
    <w:rsid w:val="418D8B8E"/>
    <w:rsid w:val="41A3CC82"/>
    <w:rsid w:val="41B0CD98"/>
    <w:rsid w:val="41BC5033"/>
    <w:rsid w:val="41CF1002"/>
    <w:rsid w:val="41F90EB7"/>
    <w:rsid w:val="420AEA68"/>
    <w:rsid w:val="423246AD"/>
    <w:rsid w:val="4233AB82"/>
    <w:rsid w:val="4248E6BB"/>
    <w:rsid w:val="425DAD8F"/>
    <w:rsid w:val="427090DB"/>
    <w:rsid w:val="428799C9"/>
    <w:rsid w:val="42AFC8E3"/>
    <w:rsid w:val="42B6BBA3"/>
    <w:rsid w:val="4308C1F4"/>
    <w:rsid w:val="432D253E"/>
    <w:rsid w:val="435BC66A"/>
    <w:rsid w:val="43679D20"/>
    <w:rsid w:val="4390BCB1"/>
    <w:rsid w:val="439B05E8"/>
    <w:rsid w:val="43E40E1A"/>
    <w:rsid w:val="440BCF3B"/>
    <w:rsid w:val="441574AE"/>
    <w:rsid w:val="442371A7"/>
    <w:rsid w:val="442987D9"/>
    <w:rsid w:val="443C47DA"/>
    <w:rsid w:val="44432A8D"/>
    <w:rsid w:val="444A5368"/>
    <w:rsid w:val="445C316F"/>
    <w:rsid w:val="4467405D"/>
    <w:rsid w:val="44749C2D"/>
    <w:rsid w:val="44A72576"/>
    <w:rsid w:val="44C74679"/>
    <w:rsid w:val="44CE8FDA"/>
    <w:rsid w:val="452575AB"/>
    <w:rsid w:val="454235D2"/>
    <w:rsid w:val="4545847C"/>
    <w:rsid w:val="455C8CEE"/>
    <w:rsid w:val="45746370"/>
    <w:rsid w:val="4594C486"/>
    <w:rsid w:val="45BADF3D"/>
    <w:rsid w:val="45E960A1"/>
    <w:rsid w:val="46084882"/>
    <w:rsid w:val="460D250B"/>
    <w:rsid w:val="460F6FF8"/>
    <w:rsid w:val="461E2756"/>
    <w:rsid w:val="462F78E9"/>
    <w:rsid w:val="463FCCEB"/>
    <w:rsid w:val="4693211D"/>
    <w:rsid w:val="46B98785"/>
    <w:rsid w:val="46CCAAAE"/>
    <w:rsid w:val="46DEE01B"/>
    <w:rsid w:val="46DF4FD8"/>
    <w:rsid w:val="46F68AB6"/>
    <w:rsid w:val="4767FA48"/>
    <w:rsid w:val="4784FF1F"/>
    <w:rsid w:val="47B5CEB9"/>
    <w:rsid w:val="47E1375E"/>
    <w:rsid w:val="48052527"/>
    <w:rsid w:val="480DC3BB"/>
    <w:rsid w:val="482B1FDB"/>
    <w:rsid w:val="48359C78"/>
    <w:rsid w:val="483B7125"/>
    <w:rsid w:val="483F7291"/>
    <w:rsid w:val="484287A2"/>
    <w:rsid w:val="488251FB"/>
    <w:rsid w:val="489B1474"/>
    <w:rsid w:val="48A3BF84"/>
    <w:rsid w:val="48B28BB0"/>
    <w:rsid w:val="48DBA28D"/>
    <w:rsid w:val="4933DD07"/>
    <w:rsid w:val="49684203"/>
    <w:rsid w:val="499ABD19"/>
    <w:rsid w:val="49A48D24"/>
    <w:rsid w:val="49DCCA67"/>
    <w:rsid w:val="4A0CC946"/>
    <w:rsid w:val="4A3EADC5"/>
    <w:rsid w:val="4A4D4475"/>
    <w:rsid w:val="4A68175B"/>
    <w:rsid w:val="4A7C5037"/>
    <w:rsid w:val="4A9620D9"/>
    <w:rsid w:val="4AB05009"/>
    <w:rsid w:val="4AC3668D"/>
    <w:rsid w:val="4AE1BAE7"/>
    <w:rsid w:val="4B0B634D"/>
    <w:rsid w:val="4B1E8C40"/>
    <w:rsid w:val="4B212352"/>
    <w:rsid w:val="4B3FAB3F"/>
    <w:rsid w:val="4B765E6B"/>
    <w:rsid w:val="4B7874B3"/>
    <w:rsid w:val="4B9534B0"/>
    <w:rsid w:val="4BA2F8E8"/>
    <w:rsid w:val="4BC7B47C"/>
    <w:rsid w:val="4C051E61"/>
    <w:rsid w:val="4C14A553"/>
    <w:rsid w:val="4C1A493B"/>
    <w:rsid w:val="4C2E4CAC"/>
    <w:rsid w:val="4C319A4C"/>
    <w:rsid w:val="4CA3B949"/>
    <w:rsid w:val="4CCCA5CF"/>
    <w:rsid w:val="4CFBC5B7"/>
    <w:rsid w:val="4D06B2E2"/>
    <w:rsid w:val="4D0B123C"/>
    <w:rsid w:val="4D259711"/>
    <w:rsid w:val="4D33C62E"/>
    <w:rsid w:val="4D3C98F2"/>
    <w:rsid w:val="4D7204CA"/>
    <w:rsid w:val="4DCD394B"/>
    <w:rsid w:val="4DD5C5FD"/>
    <w:rsid w:val="4DF01DFC"/>
    <w:rsid w:val="4E08EBF7"/>
    <w:rsid w:val="4E3DD167"/>
    <w:rsid w:val="4E5083D8"/>
    <w:rsid w:val="4E615218"/>
    <w:rsid w:val="4E8BCCC3"/>
    <w:rsid w:val="4EA85688"/>
    <w:rsid w:val="4EA88FFC"/>
    <w:rsid w:val="4EE91196"/>
    <w:rsid w:val="4EFBEC82"/>
    <w:rsid w:val="4F323905"/>
    <w:rsid w:val="4F77B17D"/>
    <w:rsid w:val="4F883D2B"/>
    <w:rsid w:val="4F97D163"/>
    <w:rsid w:val="4FCAA2E3"/>
    <w:rsid w:val="4FD44CBD"/>
    <w:rsid w:val="4FEC9D73"/>
    <w:rsid w:val="501EA23E"/>
    <w:rsid w:val="5032974E"/>
    <w:rsid w:val="504ECB6C"/>
    <w:rsid w:val="5051ECA5"/>
    <w:rsid w:val="5057BE51"/>
    <w:rsid w:val="50729666"/>
    <w:rsid w:val="509D534D"/>
    <w:rsid w:val="511AB96C"/>
    <w:rsid w:val="513DF66E"/>
    <w:rsid w:val="514C8D72"/>
    <w:rsid w:val="51583683"/>
    <w:rsid w:val="515FA7B5"/>
    <w:rsid w:val="51612AED"/>
    <w:rsid w:val="517581C9"/>
    <w:rsid w:val="519D73A5"/>
    <w:rsid w:val="51A4ED4D"/>
    <w:rsid w:val="51A7425E"/>
    <w:rsid w:val="51A8EDBB"/>
    <w:rsid w:val="51CFC14E"/>
    <w:rsid w:val="52560B94"/>
    <w:rsid w:val="52562D9A"/>
    <w:rsid w:val="527F7307"/>
    <w:rsid w:val="5296000F"/>
    <w:rsid w:val="52B5FDCF"/>
    <w:rsid w:val="52E73A49"/>
    <w:rsid w:val="52FF97AE"/>
    <w:rsid w:val="5308F93B"/>
    <w:rsid w:val="530FD1A8"/>
    <w:rsid w:val="531F83C3"/>
    <w:rsid w:val="532D9B27"/>
    <w:rsid w:val="533BFC3A"/>
    <w:rsid w:val="5344FF32"/>
    <w:rsid w:val="537986DC"/>
    <w:rsid w:val="538537E8"/>
    <w:rsid w:val="539F81E1"/>
    <w:rsid w:val="53ABC011"/>
    <w:rsid w:val="53DF5952"/>
    <w:rsid w:val="53E79D6F"/>
    <w:rsid w:val="53ED4C50"/>
    <w:rsid w:val="54530F4B"/>
    <w:rsid w:val="5453603A"/>
    <w:rsid w:val="54748776"/>
    <w:rsid w:val="547D3915"/>
    <w:rsid w:val="54882B14"/>
    <w:rsid w:val="5495621B"/>
    <w:rsid w:val="54C86AC8"/>
    <w:rsid w:val="54CB717D"/>
    <w:rsid w:val="54EB54AE"/>
    <w:rsid w:val="552EE1C8"/>
    <w:rsid w:val="553F6CF3"/>
    <w:rsid w:val="55437F43"/>
    <w:rsid w:val="5544A476"/>
    <w:rsid w:val="5546AC32"/>
    <w:rsid w:val="556B6FE8"/>
    <w:rsid w:val="558D149E"/>
    <w:rsid w:val="559AE5C4"/>
    <w:rsid w:val="55BA510F"/>
    <w:rsid w:val="55D08A61"/>
    <w:rsid w:val="55E0F995"/>
    <w:rsid w:val="55EC0D42"/>
    <w:rsid w:val="5606A011"/>
    <w:rsid w:val="5609C168"/>
    <w:rsid w:val="5631BE8A"/>
    <w:rsid w:val="568FC08C"/>
    <w:rsid w:val="56D71B6C"/>
    <w:rsid w:val="56EE412C"/>
    <w:rsid w:val="5714B08F"/>
    <w:rsid w:val="577ED392"/>
    <w:rsid w:val="57801888"/>
    <w:rsid w:val="578E2FC8"/>
    <w:rsid w:val="57A2FB33"/>
    <w:rsid w:val="57B90117"/>
    <w:rsid w:val="57CD4D98"/>
    <w:rsid w:val="57D3486B"/>
    <w:rsid w:val="5843B552"/>
    <w:rsid w:val="584FD7A7"/>
    <w:rsid w:val="58A76F27"/>
    <w:rsid w:val="58F893B6"/>
    <w:rsid w:val="59182019"/>
    <w:rsid w:val="591BB11F"/>
    <w:rsid w:val="5941DDFD"/>
    <w:rsid w:val="59DCA580"/>
    <w:rsid w:val="59EC1BC5"/>
    <w:rsid w:val="5A43EBEF"/>
    <w:rsid w:val="5A4DB984"/>
    <w:rsid w:val="5A7022F9"/>
    <w:rsid w:val="5A89179A"/>
    <w:rsid w:val="5A9A9907"/>
    <w:rsid w:val="5A9E7153"/>
    <w:rsid w:val="5AC7892B"/>
    <w:rsid w:val="5AD320C7"/>
    <w:rsid w:val="5AED3F79"/>
    <w:rsid w:val="5B067FB8"/>
    <w:rsid w:val="5B1BC09D"/>
    <w:rsid w:val="5B1E316E"/>
    <w:rsid w:val="5B21285E"/>
    <w:rsid w:val="5B2329DE"/>
    <w:rsid w:val="5B2425EC"/>
    <w:rsid w:val="5B29C762"/>
    <w:rsid w:val="5B450E38"/>
    <w:rsid w:val="5B52A465"/>
    <w:rsid w:val="5B75F64B"/>
    <w:rsid w:val="5B7DF7DF"/>
    <w:rsid w:val="5BB1C067"/>
    <w:rsid w:val="5BC176BF"/>
    <w:rsid w:val="5BCBA67F"/>
    <w:rsid w:val="5BCDA215"/>
    <w:rsid w:val="5BE609E8"/>
    <w:rsid w:val="5C407B42"/>
    <w:rsid w:val="5C41E491"/>
    <w:rsid w:val="5C4F5132"/>
    <w:rsid w:val="5C6AB02F"/>
    <w:rsid w:val="5C82E620"/>
    <w:rsid w:val="5C8E365B"/>
    <w:rsid w:val="5C9C2F3A"/>
    <w:rsid w:val="5CA1E8EB"/>
    <w:rsid w:val="5CC149B5"/>
    <w:rsid w:val="5CE905BF"/>
    <w:rsid w:val="5CFB915A"/>
    <w:rsid w:val="5D288F2E"/>
    <w:rsid w:val="5D522535"/>
    <w:rsid w:val="5D54EA7B"/>
    <w:rsid w:val="5D9E9375"/>
    <w:rsid w:val="5DBF5E50"/>
    <w:rsid w:val="5DCE8111"/>
    <w:rsid w:val="5DDFEE9A"/>
    <w:rsid w:val="5E09190C"/>
    <w:rsid w:val="5E3FCD89"/>
    <w:rsid w:val="5E61B7CD"/>
    <w:rsid w:val="5E7EBDF8"/>
    <w:rsid w:val="5E911B38"/>
    <w:rsid w:val="5E99AF76"/>
    <w:rsid w:val="5EA3EA4C"/>
    <w:rsid w:val="5EBDC230"/>
    <w:rsid w:val="5ECB26EE"/>
    <w:rsid w:val="5ED44F9A"/>
    <w:rsid w:val="5EFA4F94"/>
    <w:rsid w:val="5F4A9F92"/>
    <w:rsid w:val="5F536F8E"/>
    <w:rsid w:val="5F723014"/>
    <w:rsid w:val="5F77F7AC"/>
    <w:rsid w:val="5F90232A"/>
    <w:rsid w:val="5FFDD869"/>
    <w:rsid w:val="600F2B4E"/>
    <w:rsid w:val="60567A48"/>
    <w:rsid w:val="605C3849"/>
    <w:rsid w:val="607C2337"/>
    <w:rsid w:val="608D4184"/>
    <w:rsid w:val="60975D14"/>
    <w:rsid w:val="60B2A82F"/>
    <w:rsid w:val="60C2BE8C"/>
    <w:rsid w:val="60D7AC48"/>
    <w:rsid w:val="61441AEC"/>
    <w:rsid w:val="61710C74"/>
    <w:rsid w:val="6183BDE7"/>
    <w:rsid w:val="6191C3DA"/>
    <w:rsid w:val="61A91732"/>
    <w:rsid w:val="61B0A076"/>
    <w:rsid w:val="61DC3261"/>
    <w:rsid w:val="61FD783A"/>
    <w:rsid w:val="62257F0B"/>
    <w:rsid w:val="622D0E66"/>
    <w:rsid w:val="62532819"/>
    <w:rsid w:val="6258757E"/>
    <w:rsid w:val="625CBC9B"/>
    <w:rsid w:val="627B69E5"/>
    <w:rsid w:val="62B27928"/>
    <w:rsid w:val="62E32114"/>
    <w:rsid w:val="62F02933"/>
    <w:rsid w:val="630D55EF"/>
    <w:rsid w:val="631F5F80"/>
    <w:rsid w:val="632AD51B"/>
    <w:rsid w:val="6345C4F4"/>
    <w:rsid w:val="63508D68"/>
    <w:rsid w:val="63615B86"/>
    <w:rsid w:val="63895BC5"/>
    <w:rsid w:val="63ADBD7E"/>
    <w:rsid w:val="63B60824"/>
    <w:rsid w:val="63B773EE"/>
    <w:rsid w:val="63C0863C"/>
    <w:rsid w:val="63DC8A79"/>
    <w:rsid w:val="63E23020"/>
    <w:rsid w:val="63E23613"/>
    <w:rsid w:val="63E2D5EF"/>
    <w:rsid w:val="63F5F0D8"/>
    <w:rsid w:val="6437DCB9"/>
    <w:rsid w:val="643825AB"/>
    <w:rsid w:val="6442F86D"/>
    <w:rsid w:val="64447EFD"/>
    <w:rsid w:val="644709D5"/>
    <w:rsid w:val="6474FE3E"/>
    <w:rsid w:val="64912FEA"/>
    <w:rsid w:val="64BBA106"/>
    <w:rsid w:val="64E91EF7"/>
    <w:rsid w:val="64EDEA50"/>
    <w:rsid w:val="650B5B84"/>
    <w:rsid w:val="651F03F7"/>
    <w:rsid w:val="6538D63D"/>
    <w:rsid w:val="6546F116"/>
    <w:rsid w:val="65594DA0"/>
    <w:rsid w:val="659288F6"/>
    <w:rsid w:val="65AB988D"/>
    <w:rsid w:val="65E1443E"/>
    <w:rsid w:val="66069B54"/>
    <w:rsid w:val="664CF6E7"/>
    <w:rsid w:val="66A5E489"/>
    <w:rsid w:val="66B340DE"/>
    <w:rsid w:val="66BD7435"/>
    <w:rsid w:val="6705DD82"/>
    <w:rsid w:val="6730DE15"/>
    <w:rsid w:val="6731B779"/>
    <w:rsid w:val="6744BB0D"/>
    <w:rsid w:val="6772D3D8"/>
    <w:rsid w:val="67945210"/>
    <w:rsid w:val="67D7D89C"/>
    <w:rsid w:val="67DB4A00"/>
    <w:rsid w:val="67DB503F"/>
    <w:rsid w:val="67EC18B1"/>
    <w:rsid w:val="67F003CA"/>
    <w:rsid w:val="67F6CA72"/>
    <w:rsid w:val="6828061B"/>
    <w:rsid w:val="683866AC"/>
    <w:rsid w:val="68683F9F"/>
    <w:rsid w:val="687AAABF"/>
    <w:rsid w:val="68885CC9"/>
    <w:rsid w:val="68E98879"/>
    <w:rsid w:val="68F715D2"/>
    <w:rsid w:val="6902A20C"/>
    <w:rsid w:val="69540B4B"/>
    <w:rsid w:val="695A4F19"/>
    <w:rsid w:val="696C242D"/>
    <w:rsid w:val="69852D85"/>
    <w:rsid w:val="69875223"/>
    <w:rsid w:val="69C1CEC2"/>
    <w:rsid w:val="69D4CD4F"/>
    <w:rsid w:val="6A1E7522"/>
    <w:rsid w:val="6A4802C9"/>
    <w:rsid w:val="6A55985D"/>
    <w:rsid w:val="6A628B05"/>
    <w:rsid w:val="6A686350"/>
    <w:rsid w:val="6A68DED4"/>
    <w:rsid w:val="6A824388"/>
    <w:rsid w:val="6A8BCE24"/>
    <w:rsid w:val="6AB0FB27"/>
    <w:rsid w:val="6AD8C224"/>
    <w:rsid w:val="6AEEAE96"/>
    <w:rsid w:val="6B0098E3"/>
    <w:rsid w:val="6B832C36"/>
    <w:rsid w:val="6B8F9531"/>
    <w:rsid w:val="6B943BF3"/>
    <w:rsid w:val="6BC2551E"/>
    <w:rsid w:val="6BCDBBE9"/>
    <w:rsid w:val="6BDDC48B"/>
    <w:rsid w:val="6C090CB0"/>
    <w:rsid w:val="6C0FBAD2"/>
    <w:rsid w:val="6C133B60"/>
    <w:rsid w:val="6C2654D2"/>
    <w:rsid w:val="6C6E0BED"/>
    <w:rsid w:val="6C8C7256"/>
    <w:rsid w:val="6C984030"/>
    <w:rsid w:val="6CA9FF53"/>
    <w:rsid w:val="6CC28F2E"/>
    <w:rsid w:val="6D247F67"/>
    <w:rsid w:val="6D424C0B"/>
    <w:rsid w:val="6D57F969"/>
    <w:rsid w:val="6D88F52A"/>
    <w:rsid w:val="6D9E816D"/>
    <w:rsid w:val="6DA955FB"/>
    <w:rsid w:val="6DB03446"/>
    <w:rsid w:val="6DD241F5"/>
    <w:rsid w:val="6DD733F9"/>
    <w:rsid w:val="6DE89EC6"/>
    <w:rsid w:val="6DEB468E"/>
    <w:rsid w:val="6DF216FF"/>
    <w:rsid w:val="6E01B3BC"/>
    <w:rsid w:val="6E034EE1"/>
    <w:rsid w:val="6E293F4F"/>
    <w:rsid w:val="6E337F65"/>
    <w:rsid w:val="6E39C176"/>
    <w:rsid w:val="6E3A0BB6"/>
    <w:rsid w:val="6E70D57C"/>
    <w:rsid w:val="6EE2E468"/>
    <w:rsid w:val="6F04A7FB"/>
    <w:rsid w:val="6F2EB3A0"/>
    <w:rsid w:val="6F44F33D"/>
    <w:rsid w:val="6F7034D7"/>
    <w:rsid w:val="6F9A00D1"/>
    <w:rsid w:val="6FA90617"/>
    <w:rsid w:val="6FACD29E"/>
    <w:rsid w:val="6FC4BC0D"/>
    <w:rsid w:val="6FE33161"/>
    <w:rsid w:val="6FF71903"/>
    <w:rsid w:val="7011BB20"/>
    <w:rsid w:val="7044F177"/>
    <w:rsid w:val="7088CA1A"/>
    <w:rsid w:val="70B3EF4F"/>
    <w:rsid w:val="70B7B369"/>
    <w:rsid w:val="70BBD330"/>
    <w:rsid w:val="70C44612"/>
    <w:rsid w:val="70EFA8C8"/>
    <w:rsid w:val="70FF337A"/>
    <w:rsid w:val="70FFEA7F"/>
    <w:rsid w:val="710F5B94"/>
    <w:rsid w:val="71109EE7"/>
    <w:rsid w:val="7114CD49"/>
    <w:rsid w:val="7119FCE4"/>
    <w:rsid w:val="71211709"/>
    <w:rsid w:val="7127840F"/>
    <w:rsid w:val="7128678C"/>
    <w:rsid w:val="712FDAC3"/>
    <w:rsid w:val="717EB509"/>
    <w:rsid w:val="7194C3D2"/>
    <w:rsid w:val="71B7CBE2"/>
    <w:rsid w:val="720954A6"/>
    <w:rsid w:val="720FAF9D"/>
    <w:rsid w:val="721D7E01"/>
    <w:rsid w:val="7228015C"/>
    <w:rsid w:val="72343D25"/>
    <w:rsid w:val="726947F2"/>
    <w:rsid w:val="726D11BC"/>
    <w:rsid w:val="72A629BE"/>
    <w:rsid w:val="72B80340"/>
    <w:rsid w:val="72C44B1A"/>
    <w:rsid w:val="72E370FA"/>
    <w:rsid w:val="72E9ADA5"/>
    <w:rsid w:val="72F0427B"/>
    <w:rsid w:val="72F66348"/>
    <w:rsid w:val="73112937"/>
    <w:rsid w:val="7319A7E3"/>
    <w:rsid w:val="73234625"/>
    <w:rsid w:val="7328F34A"/>
    <w:rsid w:val="73314857"/>
    <w:rsid w:val="73364B99"/>
    <w:rsid w:val="733686AC"/>
    <w:rsid w:val="735594F2"/>
    <w:rsid w:val="736D19AC"/>
    <w:rsid w:val="73767C8F"/>
    <w:rsid w:val="73B2645B"/>
    <w:rsid w:val="73B64CEA"/>
    <w:rsid w:val="7419F0CC"/>
    <w:rsid w:val="741A8583"/>
    <w:rsid w:val="7426AF1D"/>
    <w:rsid w:val="743073B5"/>
    <w:rsid w:val="743BFEE5"/>
    <w:rsid w:val="7442C783"/>
    <w:rsid w:val="744661AB"/>
    <w:rsid w:val="7453BE24"/>
    <w:rsid w:val="745D9D14"/>
    <w:rsid w:val="749B5CDB"/>
    <w:rsid w:val="749CBEEC"/>
    <w:rsid w:val="74A30837"/>
    <w:rsid w:val="74B82274"/>
    <w:rsid w:val="74C47D07"/>
    <w:rsid w:val="74CA3AFE"/>
    <w:rsid w:val="74CEB09C"/>
    <w:rsid w:val="74F478DE"/>
    <w:rsid w:val="75229AA9"/>
    <w:rsid w:val="755280E8"/>
    <w:rsid w:val="75B06E94"/>
    <w:rsid w:val="75B12C24"/>
    <w:rsid w:val="75B1F5CC"/>
    <w:rsid w:val="75EF94B6"/>
    <w:rsid w:val="76199D3D"/>
    <w:rsid w:val="768003A1"/>
    <w:rsid w:val="768ADA20"/>
    <w:rsid w:val="76AF350E"/>
    <w:rsid w:val="76B14050"/>
    <w:rsid w:val="76B50402"/>
    <w:rsid w:val="76CC640F"/>
    <w:rsid w:val="76CD74D4"/>
    <w:rsid w:val="76E198C5"/>
    <w:rsid w:val="76E986E9"/>
    <w:rsid w:val="7701C252"/>
    <w:rsid w:val="7713A4D4"/>
    <w:rsid w:val="77353644"/>
    <w:rsid w:val="7750D3F2"/>
    <w:rsid w:val="7770D7E4"/>
    <w:rsid w:val="778BDCF7"/>
    <w:rsid w:val="77A568B1"/>
    <w:rsid w:val="77AEED62"/>
    <w:rsid w:val="77B7EEC9"/>
    <w:rsid w:val="7819494D"/>
    <w:rsid w:val="781CE23C"/>
    <w:rsid w:val="782E2468"/>
    <w:rsid w:val="78518A15"/>
    <w:rsid w:val="785B423F"/>
    <w:rsid w:val="7865F8C0"/>
    <w:rsid w:val="78B2A62D"/>
    <w:rsid w:val="78C9BD81"/>
    <w:rsid w:val="78DF44B9"/>
    <w:rsid w:val="7939FCAC"/>
    <w:rsid w:val="794A0103"/>
    <w:rsid w:val="794BE063"/>
    <w:rsid w:val="79542576"/>
    <w:rsid w:val="795C3D42"/>
    <w:rsid w:val="79617FC9"/>
    <w:rsid w:val="796AE610"/>
    <w:rsid w:val="79745354"/>
    <w:rsid w:val="7980DEF5"/>
    <w:rsid w:val="7981008E"/>
    <w:rsid w:val="7982FAD5"/>
    <w:rsid w:val="798C7166"/>
    <w:rsid w:val="798F6DAF"/>
    <w:rsid w:val="79AEACDC"/>
    <w:rsid w:val="7A5DB9A7"/>
    <w:rsid w:val="7A7140B5"/>
    <w:rsid w:val="7A9893ED"/>
    <w:rsid w:val="7AB0392D"/>
    <w:rsid w:val="7AC11545"/>
    <w:rsid w:val="7ACE85CC"/>
    <w:rsid w:val="7AD653A6"/>
    <w:rsid w:val="7ADFD290"/>
    <w:rsid w:val="7AF81090"/>
    <w:rsid w:val="7B0105A2"/>
    <w:rsid w:val="7B02D83B"/>
    <w:rsid w:val="7B1776CE"/>
    <w:rsid w:val="7B2E57D7"/>
    <w:rsid w:val="7B2FCAA7"/>
    <w:rsid w:val="7B3FBE6A"/>
    <w:rsid w:val="7B49EBD6"/>
    <w:rsid w:val="7B55D0AB"/>
    <w:rsid w:val="7B7FEA53"/>
    <w:rsid w:val="7BAA64E4"/>
    <w:rsid w:val="7BC03E04"/>
    <w:rsid w:val="7BE9E03A"/>
    <w:rsid w:val="7C009136"/>
    <w:rsid w:val="7C08B3C9"/>
    <w:rsid w:val="7C10EE1B"/>
    <w:rsid w:val="7C237C71"/>
    <w:rsid w:val="7C34F769"/>
    <w:rsid w:val="7C5BD470"/>
    <w:rsid w:val="7C6D7A6C"/>
    <w:rsid w:val="7C8CE0A3"/>
    <w:rsid w:val="7CA0537C"/>
    <w:rsid w:val="7CCEB2E7"/>
    <w:rsid w:val="7D1245E7"/>
    <w:rsid w:val="7D348C78"/>
    <w:rsid w:val="7D3D5EC1"/>
    <w:rsid w:val="7D7E89FF"/>
    <w:rsid w:val="7D81981F"/>
    <w:rsid w:val="7D87868B"/>
    <w:rsid w:val="7DCFB2D5"/>
    <w:rsid w:val="7DD983A4"/>
    <w:rsid w:val="7DE28F10"/>
    <w:rsid w:val="7E3136C5"/>
    <w:rsid w:val="7E83BBA8"/>
    <w:rsid w:val="7E89B0EE"/>
    <w:rsid w:val="7EAC91A6"/>
    <w:rsid w:val="7ED51DB8"/>
    <w:rsid w:val="7ED9148D"/>
    <w:rsid w:val="7F0E1BE5"/>
    <w:rsid w:val="7F334B45"/>
    <w:rsid w:val="7F3E7A29"/>
    <w:rsid w:val="7F53E834"/>
    <w:rsid w:val="7F60E6A8"/>
    <w:rsid w:val="7F6AB9FD"/>
    <w:rsid w:val="7F6CF539"/>
    <w:rsid w:val="7F72DDB1"/>
    <w:rsid w:val="7FBA4D7A"/>
    <w:rsid w:val="7FD97AA7"/>
    <w:rsid w:val="7FEB104E"/>
    <w:rsid w:val="7FEEEE96"/>
    <w:rsid w:val="7FFC9B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DC20F"/>
  <w15:docId w15:val="{9C76829B-500D-4BC1-AC32-17BFA5898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b/>
      <w:bCs/>
      <w:color w:val="0000FF"/>
      <w:sz w:val="28"/>
      <w:szCs w:val="28"/>
    </w:rPr>
  </w:style>
  <w:style w:type="paragraph" w:styleId="Heading2">
    <w:name w:val="heading 2"/>
    <w:basedOn w:val="Normal"/>
    <w:next w:val="Normal"/>
    <w:link w:val="Heading2Char"/>
    <w:uiPriority w:val="9"/>
    <w:unhideWhenUsed/>
    <w:qFormat/>
    <w:pPr>
      <w:keepNext/>
      <w:keepLines/>
      <w:outlineLvl w:val="1"/>
    </w:pPr>
    <w:rPr>
      <w:b/>
      <w:bCs/>
      <w:color w:val="0000FF"/>
      <w:sz w:val="24"/>
      <w:szCs w:val="24"/>
    </w:rPr>
  </w:style>
  <w:style w:type="paragraph" w:styleId="Heading3">
    <w:name w:val="heading 3"/>
    <w:basedOn w:val="Normal"/>
    <w:next w:val="Normal"/>
    <w:link w:val="Heading3Char"/>
    <w:uiPriority w:val="9"/>
    <w:semiHidden/>
    <w:unhideWhenUsed/>
    <w:qFormat/>
    <w:pPr>
      <w:keepNext/>
      <w:keepLines/>
      <w:outlineLvl w:val="2"/>
    </w:pPr>
    <w:rPr>
      <w:b/>
      <w:bCs/>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rPr>
  </w:style>
  <w:style w:type="paragraph" w:styleId="Heading7">
    <w:name w:val="heading 7"/>
    <w:basedOn w:val="Normal"/>
    <w:next w:val="Normal"/>
    <w:link w:val="Heading7Char"/>
    <w:uiPriority w:val="9"/>
    <w:semiHidden/>
    <w:unhideWhenUsed/>
    <w:qFormat/>
    <w:rsid w:val="00103682"/>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103682"/>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103682"/>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pPr>
    <w:rPr>
      <w:b/>
      <w:bCs/>
      <w:color w:val="0000FF"/>
      <w:sz w:val="36"/>
      <w:szCs w:val="36"/>
    </w:rPr>
  </w:style>
  <w:style w:type="paragraph" w:styleId="Subtitle">
    <w:name w:val="Subtitle"/>
    <w:basedOn w:val="Normal"/>
    <w:next w:val="Normal"/>
    <w:link w:val="SubtitleChar"/>
    <w:uiPriority w:val="11"/>
    <w:qFormat/>
    <w:pPr>
      <w:keepNext/>
      <w:keepLines/>
    </w:pPr>
    <w:rPr>
      <w:color w:val="0000FF"/>
      <w:sz w:val="32"/>
      <w:szCs w:val="3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character" w:styleId="Hyperlink">
    <w:name w:val="Hyperlink"/>
    <w:basedOn w:val="DefaultParagraphFont"/>
    <w:uiPriority w:val="99"/>
    <w:unhideWhenUsed/>
    <w:rsid w:val="00A70346"/>
    <w:rPr>
      <w:color w:val="0000FF" w:themeColor="hyperlink"/>
      <w:u w:val="single"/>
    </w:rPr>
  </w:style>
  <w:style w:type="character" w:styleId="UnresolvedMention">
    <w:name w:val="Unresolved Mention"/>
    <w:basedOn w:val="DefaultParagraphFont"/>
    <w:uiPriority w:val="99"/>
    <w:semiHidden/>
    <w:unhideWhenUsed/>
    <w:rsid w:val="00A70346"/>
    <w:rPr>
      <w:color w:val="605E5C"/>
      <w:shd w:val="clear" w:color="auto" w:fill="E1DFDD"/>
    </w:rPr>
  </w:style>
  <w:style w:type="paragraph" w:styleId="ListParagraph">
    <w:name w:val="List Paragraph"/>
    <w:basedOn w:val="Normal"/>
    <w:uiPriority w:val="34"/>
    <w:qFormat/>
    <w:rsid w:val="00DE6082"/>
    <w:pPr>
      <w:ind w:left="720"/>
      <w:contextualSpacing/>
    </w:pPr>
  </w:style>
  <w:style w:type="character" w:styleId="CommentReference">
    <w:name w:val="annotation reference"/>
    <w:basedOn w:val="DefaultParagraphFont"/>
    <w:uiPriority w:val="99"/>
    <w:semiHidden/>
    <w:unhideWhenUsed/>
    <w:rsid w:val="00191583"/>
    <w:rPr>
      <w:sz w:val="16"/>
      <w:szCs w:val="16"/>
    </w:rPr>
  </w:style>
  <w:style w:type="paragraph" w:styleId="CommentText">
    <w:name w:val="annotation text"/>
    <w:basedOn w:val="Normal"/>
    <w:link w:val="CommentTextChar"/>
    <w:uiPriority w:val="99"/>
    <w:unhideWhenUsed/>
    <w:rsid w:val="00191583"/>
    <w:pPr>
      <w:spacing w:line="240" w:lineRule="auto"/>
    </w:pPr>
    <w:rPr>
      <w:sz w:val="20"/>
      <w:szCs w:val="20"/>
    </w:rPr>
  </w:style>
  <w:style w:type="character" w:customStyle="1" w:styleId="CommentTextChar">
    <w:name w:val="Comment Text Char"/>
    <w:basedOn w:val="DefaultParagraphFont"/>
    <w:link w:val="CommentText"/>
    <w:uiPriority w:val="99"/>
    <w:rsid w:val="00191583"/>
    <w:rPr>
      <w:sz w:val="20"/>
      <w:szCs w:val="20"/>
    </w:rPr>
  </w:style>
  <w:style w:type="paragraph" w:styleId="CommentSubject">
    <w:name w:val="annotation subject"/>
    <w:basedOn w:val="CommentText"/>
    <w:next w:val="CommentText"/>
    <w:link w:val="CommentSubjectChar"/>
    <w:uiPriority w:val="99"/>
    <w:semiHidden/>
    <w:unhideWhenUsed/>
    <w:rsid w:val="00191583"/>
    <w:rPr>
      <w:b/>
      <w:bCs/>
    </w:rPr>
  </w:style>
  <w:style w:type="character" w:customStyle="1" w:styleId="CommentSubjectChar">
    <w:name w:val="Comment Subject Char"/>
    <w:basedOn w:val="CommentTextChar"/>
    <w:link w:val="CommentSubject"/>
    <w:uiPriority w:val="99"/>
    <w:semiHidden/>
    <w:rsid w:val="00191583"/>
    <w:rPr>
      <w:b/>
      <w:bCs/>
      <w:sz w:val="20"/>
      <w:szCs w:val="20"/>
    </w:rPr>
  </w:style>
  <w:style w:type="paragraph" w:styleId="Header">
    <w:name w:val="header"/>
    <w:basedOn w:val="Normal"/>
    <w:link w:val="HeaderChar"/>
    <w:uiPriority w:val="99"/>
    <w:unhideWhenUsed/>
    <w:rsid w:val="0061241F"/>
    <w:pPr>
      <w:tabs>
        <w:tab w:val="center" w:pos="4513"/>
        <w:tab w:val="right" w:pos="9026"/>
      </w:tabs>
      <w:spacing w:line="240" w:lineRule="auto"/>
    </w:pPr>
  </w:style>
  <w:style w:type="character" w:customStyle="1" w:styleId="HeaderChar">
    <w:name w:val="Header Char"/>
    <w:basedOn w:val="DefaultParagraphFont"/>
    <w:link w:val="Header"/>
    <w:uiPriority w:val="99"/>
    <w:rsid w:val="0061241F"/>
  </w:style>
  <w:style w:type="paragraph" w:styleId="Footer">
    <w:name w:val="footer"/>
    <w:basedOn w:val="Normal"/>
    <w:link w:val="FooterChar"/>
    <w:uiPriority w:val="99"/>
    <w:unhideWhenUsed/>
    <w:rsid w:val="0061241F"/>
    <w:pPr>
      <w:tabs>
        <w:tab w:val="center" w:pos="4513"/>
        <w:tab w:val="right" w:pos="9026"/>
      </w:tabs>
      <w:spacing w:line="240" w:lineRule="auto"/>
    </w:pPr>
  </w:style>
  <w:style w:type="character" w:customStyle="1" w:styleId="FooterChar">
    <w:name w:val="Footer Char"/>
    <w:basedOn w:val="DefaultParagraphFont"/>
    <w:link w:val="Footer"/>
    <w:uiPriority w:val="99"/>
    <w:rsid w:val="0061241F"/>
  </w:style>
  <w:style w:type="paragraph" w:styleId="ListBullet2">
    <w:name w:val="List Bullet 2"/>
    <w:basedOn w:val="Normal"/>
    <w:uiPriority w:val="99"/>
    <w:unhideWhenUsed/>
    <w:rsid w:val="00523F15"/>
    <w:pPr>
      <w:numPr>
        <w:numId w:val="5"/>
      </w:numPr>
      <w:tabs>
        <w:tab w:val="clear" w:pos="720"/>
      </w:tabs>
      <w:spacing w:after="200"/>
      <w:contextualSpacing/>
    </w:pPr>
    <w:rPr>
      <w:rFonts w:asciiTheme="minorHAnsi" w:eastAsiaTheme="minorEastAsia" w:hAnsiTheme="minorHAnsi" w:cstheme="minorBidi"/>
      <w:lang w:val="en-US" w:eastAsia="en-US"/>
    </w:rPr>
  </w:style>
  <w:style w:type="table" w:styleId="TableGrid">
    <w:name w:val="Table Grid"/>
    <w:basedOn w:val="TableNormal"/>
    <w:uiPriority w:val="39"/>
    <w:rsid w:val="003F71D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E7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E7FC7"/>
  </w:style>
  <w:style w:type="character" w:customStyle="1" w:styleId="eop">
    <w:name w:val="eop"/>
    <w:basedOn w:val="DefaultParagraphFont"/>
    <w:rsid w:val="004E7FC7"/>
  </w:style>
  <w:style w:type="character" w:customStyle="1" w:styleId="tabchar">
    <w:name w:val="tabchar"/>
    <w:basedOn w:val="DefaultParagraphFont"/>
    <w:rsid w:val="004E7FC7"/>
  </w:style>
  <w:style w:type="paragraph" w:styleId="Revision">
    <w:name w:val="Revision"/>
    <w:hidden/>
    <w:uiPriority w:val="99"/>
    <w:semiHidden/>
    <w:rsid w:val="004D18C2"/>
    <w:pPr>
      <w:spacing w:line="240" w:lineRule="auto"/>
    </w:pPr>
  </w:style>
  <w:style w:type="paragraph" w:styleId="TOCHeading">
    <w:name w:val="TOC Heading"/>
    <w:basedOn w:val="Heading1"/>
    <w:next w:val="Normal"/>
    <w:uiPriority w:val="39"/>
    <w:unhideWhenUsed/>
    <w:qFormat/>
    <w:rsid w:val="004D18C2"/>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2">
    <w:name w:val="toc 2"/>
    <w:basedOn w:val="Normal"/>
    <w:next w:val="Normal"/>
    <w:autoRedefine/>
    <w:uiPriority w:val="39"/>
    <w:unhideWhenUsed/>
    <w:rsid w:val="004D18C2"/>
    <w:pPr>
      <w:spacing w:after="100" w:line="259" w:lineRule="auto"/>
      <w:ind w:left="220"/>
    </w:pPr>
    <w:rPr>
      <w:rFonts w:asciiTheme="minorHAnsi" w:eastAsiaTheme="minorEastAsia" w:hAnsiTheme="minorHAnsi" w:cs="Times New Roman"/>
      <w:lang w:val="en-US" w:eastAsia="en-US"/>
    </w:rPr>
  </w:style>
  <w:style w:type="paragraph" w:styleId="TOC1">
    <w:name w:val="toc 1"/>
    <w:basedOn w:val="Normal"/>
    <w:next w:val="Normal"/>
    <w:autoRedefine/>
    <w:uiPriority w:val="39"/>
    <w:unhideWhenUsed/>
    <w:rsid w:val="004D18C2"/>
    <w:pPr>
      <w:spacing w:after="100" w:line="259" w:lineRule="auto"/>
    </w:pPr>
    <w:rPr>
      <w:rFonts w:asciiTheme="minorHAnsi" w:eastAsiaTheme="minorEastAsia" w:hAnsiTheme="minorHAnsi" w:cs="Times New Roman"/>
      <w:lang w:val="en-US" w:eastAsia="en-US"/>
    </w:rPr>
  </w:style>
  <w:style w:type="paragraph" w:styleId="TOC3">
    <w:name w:val="toc 3"/>
    <w:basedOn w:val="Normal"/>
    <w:next w:val="Normal"/>
    <w:autoRedefine/>
    <w:uiPriority w:val="39"/>
    <w:unhideWhenUsed/>
    <w:rsid w:val="004D18C2"/>
    <w:pPr>
      <w:spacing w:after="100" w:line="259" w:lineRule="auto"/>
      <w:ind w:left="440"/>
    </w:pPr>
    <w:rPr>
      <w:rFonts w:asciiTheme="minorHAnsi" w:eastAsiaTheme="minorEastAsia" w:hAnsiTheme="minorHAnsi" w:cs="Times New Roman"/>
      <w:lang w:val="en-US" w:eastAsia="en-US"/>
    </w:rPr>
  </w:style>
  <w:style w:type="character" w:styleId="BookTitle">
    <w:name w:val="Book Title"/>
    <w:basedOn w:val="DefaultParagraphFont"/>
    <w:uiPriority w:val="33"/>
    <w:qFormat/>
    <w:rsid w:val="004D18C2"/>
    <w:rPr>
      <w:b/>
      <w:bCs/>
      <w:i/>
      <w:iCs/>
      <w:spacing w:val="5"/>
    </w:rPr>
  </w:style>
  <w:style w:type="character" w:styleId="Mention">
    <w:name w:val="Mention"/>
    <w:basedOn w:val="DefaultParagraphFont"/>
    <w:uiPriority w:val="99"/>
    <w:unhideWhenUsed/>
    <w:rsid w:val="00951A5C"/>
    <w:rPr>
      <w:color w:val="2B579A"/>
      <w:shd w:val="clear" w:color="auto" w:fill="E1DFDD"/>
    </w:rPr>
  </w:style>
  <w:style w:type="paragraph" w:styleId="NormalWeb">
    <w:name w:val="Normal (Web)"/>
    <w:basedOn w:val="Normal"/>
    <w:uiPriority w:val="99"/>
    <w:semiHidden/>
    <w:unhideWhenUsed/>
    <w:rsid w:val="00322D34"/>
    <w:rPr>
      <w:rFonts w:ascii="Times New Roman" w:hAnsi="Times New Roman" w:cs="Times New Roman"/>
      <w:sz w:val="24"/>
      <w:szCs w:val="24"/>
    </w:rPr>
  </w:style>
  <w:style w:type="character" w:styleId="Strong">
    <w:name w:val="Strong"/>
    <w:basedOn w:val="DefaultParagraphFont"/>
    <w:uiPriority w:val="22"/>
    <w:qFormat/>
    <w:rsid w:val="005F472B"/>
    <w:rPr>
      <w:b/>
      <w:bCs/>
    </w:rPr>
  </w:style>
  <w:style w:type="character" w:styleId="Emphasis">
    <w:name w:val="Emphasis"/>
    <w:basedOn w:val="DefaultParagraphFont"/>
    <w:uiPriority w:val="20"/>
    <w:qFormat/>
    <w:rsid w:val="00920E90"/>
    <w:rPr>
      <w:i/>
      <w:iCs/>
    </w:rPr>
  </w:style>
  <w:style w:type="paragraph" w:styleId="ListBullet">
    <w:name w:val="List Bullet"/>
    <w:basedOn w:val="Normal"/>
    <w:uiPriority w:val="99"/>
    <w:unhideWhenUsed/>
    <w:rsid w:val="007D71DF"/>
    <w:pPr>
      <w:numPr>
        <w:numId w:val="22"/>
      </w:numPr>
      <w:contextualSpacing/>
    </w:pPr>
  </w:style>
  <w:style w:type="character" w:styleId="FollowedHyperlink">
    <w:name w:val="FollowedHyperlink"/>
    <w:basedOn w:val="DefaultParagraphFont"/>
    <w:uiPriority w:val="99"/>
    <w:semiHidden/>
    <w:unhideWhenUsed/>
    <w:rsid w:val="00D66700"/>
    <w:rPr>
      <w:color w:val="800080" w:themeColor="followedHyperlink"/>
      <w:u w:val="single"/>
    </w:rPr>
  </w:style>
  <w:style w:type="character" w:customStyle="1" w:styleId="Heading7Char">
    <w:name w:val="Heading 7 Char"/>
    <w:basedOn w:val="DefaultParagraphFont"/>
    <w:link w:val="Heading7"/>
    <w:uiPriority w:val="9"/>
    <w:semiHidden/>
    <w:rsid w:val="00103682"/>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Heading8Char">
    <w:name w:val="Heading 8 Char"/>
    <w:basedOn w:val="DefaultParagraphFont"/>
    <w:link w:val="Heading8"/>
    <w:uiPriority w:val="9"/>
    <w:semiHidden/>
    <w:rsid w:val="00103682"/>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Heading9Char">
    <w:name w:val="Heading 9 Char"/>
    <w:basedOn w:val="DefaultParagraphFont"/>
    <w:link w:val="Heading9"/>
    <w:uiPriority w:val="9"/>
    <w:semiHidden/>
    <w:rsid w:val="00103682"/>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customStyle="1" w:styleId="Heading1Char">
    <w:name w:val="Heading 1 Char"/>
    <w:basedOn w:val="DefaultParagraphFont"/>
    <w:link w:val="Heading1"/>
    <w:uiPriority w:val="9"/>
    <w:rsid w:val="00103682"/>
    <w:rPr>
      <w:b/>
      <w:bCs/>
      <w:color w:val="0000FF"/>
      <w:sz w:val="28"/>
      <w:szCs w:val="28"/>
    </w:rPr>
  </w:style>
  <w:style w:type="character" w:customStyle="1" w:styleId="Heading2Char">
    <w:name w:val="Heading 2 Char"/>
    <w:basedOn w:val="DefaultParagraphFont"/>
    <w:link w:val="Heading2"/>
    <w:uiPriority w:val="9"/>
    <w:rsid w:val="00103682"/>
    <w:rPr>
      <w:b/>
      <w:bCs/>
      <w:color w:val="0000FF"/>
      <w:sz w:val="24"/>
      <w:szCs w:val="24"/>
    </w:rPr>
  </w:style>
  <w:style w:type="character" w:customStyle="1" w:styleId="Heading3Char">
    <w:name w:val="Heading 3 Char"/>
    <w:basedOn w:val="DefaultParagraphFont"/>
    <w:link w:val="Heading3"/>
    <w:uiPriority w:val="9"/>
    <w:semiHidden/>
    <w:rsid w:val="00103682"/>
    <w:rPr>
      <w:b/>
      <w:bCs/>
    </w:rPr>
  </w:style>
  <w:style w:type="character" w:customStyle="1" w:styleId="Heading4Char">
    <w:name w:val="Heading 4 Char"/>
    <w:basedOn w:val="DefaultParagraphFont"/>
    <w:link w:val="Heading4"/>
    <w:uiPriority w:val="9"/>
    <w:semiHidden/>
    <w:rsid w:val="00103682"/>
    <w:rPr>
      <w:color w:val="666666"/>
      <w:sz w:val="24"/>
      <w:szCs w:val="24"/>
    </w:rPr>
  </w:style>
  <w:style w:type="character" w:customStyle="1" w:styleId="Heading5Char">
    <w:name w:val="Heading 5 Char"/>
    <w:basedOn w:val="DefaultParagraphFont"/>
    <w:link w:val="Heading5"/>
    <w:uiPriority w:val="9"/>
    <w:semiHidden/>
    <w:rsid w:val="00103682"/>
    <w:rPr>
      <w:color w:val="666666"/>
    </w:rPr>
  </w:style>
  <w:style w:type="character" w:customStyle="1" w:styleId="Heading6Char">
    <w:name w:val="Heading 6 Char"/>
    <w:basedOn w:val="DefaultParagraphFont"/>
    <w:link w:val="Heading6"/>
    <w:uiPriority w:val="9"/>
    <w:semiHidden/>
    <w:rsid w:val="00103682"/>
    <w:rPr>
      <w:i/>
      <w:iCs/>
      <w:color w:val="666666"/>
    </w:rPr>
  </w:style>
  <w:style w:type="character" w:customStyle="1" w:styleId="TitleChar">
    <w:name w:val="Title Char"/>
    <w:basedOn w:val="DefaultParagraphFont"/>
    <w:link w:val="Title"/>
    <w:uiPriority w:val="10"/>
    <w:rsid w:val="00103682"/>
    <w:rPr>
      <w:b/>
      <w:bCs/>
      <w:color w:val="0000FF"/>
      <w:sz w:val="36"/>
      <w:szCs w:val="36"/>
    </w:rPr>
  </w:style>
  <w:style w:type="character" w:customStyle="1" w:styleId="SubtitleChar">
    <w:name w:val="Subtitle Char"/>
    <w:basedOn w:val="DefaultParagraphFont"/>
    <w:link w:val="Subtitle"/>
    <w:uiPriority w:val="11"/>
    <w:rsid w:val="00103682"/>
    <w:rPr>
      <w:color w:val="0000FF"/>
      <w:sz w:val="32"/>
      <w:szCs w:val="32"/>
    </w:rPr>
  </w:style>
  <w:style w:type="paragraph" w:styleId="Quote">
    <w:name w:val="Quote"/>
    <w:basedOn w:val="Normal"/>
    <w:next w:val="Normal"/>
    <w:link w:val="QuoteChar"/>
    <w:uiPriority w:val="29"/>
    <w:qFormat/>
    <w:rsid w:val="00103682"/>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103682"/>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IntenseEmphasis">
    <w:name w:val="Intense Emphasis"/>
    <w:basedOn w:val="DefaultParagraphFont"/>
    <w:uiPriority w:val="21"/>
    <w:qFormat/>
    <w:rsid w:val="00103682"/>
    <w:rPr>
      <w:i/>
      <w:iCs/>
      <w:color w:val="365F91" w:themeColor="accent1" w:themeShade="BF"/>
    </w:rPr>
  </w:style>
  <w:style w:type="paragraph" w:styleId="IntenseQuote">
    <w:name w:val="Intense Quote"/>
    <w:basedOn w:val="Normal"/>
    <w:next w:val="Normal"/>
    <w:link w:val="IntenseQuoteChar"/>
    <w:uiPriority w:val="30"/>
    <w:qFormat/>
    <w:rsid w:val="00103682"/>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103682"/>
    <w:rPr>
      <w:rFonts w:asciiTheme="minorHAnsi" w:eastAsiaTheme="minorHAnsi" w:hAnsiTheme="minorHAnsi" w:cstheme="minorBidi"/>
      <w:i/>
      <w:iCs/>
      <w:color w:val="365F91"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103682"/>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loucestershire.gov.uk/health-and-social-care/children-young-people-and-families/one-plan-for-children-and-young-people-in-gloucestershire-2024-2030/"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assets.publishing.service.gov.uk/media/689b39d55555fb89cf3f5e7d/Giving_every_child_the_best_start_in_life_web_version.pdf" TargetMode="External"/><Relationship Id="rId20" Type="http://schemas.openxmlformats.org/officeDocument/2006/relationships/hyperlink" Target="https://www.gloucestershire.gov.uk/media/0p2p52v5/published-best-start-local-strategy-case-for-action-document-30032026.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local.gov.uk/toolkit/giving-every-child-best-start-life"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nhsglos.nhs.uk/wp-content/uploads/2023/03/AI-11.2-Appendix-1-Gloucestershire-demographic-profile.pdf"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dc966fa-4138-4b9c-b0e4-0cfe5a192035" ContentTypeId="0x01010019535AAF14A8D14199E120323AC82A93" PreviousValue="false" LastSyncTimeStamp="2022-01-17T16:23:36.613Z"/>
</file>

<file path=customXml/item5.xml><?xml version="1.0" encoding="utf-8"?>
<ct:contentTypeSchema xmlns:ct="http://schemas.microsoft.com/office/2006/metadata/contentType" xmlns:ma="http://schemas.microsoft.com/office/2006/metadata/properties/metaAttributes" ct:_="" ma:_="" ma:contentTypeName="Closure Report" ma:contentTypeID="0x01010019535AAF14A8D14199E120323AC82A9300B0C25AC76CD96F43801770987D909807" ma:contentTypeVersion="5" ma:contentTypeDescription="" ma:contentTypeScope="" ma:versionID="3323122fc73ed5ce6356a743501bbd08">
  <xsd:schema xmlns:xsd="http://www.w3.org/2001/XMLSchema" xmlns:xs="http://www.w3.org/2001/XMLSchema" xmlns:p="http://schemas.microsoft.com/office/2006/metadata/properties" xmlns:ns1="http://schemas.microsoft.com/sharepoint/v3" xmlns:ns2="622ca4e5-53a7-4843-9a9c-4e7b3c4e67e8" targetNamespace="http://schemas.microsoft.com/office/2006/metadata/properties" ma:root="true" ma:fieldsID="fbb47996c1aa67746f7a044ec64d2b40" ns1:_="" ns2:_="">
    <xsd:import namespace="http://schemas.microsoft.com/sharepoint/v3"/>
    <xsd:import namespace="622ca4e5-53a7-4843-9a9c-4e7b3c4e67e8"/>
    <xsd:element name="properties">
      <xsd:complexType>
        <xsd:sequence>
          <xsd:element name="documentManagement">
            <xsd:complexType>
              <xsd:all>
                <xsd:element ref="ns1:ReportStatu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Status" ma:index="8" nillable="true" ma:displayName="Report Status" ma:description="Status of the report" ma:format="Dropdown" ma:internalName="ReportStatus">
      <xsd:simpleType>
        <xsd:restriction base="dms:Choice">
          <xsd:enumeration value="Final"/>
          <xsd:enumeration value="Preliminary"/>
          <xsd:enumeration value="Period To Date"/>
          <xsd:enumeration value="Pending"/>
          <xsd:enumeration value="Approved"/>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622ca4e5-53a7-4843-9a9c-4e7b3c4e67e8"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_dlc_DocId xmlns="622ca4e5-53a7-4843-9a9c-4e7b3c4e67e8">E7CVTVYAZHA3-822405414-5173</_dlc_DocId>
    <_dlc_DocIdUrl xmlns="622ca4e5-53a7-4843-9a9c-4e7b3c4e67e8">
      <Url>https://gloucestershirecc.sharepoint.com/sites/PBestStartinLife/_layouts/15/DocIdRedir.aspx?ID=E7CVTVYAZHA3-822405414-5173</Url>
      <Description>E7CVTVYAZHA3-822405414-5173</Description>
    </_dlc_DocIdUrl>
  </documentManagement>
</p:properties>
</file>

<file path=customXml/itemProps1.xml><?xml version="1.0" encoding="utf-8"?>
<ds:datastoreItem xmlns:ds="http://schemas.openxmlformats.org/officeDocument/2006/customXml" ds:itemID="{1F9BE761-27BC-4963-988C-99DCC7BA8A89}">
  <ds:schemaRefs>
    <ds:schemaRef ds:uri="http://schemas.microsoft.com/sharepoint/v3/contenttype/forms"/>
  </ds:schemaRefs>
</ds:datastoreItem>
</file>

<file path=customXml/itemProps2.xml><?xml version="1.0" encoding="utf-8"?>
<ds:datastoreItem xmlns:ds="http://schemas.openxmlformats.org/officeDocument/2006/customXml" ds:itemID="{0FF44DF0-5214-4D78-A01C-FC4B0B363E32}">
  <ds:schemaRefs>
    <ds:schemaRef ds:uri="http://schemas.openxmlformats.org/officeDocument/2006/bibliography"/>
  </ds:schemaRefs>
</ds:datastoreItem>
</file>

<file path=customXml/itemProps3.xml><?xml version="1.0" encoding="utf-8"?>
<ds:datastoreItem xmlns:ds="http://schemas.openxmlformats.org/officeDocument/2006/customXml" ds:itemID="{52243916-39F9-4F19-849C-03C64E2471CD}">
  <ds:schemaRefs>
    <ds:schemaRef ds:uri="http://schemas.microsoft.com/sharepoint/events"/>
  </ds:schemaRefs>
</ds:datastoreItem>
</file>

<file path=customXml/itemProps4.xml><?xml version="1.0" encoding="utf-8"?>
<ds:datastoreItem xmlns:ds="http://schemas.openxmlformats.org/officeDocument/2006/customXml" ds:itemID="{C7BB8F26-CF38-4C46-99B8-D9081FF806FC}">
  <ds:schemaRefs>
    <ds:schemaRef ds:uri="Microsoft.SharePoint.Taxonomy.ContentTypeSync"/>
  </ds:schemaRefs>
</ds:datastoreItem>
</file>

<file path=customXml/itemProps5.xml><?xml version="1.0" encoding="utf-8"?>
<ds:datastoreItem xmlns:ds="http://schemas.openxmlformats.org/officeDocument/2006/customXml" ds:itemID="{547EF83A-A9BF-490E-A285-DCB0ECC6C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2ca4e5-53a7-4843-9a9c-4e7b3c4e6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4F4794F-CC95-4388-8F1C-5FC40BD46914}">
  <ds:schemaRef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schemas.microsoft.com/sharepoint/v3"/>
    <ds:schemaRef ds:uri="http://schemas.openxmlformats.org/package/2006/metadata/core-properties"/>
    <ds:schemaRef ds:uri="622ca4e5-53a7-4843-9a9c-4e7b3c4e67e8"/>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7910</Words>
  <Characters>45089</Characters>
  <Application>Microsoft Office Word</Application>
  <DocSecurity>0</DocSecurity>
  <Lines>375</Lines>
  <Paragraphs>105</Paragraphs>
  <ScaleCrop>false</ScaleCrop>
  <Company/>
  <LinksUpToDate>false</LinksUpToDate>
  <CharactersWithSpaces>52894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BSiL strategy</dc:title>
  <dc:subject/>
  <dc:creator>HYLTON, Sarah</dc:creator>
  <cp:keywords/>
  <dc:description/>
  <cp:lastModifiedBy>KAPADIA, Naziya</cp:lastModifiedBy>
  <cp:revision>106</cp:revision>
  <cp:lastPrinted>2026-03-10T15:23:00Z</cp:lastPrinted>
  <dcterms:created xsi:type="dcterms:W3CDTF">2026-03-25T09:19:00Z</dcterms:created>
  <dcterms:modified xsi:type="dcterms:W3CDTF">2026-05-12T09:06:00Z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2fda362a-19ee-4085-a01c-4a5252fe17c1</vt:lpwstr>
  </property>
  <property fmtid="{D5CDD505-2E9C-101B-9397-08002B2CF9AE}" pid="3" name="docLang">
    <vt:lpwstr>en</vt:lpwstr>
  </property>
  <property fmtid="{D5CDD505-2E9C-101B-9397-08002B2CF9AE}" pid="4" name="ContentTypeId">
    <vt:lpwstr>0x01010019535AAF14A8D14199E120323AC82A9300B0C25AC76CD96F43801770987D909807</vt:lpwstr>
  </property>
</Properties>
</file>